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82" w:rsidRPr="002E3182" w:rsidRDefault="002E3182" w:rsidP="002E318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2E3182">
        <w:rPr>
          <w:rFonts w:ascii="Arial Rounded MT Bold" w:hAnsi="Arial Rounded MT Bold"/>
          <w:b/>
          <w:bCs/>
          <w:sz w:val="28"/>
          <w:szCs w:val="28"/>
        </w:rPr>
        <w:t xml:space="preserve">Faculty Development </w:t>
      </w:r>
    </w:p>
    <w:p w:rsidR="002E3182" w:rsidRPr="002E3182" w:rsidRDefault="002E3182" w:rsidP="002E3182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2E3182">
        <w:rPr>
          <w:rFonts w:ascii="Arial Rounded MT Bold" w:hAnsi="Arial Rounded MT Bold"/>
          <w:b/>
          <w:bCs/>
          <w:sz w:val="28"/>
          <w:szCs w:val="28"/>
        </w:rPr>
        <w:t>Standing College Committee</w:t>
      </w:r>
    </w:p>
    <w:p w:rsidR="002E3182" w:rsidRDefault="00430D74" w:rsidP="002E3182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Report on FALL 201</w:t>
      </w:r>
      <w:r w:rsidR="006B3590">
        <w:rPr>
          <w:rFonts w:ascii="Arial Rounded MT Bold" w:hAnsi="Arial Rounded MT Bold"/>
          <w:b/>
          <w:bCs/>
          <w:sz w:val="28"/>
          <w:szCs w:val="28"/>
        </w:rPr>
        <w:t>4</w:t>
      </w:r>
      <w:r w:rsidR="002E3182" w:rsidRPr="002E318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6B3590">
        <w:rPr>
          <w:rFonts w:ascii="Arial Rounded MT Bold" w:hAnsi="Arial Rounded MT Bold"/>
          <w:b/>
          <w:bCs/>
          <w:sz w:val="28"/>
          <w:szCs w:val="28"/>
        </w:rPr>
        <w:t>PROFESSIONAL DEVELOPMENT (</w:t>
      </w:r>
      <w:r w:rsidR="002E3182" w:rsidRPr="002E3182">
        <w:rPr>
          <w:rFonts w:ascii="Arial Rounded MT Bold" w:hAnsi="Arial Rounded MT Bold"/>
          <w:b/>
          <w:bCs/>
          <w:sz w:val="28"/>
          <w:szCs w:val="28"/>
        </w:rPr>
        <w:t>FLEX</w:t>
      </w:r>
      <w:r w:rsidR="006B3590">
        <w:rPr>
          <w:rFonts w:ascii="Arial Rounded MT Bold" w:hAnsi="Arial Rounded MT Bold"/>
          <w:b/>
          <w:bCs/>
          <w:sz w:val="28"/>
          <w:szCs w:val="28"/>
        </w:rPr>
        <w:t>)</w:t>
      </w:r>
      <w:r w:rsidR="002E3182" w:rsidRPr="002E3182">
        <w:rPr>
          <w:rFonts w:ascii="Arial Rounded MT Bold" w:hAnsi="Arial Rounded MT Bold"/>
          <w:b/>
          <w:bCs/>
          <w:sz w:val="28"/>
          <w:szCs w:val="28"/>
        </w:rPr>
        <w:t xml:space="preserve"> ACTIVITIES</w:t>
      </w:r>
    </w:p>
    <w:p w:rsidR="002E3182" w:rsidRPr="00C3180A" w:rsidRDefault="00C3180A" w:rsidP="002E3182">
      <w:pPr>
        <w:jc w:val="center"/>
        <w:rPr>
          <w:rFonts w:ascii="Arial Rounded MT Bold" w:hAnsi="Arial Rounded MT Bold"/>
          <w:bCs/>
          <w:sz w:val="18"/>
          <w:szCs w:val="18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 w:rsidRPr="00C3180A">
        <w:rPr>
          <w:rFonts w:ascii="Arial Rounded MT Bold" w:hAnsi="Arial Rounded MT Bold"/>
          <w:bCs/>
          <w:sz w:val="18"/>
          <w:szCs w:val="18"/>
        </w:rPr>
        <w:t>Written</w:t>
      </w:r>
      <w:r w:rsidR="00B02B77">
        <w:rPr>
          <w:rFonts w:ascii="Arial Rounded MT Bold" w:hAnsi="Arial Rounded MT Bold"/>
          <w:bCs/>
          <w:sz w:val="18"/>
          <w:szCs w:val="18"/>
        </w:rPr>
        <w:t xml:space="preserve"> summary</w:t>
      </w:r>
      <w:r w:rsidRPr="00C3180A">
        <w:rPr>
          <w:rFonts w:ascii="Arial Rounded MT Bold" w:hAnsi="Arial Rounded MT Bold"/>
          <w:bCs/>
          <w:sz w:val="18"/>
          <w:szCs w:val="18"/>
        </w:rPr>
        <w:t xml:space="preserve"> by Kim Hoffmans</w:t>
      </w:r>
    </w:p>
    <w:p w:rsidR="002E3182" w:rsidRDefault="002E3182" w:rsidP="002E3182">
      <w:pPr>
        <w:rPr>
          <w:rFonts w:ascii="Arial Rounded MT Bold" w:hAnsi="Arial Rounded MT Bold"/>
        </w:rPr>
      </w:pPr>
      <w:r w:rsidRPr="002E3182">
        <w:rPr>
          <w:rFonts w:ascii="Arial Rounded MT Bold" w:hAnsi="Arial Rounded MT Bold"/>
          <w:u w:val="single"/>
        </w:rPr>
        <w:t>Summary Information</w:t>
      </w:r>
      <w:r>
        <w:rPr>
          <w:rFonts w:ascii="Arial Rounded MT Bold" w:hAnsi="Arial Rounded MT Bold"/>
        </w:rPr>
        <w:t>:</w:t>
      </w:r>
    </w:p>
    <w:p w:rsidR="002E3182" w:rsidRDefault="002E3182"/>
    <w:p w:rsidR="002E3182" w:rsidRDefault="00B324CA">
      <w:r>
        <w:t>For the three</w:t>
      </w:r>
      <w:r w:rsidR="002E3182">
        <w:t xml:space="preserve"> days of sel</w:t>
      </w:r>
      <w:r w:rsidR="00F1699C">
        <w:t>f-assigned Flex Days (</w:t>
      </w:r>
      <w:r>
        <w:t>8/12, 8/13,</w:t>
      </w:r>
      <w:r w:rsidR="00937C45">
        <w:t xml:space="preserve"> and 8</w:t>
      </w:r>
      <w:r>
        <w:t>/14</w:t>
      </w:r>
      <w:r w:rsidR="002E3182">
        <w:t xml:space="preserve">), the college had </w:t>
      </w:r>
      <w:r>
        <w:rPr>
          <w:u w:val="single"/>
        </w:rPr>
        <w:t>34</w:t>
      </w:r>
      <w:r w:rsidR="002E3182">
        <w:t xml:space="preserve"> presentations</w:t>
      </w:r>
      <w:r w:rsidR="00BD3133">
        <w:t xml:space="preserve"> (</w:t>
      </w:r>
      <w:r>
        <w:rPr>
          <w:u w:val="single"/>
        </w:rPr>
        <w:t xml:space="preserve">15 </w:t>
      </w:r>
      <w:r w:rsidR="00F1699C">
        <w:t>“</w:t>
      </w:r>
      <w:r>
        <w:t>Student Success and Equity at the Course/Program Level</w:t>
      </w:r>
      <w:r w:rsidR="00F1699C">
        <w:t>”</w:t>
      </w:r>
      <w:r w:rsidR="00BD3133">
        <w:t xml:space="preserve">, </w:t>
      </w:r>
      <w:r>
        <w:rPr>
          <w:u w:val="single"/>
        </w:rPr>
        <w:t>1</w:t>
      </w:r>
      <w:r w:rsidR="005B0D3C">
        <w:rPr>
          <w:u w:val="single"/>
        </w:rPr>
        <w:t>3</w:t>
      </w:r>
      <w:r w:rsidR="00977EA4">
        <w:t xml:space="preserve"> </w:t>
      </w:r>
      <w:r>
        <w:t xml:space="preserve">“Student Success </w:t>
      </w:r>
      <w:r>
        <w:t>and Equity at the College</w:t>
      </w:r>
      <w:r>
        <w:t xml:space="preserve"> Level</w:t>
      </w:r>
      <w:r>
        <w:t>,</w:t>
      </w:r>
      <w:r>
        <w:t xml:space="preserve">” </w:t>
      </w:r>
      <w:r w:rsidR="00BD3133">
        <w:t xml:space="preserve">and </w:t>
      </w:r>
      <w:r w:rsidR="005B0D3C">
        <w:rPr>
          <w:u w:val="single"/>
        </w:rPr>
        <w:t>6</w:t>
      </w:r>
      <w:r>
        <w:rPr>
          <w:u w:val="single"/>
        </w:rPr>
        <w:t xml:space="preserve"> </w:t>
      </w:r>
      <w:r>
        <w:t xml:space="preserve">“Student Success and Equity at the </w:t>
      </w:r>
      <w:r>
        <w:t>Institutional</w:t>
      </w:r>
      <w:r>
        <w:t xml:space="preserve"> Level</w:t>
      </w:r>
      <w:r>
        <w:t>.</w:t>
      </w:r>
      <w:r>
        <w:t>”</w:t>
      </w:r>
      <w:r>
        <w:t>).  On 8/15</w:t>
      </w:r>
      <w:r w:rsidR="00977EA4">
        <w:t>, the college conducted a day of Mandatory Flex activities.  Over the</w:t>
      </w:r>
      <w:r w:rsidR="00C40AF2">
        <w:t xml:space="preserve"> four</w:t>
      </w:r>
      <w:r w:rsidR="00977EA4">
        <w:t xml:space="preserve"> days, approximat</w:t>
      </w:r>
      <w:r w:rsidR="00BD3133">
        <w:t xml:space="preserve">e attendance totals included </w:t>
      </w:r>
      <w:r>
        <w:rPr>
          <w:u w:val="single"/>
        </w:rPr>
        <w:t>636</w:t>
      </w:r>
      <w:r w:rsidR="00977EA4" w:rsidRPr="00495424">
        <w:rPr>
          <w:u w:val="single"/>
        </w:rPr>
        <w:t xml:space="preserve"> faculty, staff</w:t>
      </w:r>
      <w:r w:rsidR="00C40AF2">
        <w:rPr>
          <w:u w:val="single"/>
        </w:rPr>
        <w:t>,</w:t>
      </w:r>
      <w:r w:rsidR="00977EA4" w:rsidRPr="00495424">
        <w:rPr>
          <w:u w:val="single"/>
        </w:rPr>
        <w:t xml:space="preserve"> and managers</w:t>
      </w:r>
      <w:r w:rsidR="00977EA4">
        <w:t xml:space="preserve">.  This </w:t>
      </w:r>
      <w:r w:rsidR="00A10ECA">
        <w:t>number</w:t>
      </w:r>
      <w:r w:rsidR="00E86A63">
        <w:t xml:space="preserve"> includes</w:t>
      </w:r>
      <w:r w:rsidR="00977EA4">
        <w:t xml:space="preserve"> duplicate head counts for individuals who attended more than one event.  </w:t>
      </w:r>
    </w:p>
    <w:p w:rsidR="00977EA4" w:rsidRDefault="00977EA4"/>
    <w:p w:rsidR="00977EA4" w:rsidRDefault="001B2906">
      <w:r>
        <w:t xml:space="preserve">On Thursday, we hosted two guest speakers: Dr. Estela </w:t>
      </w:r>
      <w:proofErr w:type="spellStart"/>
      <w:r>
        <w:t>Bensimon</w:t>
      </w:r>
      <w:proofErr w:type="spellEnd"/>
      <w:r>
        <w:t xml:space="preserve">, Co-Director of the USC Center for Urban Education and Carols </w:t>
      </w:r>
      <w:proofErr w:type="spellStart"/>
      <w:r>
        <w:t>Amezcau</w:t>
      </w:r>
      <w:proofErr w:type="spellEnd"/>
      <w:r>
        <w:t xml:space="preserve">, local celebrity and news anchor.   In attendance were approximately 54 faculty, staff, and managers to listen to Dr. </w:t>
      </w:r>
      <w:proofErr w:type="spellStart"/>
      <w:r>
        <w:t>Bensimon</w:t>
      </w:r>
      <w:proofErr w:type="spellEnd"/>
      <w:r>
        <w:t xml:space="preserve"> h</w:t>
      </w:r>
      <w:r w:rsidR="00765E73">
        <w:t>elp</w:t>
      </w:r>
      <w:r>
        <w:t xml:space="preserve"> fram</w:t>
      </w:r>
      <w:r w:rsidR="00765E73">
        <w:t>e</w:t>
      </w:r>
      <w:r>
        <w:t xml:space="preserve"> equity discussion</w:t>
      </w:r>
      <w:r w:rsidR="000F761F">
        <w:t>s</w:t>
      </w:r>
      <w:r>
        <w:t xml:space="preserve"> and </w:t>
      </w:r>
      <w:r w:rsidR="000F761F">
        <w:t>support</w:t>
      </w:r>
      <w:r>
        <w:t xml:space="preserve"> institutional effectiveness.  </w:t>
      </w:r>
      <w:r w:rsidR="00977EA4">
        <w:t>For the President’s Luncheon, t</w:t>
      </w:r>
      <w:r w:rsidR="00BD3133">
        <w:t>he college had a</w:t>
      </w:r>
      <w:r>
        <w:t>pproximate</w:t>
      </w:r>
      <w:r w:rsidR="00BD3133">
        <w:t xml:space="preserve"> </w:t>
      </w:r>
      <w:r>
        <w:t>87</w:t>
      </w:r>
      <w:r w:rsidR="00BD3133">
        <w:t xml:space="preserve"> members</w:t>
      </w:r>
      <w:r w:rsidR="00977EA4">
        <w:t xml:space="preserve"> of its community attend a </w:t>
      </w:r>
      <w:r w:rsidR="00B35CCD">
        <w:t xml:space="preserve">guest lecture </w:t>
      </w:r>
      <w:r w:rsidR="000F761F">
        <w:t xml:space="preserve">by </w:t>
      </w:r>
      <w:r>
        <w:t xml:space="preserve">Carlos </w:t>
      </w:r>
      <w:proofErr w:type="spellStart"/>
      <w:r>
        <w:t>Amezcu</w:t>
      </w:r>
      <w:r w:rsidR="00765E73">
        <w:t>a</w:t>
      </w:r>
      <w:proofErr w:type="spellEnd"/>
      <w:r>
        <w:t xml:space="preserve"> on</w:t>
      </w:r>
      <w:r w:rsidR="00B35CCD">
        <w:t xml:space="preserve"> </w:t>
      </w:r>
      <w:r w:rsidR="00BD3133">
        <w:t>“</w:t>
      </w:r>
      <w:r>
        <w:t>Knowledge, Wisdom, &amp; Action:  A Teacher’s Path</w:t>
      </w:r>
      <w:r w:rsidR="00BD3133">
        <w:t>.”</w:t>
      </w:r>
    </w:p>
    <w:p w:rsidR="00B35CCD" w:rsidRDefault="00B35CCD"/>
    <w:p w:rsidR="00B35CCD" w:rsidRDefault="00B35CCD"/>
    <w:p w:rsidR="00B35CCD" w:rsidRDefault="00B35CCD" w:rsidP="00B35C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Outcome Measurements</w:t>
      </w:r>
      <w:r>
        <w:rPr>
          <w:rFonts w:ascii="Arial Rounded MT Bold" w:hAnsi="Arial Rounded MT Bold"/>
        </w:rPr>
        <w:t>:</w:t>
      </w:r>
    </w:p>
    <w:p w:rsidR="00B35CCD" w:rsidRDefault="00B35CCD"/>
    <w:p w:rsidR="00B35CCD" w:rsidRDefault="00B35CCD">
      <w:r>
        <w:t xml:space="preserve">For the </w:t>
      </w:r>
      <w:proofErr w:type="gramStart"/>
      <w:r w:rsidR="001B2906">
        <w:t>Fall</w:t>
      </w:r>
      <w:proofErr w:type="gramEnd"/>
      <w:r w:rsidR="001B2906">
        <w:t xml:space="preserve"> 2014 Professional Development</w:t>
      </w:r>
      <w:r w:rsidR="003F19D6">
        <w:t xml:space="preserve"> Event,</w:t>
      </w:r>
      <w:r>
        <w:t xml:space="preserve"> the outcomes below were developed and measured as part of paper survey passed out to</w:t>
      </w:r>
      <w:r w:rsidR="00435CC2">
        <w:t xml:space="preserve"> participants who attended presentations</w:t>
      </w:r>
      <w:r>
        <w:t>.</w:t>
      </w:r>
    </w:p>
    <w:p w:rsidR="002E3182" w:rsidRDefault="002E3182"/>
    <w:p w:rsidR="002E4B86" w:rsidRDefault="00BD3133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 w:cs="Times New Roman"/>
          <w:bCs/>
          <w:color w:val="auto"/>
          <w:sz w:val="23"/>
          <w:szCs w:val="23"/>
        </w:rPr>
      </w:pPr>
      <w:r>
        <w:rPr>
          <w:rFonts w:ascii="Arial Rounded MT Bold" w:hAnsi="Arial Rounded MT Bold" w:cs="Times New Roman"/>
          <w:bCs/>
          <w:color w:val="auto"/>
          <w:sz w:val="23"/>
          <w:szCs w:val="23"/>
        </w:rPr>
        <w:t>Facult</w:t>
      </w:r>
      <w:r w:rsidR="002E4B86">
        <w:rPr>
          <w:rFonts w:ascii="Arial Rounded MT Bold" w:hAnsi="Arial Rounded MT Bold" w:cs="Times New Roman"/>
          <w:bCs/>
          <w:color w:val="auto"/>
          <w:sz w:val="23"/>
          <w:szCs w:val="23"/>
        </w:rPr>
        <w:t>y/staff will find the workshops satisfying</w:t>
      </w:r>
    </w:p>
    <w:p w:rsidR="002E4B86" w:rsidRPr="002E4B86" w:rsidRDefault="002E4B86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 w:cs="Times New Roman"/>
          <w:bCs/>
          <w:color w:val="auto"/>
          <w:sz w:val="23"/>
          <w:szCs w:val="23"/>
        </w:rPr>
        <w:t>Faculty/staff will find the sessions informative</w:t>
      </w:r>
    </w:p>
    <w:p w:rsidR="002E4B86" w:rsidRDefault="002E3182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 w:rsidRPr="002E3182">
        <w:rPr>
          <w:rFonts w:ascii="Arial Rounded MT Bold" w:hAnsi="Arial Rounded MT Bold"/>
          <w:bCs/>
          <w:color w:val="auto"/>
          <w:sz w:val="23"/>
          <w:szCs w:val="23"/>
        </w:rPr>
        <w:t xml:space="preserve">Faculty/staff will gain practical knowledge and/or skills to be utilized in their job. </w:t>
      </w:r>
    </w:p>
    <w:p w:rsidR="002E4B86" w:rsidRDefault="002E3182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 w:rsidRPr="002E4B86">
        <w:rPr>
          <w:rFonts w:ascii="Arial Rounded MT Bold" w:hAnsi="Arial Rounded MT Bold"/>
          <w:bCs/>
          <w:color w:val="auto"/>
          <w:sz w:val="23"/>
          <w:szCs w:val="23"/>
        </w:rPr>
        <w:t xml:space="preserve">Faculty/staff will have sufficient opportunities to learn from and interact with presenter and colleagues. </w:t>
      </w:r>
    </w:p>
    <w:p w:rsidR="002E4B86" w:rsidRDefault="002E4B86" w:rsidP="002E3182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/>
          <w:color w:val="auto"/>
          <w:sz w:val="23"/>
          <w:szCs w:val="23"/>
        </w:rPr>
        <w:t>Faculty/staff will find the sessions provided sufficient time to cover the topic, were well organized.</w:t>
      </w:r>
    </w:p>
    <w:p w:rsidR="002E4B86" w:rsidRPr="002E4B86" w:rsidRDefault="002E4B86" w:rsidP="002E4B86">
      <w:pPr>
        <w:pStyle w:val="Default"/>
        <w:numPr>
          <w:ilvl w:val="0"/>
          <w:numId w:val="1"/>
        </w:numPr>
        <w:spacing w:after="45"/>
        <w:rPr>
          <w:rFonts w:ascii="Arial Rounded MT Bold" w:hAnsi="Arial Rounded MT Bold"/>
          <w:color w:val="auto"/>
          <w:sz w:val="23"/>
          <w:szCs w:val="23"/>
        </w:rPr>
      </w:pPr>
      <w:r>
        <w:rPr>
          <w:rFonts w:ascii="Arial Rounded MT Bold" w:hAnsi="Arial Rounded MT Bold"/>
          <w:color w:val="auto"/>
          <w:sz w:val="23"/>
          <w:szCs w:val="23"/>
        </w:rPr>
        <w:t>Faculty/staff will be able to identify one item of value that they learned from the session.</w:t>
      </w:r>
    </w:p>
    <w:p w:rsidR="002E3182" w:rsidRPr="002E3182" w:rsidRDefault="002E3182">
      <w:pPr>
        <w:rPr>
          <w:rFonts w:ascii="Arial Rounded MT Bold" w:hAnsi="Arial Rounded MT Bold"/>
        </w:rPr>
      </w:pPr>
    </w:p>
    <w:p w:rsidR="002E3182" w:rsidRPr="002E3182" w:rsidRDefault="002E3182">
      <w:pPr>
        <w:rPr>
          <w:rFonts w:ascii="Arial Rounded MT Bold" w:hAnsi="Arial Rounded MT Bold"/>
        </w:rPr>
      </w:pPr>
    </w:p>
    <w:p w:rsidR="00B35CCD" w:rsidRPr="00A3710E" w:rsidRDefault="00765E73">
      <w:r>
        <w:rPr>
          <w:u w:val="single"/>
        </w:rPr>
        <w:t xml:space="preserve">Approximately, </w:t>
      </w:r>
      <w:r w:rsidR="002229C8">
        <w:rPr>
          <w:u w:val="single"/>
        </w:rPr>
        <w:t>345</w:t>
      </w:r>
      <w:r w:rsidR="002E4B86">
        <w:rPr>
          <w:u w:val="single"/>
        </w:rPr>
        <w:t xml:space="preserve"> </w:t>
      </w:r>
      <w:r w:rsidR="00B35CCD" w:rsidRPr="00A3710E">
        <w:rPr>
          <w:u w:val="single"/>
        </w:rPr>
        <w:t>surveys</w:t>
      </w:r>
      <w:r w:rsidR="002E4B86">
        <w:t xml:space="preserve"> were returned. </w:t>
      </w:r>
      <w:r w:rsidR="00B35CCD" w:rsidRPr="00A3710E">
        <w:t xml:space="preserve"> </w:t>
      </w:r>
      <w:r w:rsidR="00A3710E">
        <w:t xml:space="preserve">The survey contained a Likert scale </w:t>
      </w:r>
      <w:r w:rsidR="00B35CCD" w:rsidRPr="00A3710E">
        <w:t>of 1-5 (5 being the highest)</w:t>
      </w:r>
      <w:r w:rsidR="002E4B86">
        <w:t xml:space="preserve"> and three short answer responses; (1) List one item </w:t>
      </w:r>
      <w:r w:rsidR="00BB61E1">
        <w:t xml:space="preserve">learned </w:t>
      </w:r>
      <w:r w:rsidR="002E4B86">
        <w:t>that was valuable to you (2) Provide one example of how you would apply the information learned to your work (3) Additional comments</w:t>
      </w:r>
      <w:r w:rsidR="00755FD3">
        <w:t>.</w:t>
      </w:r>
    </w:p>
    <w:p w:rsidR="00B35CCD" w:rsidRPr="00A3710E" w:rsidRDefault="00B35CCD"/>
    <w:p w:rsidR="003B55D8" w:rsidRDefault="002E4B86">
      <w:r>
        <w:t>The sessions were reported individually and the Institutional Researcher</w:t>
      </w:r>
      <w:r w:rsidR="00765E73">
        <w:t xml:space="preserve"> provided aggregated data per day and disaggregated data for each presentation. Aggregated data is summarized in this report. </w:t>
      </w:r>
      <w:r>
        <w:t xml:space="preserve"> Individual session information </w:t>
      </w:r>
      <w:r w:rsidR="00F81295">
        <w:t>was</w:t>
      </w:r>
      <w:r>
        <w:t xml:space="preserve"> distributed to </w:t>
      </w:r>
      <w:r w:rsidR="003B55D8">
        <w:t>presenters</w:t>
      </w:r>
      <w:r>
        <w:t xml:space="preserve"> and kept for reference by the Committee’</w:t>
      </w:r>
      <w:r w:rsidR="003B55D8">
        <w:t>s Dean</w:t>
      </w:r>
      <w:r>
        <w:t xml:space="preserve"> Co-Chair</w:t>
      </w:r>
      <w:r w:rsidR="003B55D8">
        <w:t xml:space="preserve">.  </w:t>
      </w:r>
    </w:p>
    <w:p w:rsidR="003B55D8" w:rsidRDefault="003B55D8"/>
    <w:p w:rsidR="003B55D8" w:rsidRDefault="003B55D8"/>
    <w:p w:rsidR="00765E73" w:rsidRDefault="00765E73" w:rsidP="00765E73">
      <w:r w:rsidRPr="00755FD3">
        <w:rPr>
          <w:rFonts w:ascii="Arial Rounded MT Bold" w:hAnsi="Arial Rounded MT Bold"/>
          <w:u w:val="single"/>
        </w:rPr>
        <w:t xml:space="preserve">Summary </w:t>
      </w:r>
      <w:r>
        <w:rPr>
          <w:rFonts w:ascii="Arial Rounded MT Bold" w:hAnsi="Arial Rounded MT Bold"/>
          <w:u w:val="single"/>
        </w:rPr>
        <w:t>from 8/12- Student Success &amp; Equity at the Course/Program Level</w:t>
      </w:r>
      <w:r>
        <w:t>:</w:t>
      </w:r>
    </w:p>
    <w:p w:rsidR="00765E73" w:rsidRDefault="00765E73" w:rsidP="00765E73"/>
    <w:p w:rsidR="00765E73" w:rsidRDefault="002229C8" w:rsidP="00765E73">
      <w:r>
        <w:rPr>
          <w:u w:val="single"/>
        </w:rPr>
        <w:t>97</w:t>
      </w:r>
      <w:r w:rsidR="00765E73" w:rsidRPr="00BB61E1">
        <w:rPr>
          <w:u w:val="single"/>
        </w:rPr>
        <w:t xml:space="preserve"> Surveys</w:t>
      </w:r>
      <w:r w:rsidR="00765E73">
        <w:t xml:space="preserve"> were collected with the following results on a Likert Scale:</w:t>
      </w:r>
    </w:p>
    <w:p w:rsidR="00765E73" w:rsidRDefault="00765E73" w:rsidP="00765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765E73" w:rsidTr="00B56F97">
        <w:tc>
          <w:tcPr>
            <w:tcW w:w="5328" w:type="dxa"/>
          </w:tcPr>
          <w:p w:rsidR="00765E73" w:rsidRDefault="00765E73" w:rsidP="00B56F97">
            <w:r>
              <w:t>Overall satisfaction</w:t>
            </w:r>
          </w:p>
        </w:tc>
        <w:tc>
          <w:tcPr>
            <w:tcW w:w="720" w:type="dxa"/>
          </w:tcPr>
          <w:p w:rsidR="00765E73" w:rsidRDefault="00765E73" w:rsidP="00B56F97">
            <w:r>
              <w:t>4.5</w:t>
            </w:r>
          </w:p>
        </w:tc>
      </w:tr>
      <w:tr w:rsidR="00765E73" w:rsidTr="00B56F97">
        <w:tc>
          <w:tcPr>
            <w:tcW w:w="5328" w:type="dxa"/>
          </w:tcPr>
          <w:p w:rsidR="00765E73" w:rsidRDefault="00765E73" w:rsidP="00B56F97">
            <w:r>
              <w:t>Was the session informative</w:t>
            </w:r>
          </w:p>
        </w:tc>
        <w:tc>
          <w:tcPr>
            <w:tcW w:w="720" w:type="dxa"/>
          </w:tcPr>
          <w:p w:rsidR="00765E73" w:rsidRDefault="00765E73" w:rsidP="00B56F97">
            <w:r>
              <w:t>4.6</w:t>
            </w:r>
          </w:p>
        </w:tc>
      </w:tr>
      <w:tr w:rsidR="00765E73" w:rsidTr="00B56F97">
        <w:tc>
          <w:tcPr>
            <w:tcW w:w="5328" w:type="dxa"/>
          </w:tcPr>
          <w:p w:rsidR="00765E73" w:rsidRDefault="00765E73" w:rsidP="00B56F97">
            <w:r>
              <w:t>Gain of practical knowledge/skill applicable to work</w:t>
            </w:r>
          </w:p>
        </w:tc>
        <w:tc>
          <w:tcPr>
            <w:tcW w:w="720" w:type="dxa"/>
          </w:tcPr>
          <w:p w:rsidR="00765E73" w:rsidRDefault="00765E73" w:rsidP="00B56F97">
            <w:r>
              <w:t>4.4</w:t>
            </w:r>
          </w:p>
        </w:tc>
      </w:tr>
      <w:tr w:rsidR="00765E73" w:rsidTr="00B56F97">
        <w:tc>
          <w:tcPr>
            <w:tcW w:w="5328" w:type="dxa"/>
          </w:tcPr>
          <w:p w:rsidR="00765E73" w:rsidRDefault="00765E73" w:rsidP="00B56F97">
            <w:r>
              <w:t>Sufficient opportunities to learn from colleagues</w:t>
            </w:r>
          </w:p>
        </w:tc>
        <w:tc>
          <w:tcPr>
            <w:tcW w:w="720" w:type="dxa"/>
          </w:tcPr>
          <w:p w:rsidR="00765E73" w:rsidRDefault="00765E73" w:rsidP="00B56F97">
            <w:r>
              <w:t>4.2</w:t>
            </w:r>
          </w:p>
        </w:tc>
      </w:tr>
      <w:tr w:rsidR="00765E73" w:rsidTr="00B56F97">
        <w:tc>
          <w:tcPr>
            <w:tcW w:w="5328" w:type="dxa"/>
          </w:tcPr>
          <w:p w:rsidR="00765E73" w:rsidRDefault="00765E73" w:rsidP="00B56F97">
            <w:r>
              <w:t>Sufficient time to cover the topic</w:t>
            </w:r>
          </w:p>
        </w:tc>
        <w:tc>
          <w:tcPr>
            <w:tcW w:w="720" w:type="dxa"/>
          </w:tcPr>
          <w:p w:rsidR="00765E73" w:rsidRDefault="00765E73" w:rsidP="00B56F97">
            <w:r>
              <w:t>4.3</w:t>
            </w:r>
          </w:p>
        </w:tc>
      </w:tr>
      <w:tr w:rsidR="00765E73" w:rsidTr="00B56F97">
        <w:tc>
          <w:tcPr>
            <w:tcW w:w="5328" w:type="dxa"/>
          </w:tcPr>
          <w:p w:rsidR="00765E73" w:rsidRDefault="00765E73" w:rsidP="00B56F97">
            <w:r>
              <w:t>Well organized session</w:t>
            </w:r>
          </w:p>
        </w:tc>
        <w:tc>
          <w:tcPr>
            <w:tcW w:w="720" w:type="dxa"/>
          </w:tcPr>
          <w:p w:rsidR="00765E73" w:rsidRDefault="00765E73" w:rsidP="00B56F97">
            <w:r>
              <w:t>4.6</w:t>
            </w:r>
          </w:p>
        </w:tc>
      </w:tr>
    </w:tbl>
    <w:p w:rsidR="00765E73" w:rsidRDefault="00765E73" w:rsidP="00765E73"/>
    <w:p w:rsidR="00765E73" w:rsidRDefault="00765E73" w:rsidP="00765E73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765E73" w:rsidTr="00550B5C">
        <w:tc>
          <w:tcPr>
            <w:tcW w:w="3708" w:type="dxa"/>
          </w:tcPr>
          <w:p w:rsidR="00765E73" w:rsidRDefault="00765E73" w:rsidP="00B56F97">
            <w:r>
              <w:t>Item of value learned</w:t>
            </w:r>
          </w:p>
        </w:tc>
        <w:tc>
          <w:tcPr>
            <w:tcW w:w="5868" w:type="dxa"/>
          </w:tcPr>
          <w:p w:rsidR="00765E73" w:rsidRDefault="00765E73" w:rsidP="00B56F97">
            <w:r>
              <w:t>“Multiple teaching methods valued by students”</w:t>
            </w:r>
          </w:p>
          <w:p w:rsidR="00765E73" w:rsidRDefault="00765E73" w:rsidP="00B56F97">
            <w:r>
              <w:t>“Student ideas to encourage interaction</w:t>
            </w:r>
            <w:r w:rsidR="00FA4E43">
              <w:t>”</w:t>
            </w:r>
          </w:p>
          <w:p w:rsidR="00FA4E43" w:rsidRDefault="00FA4E43" w:rsidP="00B56F97">
            <w:r>
              <w:t>“the BIT form process, ACCESS, health services and library resources on campus are invaluable”</w:t>
            </w:r>
          </w:p>
          <w:p w:rsidR="00FA4E43" w:rsidRDefault="00FA4E43" w:rsidP="00B56F97">
            <w:r>
              <w:t>“(Library) Database list available &amp; searching”</w:t>
            </w:r>
          </w:p>
          <w:p w:rsidR="00FA4E43" w:rsidRDefault="00FA4E43" w:rsidP="00B56F97">
            <w:r>
              <w:t>“Breakdown of hiring process”</w:t>
            </w:r>
          </w:p>
          <w:p w:rsidR="00967EFB" w:rsidRDefault="00967EFB" w:rsidP="00B56F97">
            <w:r>
              <w:t>“How to make facilities &amp; tech requests (on Program Plan)”</w:t>
            </w:r>
          </w:p>
          <w:p w:rsidR="00967EFB" w:rsidRDefault="00967EFB" w:rsidP="00B56F97">
            <w:r>
              <w:t>“Program planning submission detail”</w:t>
            </w:r>
          </w:p>
          <w:p w:rsidR="00765E73" w:rsidRDefault="00765E73" w:rsidP="00B56F97"/>
        </w:tc>
      </w:tr>
      <w:tr w:rsidR="00765E73" w:rsidTr="00550B5C">
        <w:tc>
          <w:tcPr>
            <w:tcW w:w="3708" w:type="dxa"/>
          </w:tcPr>
          <w:p w:rsidR="00765E73" w:rsidRDefault="00765E73" w:rsidP="00B56F97"/>
          <w:p w:rsidR="00765E73" w:rsidRDefault="00765E73" w:rsidP="00B56F97">
            <w:r>
              <w:t>One example of how you would apply the information learned to your work</w:t>
            </w:r>
          </w:p>
        </w:tc>
        <w:tc>
          <w:tcPr>
            <w:tcW w:w="5868" w:type="dxa"/>
          </w:tcPr>
          <w:p w:rsidR="00765E73" w:rsidRDefault="00FA4E43" w:rsidP="00B56F97">
            <w:r>
              <w:t>“I will do more group activities- increase student interaction in the classroom.”</w:t>
            </w:r>
          </w:p>
          <w:p w:rsidR="00FA4E43" w:rsidRDefault="00FA4E43" w:rsidP="00FA4E43">
            <w:r>
              <w:t>“Ask students more provoking questions”</w:t>
            </w:r>
          </w:p>
          <w:p w:rsidR="00FA4E43" w:rsidRDefault="00FA4E43" w:rsidP="00FA4E43">
            <w:r>
              <w:t xml:space="preserve"> “Incorporation of course outline of record into syllabus”</w:t>
            </w:r>
          </w:p>
          <w:p w:rsidR="00FA4E43" w:rsidRDefault="00FA4E43" w:rsidP="00FA4E43">
            <w:r>
              <w:t>“Recommend (library) databases students should use for their research papers in class”</w:t>
            </w:r>
          </w:p>
          <w:p w:rsidR="00967EFB" w:rsidRDefault="00967EFB" w:rsidP="00FA4E43">
            <w:r>
              <w:t>“Revise resume to include accomplishments”</w:t>
            </w:r>
          </w:p>
          <w:p w:rsidR="00967EFB" w:rsidRDefault="00967EFB" w:rsidP="00FA4E43">
            <w:r>
              <w:t>“Treat (hiring) committee as your class”</w:t>
            </w:r>
          </w:p>
          <w:p w:rsidR="00967EFB" w:rsidRDefault="00967EFB" w:rsidP="00FA4E43">
            <w:r>
              <w:t>“Be more clear in the request (program planning)”</w:t>
            </w:r>
          </w:p>
        </w:tc>
      </w:tr>
      <w:tr w:rsidR="00765E73" w:rsidTr="00550B5C">
        <w:tc>
          <w:tcPr>
            <w:tcW w:w="3708" w:type="dxa"/>
          </w:tcPr>
          <w:p w:rsidR="00765E73" w:rsidRDefault="00765E73" w:rsidP="00B56F97">
            <w:r>
              <w:t>Additional Comments</w:t>
            </w:r>
          </w:p>
        </w:tc>
        <w:tc>
          <w:tcPr>
            <w:tcW w:w="5868" w:type="dxa"/>
          </w:tcPr>
          <w:p w:rsidR="00765E73" w:rsidRDefault="00FA4E43" w:rsidP="00B56F97">
            <w:r>
              <w:t>“Good Job!”</w:t>
            </w:r>
          </w:p>
          <w:p w:rsidR="00FA4E43" w:rsidRDefault="00FA4E43" w:rsidP="00B56F97">
            <w:r>
              <w:t>“Student services orientations should be done throughout the semester”</w:t>
            </w:r>
          </w:p>
          <w:p w:rsidR="00FA4E43" w:rsidRDefault="00FA4E43" w:rsidP="00B56F97">
            <w:r>
              <w:t>“Wish we had more time to cover Portal and D2L  Q&amp;A topics”</w:t>
            </w:r>
          </w:p>
          <w:p w:rsidR="00FA4E43" w:rsidRDefault="00FA4E43" w:rsidP="00B56F97">
            <w:r>
              <w:t>“I appreciate the exceptional faculty presentation and organization of resources”</w:t>
            </w:r>
          </w:p>
          <w:p w:rsidR="00967EFB" w:rsidRDefault="00967EFB" w:rsidP="00B56F97">
            <w:r>
              <w:t>“Thank you!”</w:t>
            </w:r>
          </w:p>
          <w:p w:rsidR="00967EFB" w:rsidRDefault="00967EFB" w:rsidP="00B56F97">
            <w:r>
              <w:t>“A very useful session…”</w:t>
            </w:r>
          </w:p>
        </w:tc>
      </w:tr>
    </w:tbl>
    <w:p w:rsidR="00765E73" w:rsidRDefault="00765E73" w:rsidP="00765E73"/>
    <w:p w:rsidR="00765E73" w:rsidRDefault="00765E73"/>
    <w:p w:rsidR="003B55D8" w:rsidRDefault="003B55D8"/>
    <w:p w:rsidR="004324BF" w:rsidRDefault="004324BF" w:rsidP="004324BF">
      <w:r w:rsidRPr="00755FD3">
        <w:rPr>
          <w:rFonts w:ascii="Arial Rounded MT Bold" w:hAnsi="Arial Rounded MT Bold"/>
          <w:u w:val="single"/>
        </w:rPr>
        <w:t xml:space="preserve">Summary </w:t>
      </w:r>
      <w:r w:rsidR="00224A9F">
        <w:rPr>
          <w:rFonts w:ascii="Arial Rounded MT Bold" w:hAnsi="Arial Rounded MT Bold"/>
          <w:u w:val="single"/>
        </w:rPr>
        <w:t>from 8/13</w:t>
      </w:r>
      <w:r>
        <w:rPr>
          <w:rFonts w:ascii="Arial Rounded MT Bold" w:hAnsi="Arial Rounded MT Bold"/>
          <w:u w:val="single"/>
        </w:rPr>
        <w:t xml:space="preserve">- Student Success &amp; Equity at the </w:t>
      </w:r>
      <w:r>
        <w:rPr>
          <w:rFonts w:ascii="Arial Rounded MT Bold" w:hAnsi="Arial Rounded MT Bold"/>
          <w:u w:val="single"/>
        </w:rPr>
        <w:t>College</w:t>
      </w:r>
      <w:r>
        <w:rPr>
          <w:rFonts w:ascii="Arial Rounded MT Bold" w:hAnsi="Arial Rounded MT Bold"/>
          <w:u w:val="single"/>
        </w:rPr>
        <w:t xml:space="preserve"> Level</w:t>
      </w:r>
      <w:r>
        <w:t>:</w:t>
      </w:r>
    </w:p>
    <w:p w:rsidR="003B55D8" w:rsidRDefault="003B55D8"/>
    <w:p w:rsidR="003B55D8" w:rsidRDefault="002229C8">
      <w:r>
        <w:rPr>
          <w:u w:val="single"/>
        </w:rPr>
        <w:t>95</w:t>
      </w:r>
      <w:r w:rsidR="003B55D8" w:rsidRPr="00BB61E1">
        <w:rPr>
          <w:u w:val="single"/>
        </w:rPr>
        <w:t xml:space="preserve"> Surveys</w:t>
      </w:r>
      <w:r w:rsidR="003B55D8">
        <w:t xml:space="preserve"> were collected with the following results</w:t>
      </w:r>
      <w:r w:rsidR="00BB61E1">
        <w:t xml:space="preserve"> on a</w:t>
      </w:r>
      <w:r w:rsidR="003B55D8">
        <w:t xml:space="preserve"> Likert Scale:</w:t>
      </w:r>
    </w:p>
    <w:p w:rsidR="003B55D8" w:rsidRDefault="003B55D8" w:rsidP="00717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3B55D8" w:rsidTr="00BB61E1">
        <w:tc>
          <w:tcPr>
            <w:tcW w:w="5328" w:type="dxa"/>
          </w:tcPr>
          <w:p w:rsidR="003B55D8" w:rsidRDefault="003B55D8" w:rsidP="003B55D8">
            <w:r>
              <w:t xml:space="preserve">Overall </w:t>
            </w:r>
            <w:r w:rsidR="00BB61E1">
              <w:t>s</w:t>
            </w:r>
            <w:r>
              <w:t>atisfaction</w:t>
            </w:r>
          </w:p>
        </w:tc>
        <w:tc>
          <w:tcPr>
            <w:tcW w:w="720" w:type="dxa"/>
          </w:tcPr>
          <w:p w:rsidR="003B55D8" w:rsidRDefault="002229C8" w:rsidP="003B55D8">
            <w:r>
              <w:t>4.3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BB61E1">
            <w:r>
              <w:t>Was the session informative</w:t>
            </w:r>
          </w:p>
        </w:tc>
        <w:tc>
          <w:tcPr>
            <w:tcW w:w="720" w:type="dxa"/>
          </w:tcPr>
          <w:p w:rsidR="003B55D8" w:rsidRDefault="002229C8" w:rsidP="003B55D8">
            <w:r>
              <w:t>4.4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Gain of practical knowledge/skill applicable to work</w:t>
            </w:r>
          </w:p>
        </w:tc>
        <w:tc>
          <w:tcPr>
            <w:tcW w:w="720" w:type="dxa"/>
          </w:tcPr>
          <w:p w:rsidR="003B55D8" w:rsidRDefault="002229C8" w:rsidP="003B55D8">
            <w:r>
              <w:t>4.2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Sufficient opportunities to learn from colleagues</w:t>
            </w:r>
          </w:p>
        </w:tc>
        <w:tc>
          <w:tcPr>
            <w:tcW w:w="720" w:type="dxa"/>
          </w:tcPr>
          <w:p w:rsidR="003B55D8" w:rsidRDefault="002229C8" w:rsidP="003B55D8">
            <w:r>
              <w:t>4.1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Sufficient time to cover the topic</w:t>
            </w:r>
          </w:p>
        </w:tc>
        <w:tc>
          <w:tcPr>
            <w:tcW w:w="720" w:type="dxa"/>
          </w:tcPr>
          <w:p w:rsidR="003B55D8" w:rsidRDefault="002229C8" w:rsidP="003B55D8">
            <w:r>
              <w:t>4.3</w:t>
            </w:r>
          </w:p>
        </w:tc>
      </w:tr>
      <w:tr w:rsidR="003B55D8" w:rsidTr="00BB61E1">
        <w:tc>
          <w:tcPr>
            <w:tcW w:w="5328" w:type="dxa"/>
          </w:tcPr>
          <w:p w:rsidR="003B55D8" w:rsidRDefault="00BB61E1" w:rsidP="003B55D8">
            <w:r>
              <w:t>Well organized session</w:t>
            </w:r>
          </w:p>
        </w:tc>
        <w:tc>
          <w:tcPr>
            <w:tcW w:w="720" w:type="dxa"/>
          </w:tcPr>
          <w:p w:rsidR="003B55D8" w:rsidRDefault="002229C8" w:rsidP="003B55D8">
            <w:r>
              <w:t>4.5</w:t>
            </w:r>
          </w:p>
        </w:tc>
      </w:tr>
    </w:tbl>
    <w:p w:rsidR="003B55D8" w:rsidRDefault="003B55D8" w:rsidP="003B55D8"/>
    <w:p w:rsidR="003B55D8" w:rsidRDefault="00BB61E1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BB61E1" w:rsidTr="00550B5C">
        <w:tc>
          <w:tcPr>
            <w:tcW w:w="3798" w:type="dxa"/>
          </w:tcPr>
          <w:p w:rsidR="00BB61E1" w:rsidRDefault="00BB61E1">
            <w:r>
              <w:t>Item of value learned</w:t>
            </w:r>
          </w:p>
        </w:tc>
        <w:tc>
          <w:tcPr>
            <w:tcW w:w="5778" w:type="dxa"/>
          </w:tcPr>
          <w:p w:rsidR="00BB61E1" w:rsidRDefault="002229C8">
            <w:r>
              <w:t>“Practical examples (strengthening SLO link with Program Plans)”</w:t>
            </w:r>
          </w:p>
          <w:p w:rsidR="002229C8" w:rsidRDefault="002229C8">
            <w:r>
              <w:t>“I learned more about the accreditation pr</w:t>
            </w:r>
            <w:r w:rsidR="00053FC4">
              <w:t xml:space="preserve">ocess and the purpose of </w:t>
            </w:r>
            <w:proofErr w:type="spellStart"/>
            <w:r w:rsidR="00053FC4">
              <w:t>EdCAP</w:t>
            </w:r>
            <w:proofErr w:type="spellEnd"/>
            <w:r w:rsidR="00053FC4">
              <w:t>.”</w:t>
            </w:r>
          </w:p>
          <w:p w:rsidR="00053FC4" w:rsidRDefault="00053FC4">
            <w:r>
              <w:t>“More information on (emergency) drills”</w:t>
            </w:r>
          </w:p>
          <w:p w:rsidR="00E4659A" w:rsidRDefault="00E4659A">
            <w:r>
              <w:t>“Helpful to see the ways mindfulness impacts students.”</w:t>
            </w:r>
          </w:p>
          <w:p w:rsidR="002229C8" w:rsidRDefault="002229C8"/>
        </w:tc>
      </w:tr>
      <w:tr w:rsidR="00BB61E1" w:rsidTr="00550B5C">
        <w:tc>
          <w:tcPr>
            <w:tcW w:w="3798" w:type="dxa"/>
          </w:tcPr>
          <w:p w:rsidR="00BB61E1" w:rsidRDefault="00BB61E1"/>
          <w:p w:rsidR="00BB61E1" w:rsidRDefault="00BB61E1">
            <w:r>
              <w:t>One example of how you would apply the information learned to your work</w:t>
            </w:r>
          </w:p>
        </w:tc>
        <w:tc>
          <w:tcPr>
            <w:tcW w:w="5778" w:type="dxa"/>
          </w:tcPr>
          <w:p w:rsidR="00D675B2" w:rsidRDefault="002229C8">
            <w:r>
              <w:t>“I now have a new way to generate ideas for our PP (Program Plan), &amp; more understanding of how each “tab” links to the next”</w:t>
            </w:r>
          </w:p>
          <w:p w:rsidR="00053FC4" w:rsidRDefault="00053FC4">
            <w:r>
              <w:t>“Review my instructional methods to align with SLO’s”</w:t>
            </w:r>
          </w:p>
          <w:p w:rsidR="00053FC4" w:rsidRDefault="00053FC4">
            <w:r>
              <w:t>“Knowledge of what our campus is going to be addressing/working on to prepare for accreditation”</w:t>
            </w:r>
          </w:p>
          <w:p w:rsidR="00053FC4" w:rsidRDefault="00053FC4">
            <w:r>
              <w:t>“Be aware of your surroundings, identify exit points &amp; plan for emergency”</w:t>
            </w:r>
          </w:p>
          <w:p w:rsidR="00053FC4" w:rsidRDefault="00053FC4">
            <w:r>
              <w:t>“Take Emergency drill seriously to prepare for real Emergency”</w:t>
            </w:r>
          </w:p>
          <w:p w:rsidR="00E4659A" w:rsidRDefault="00E4659A">
            <w:r>
              <w:t>“Begin each class (with mindfulness techniques) to bring our students into the present moment.”</w:t>
            </w:r>
          </w:p>
        </w:tc>
      </w:tr>
      <w:tr w:rsidR="00BB61E1" w:rsidTr="00550B5C">
        <w:tc>
          <w:tcPr>
            <w:tcW w:w="3798" w:type="dxa"/>
          </w:tcPr>
          <w:p w:rsidR="00BB61E1" w:rsidRDefault="00D675B2">
            <w:r>
              <w:t>Additional Comments</w:t>
            </w:r>
          </w:p>
        </w:tc>
        <w:tc>
          <w:tcPr>
            <w:tcW w:w="5778" w:type="dxa"/>
          </w:tcPr>
          <w:p w:rsidR="00D675B2" w:rsidRDefault="002229C8">
            <w:r>
              <w:t>“Essential session for PP’s (Program Plans)”</w:t>
            </w:r>
          </w:p>
          <w:p w:rsidR="00053FC4" w:rsidRDefault="00053FC4">
            <w:r>
              <w:t>“Thank you”</w:t>
            </w:r>
          </w:p>
          <w:p w:rsidR="00053FC4" w:rsidRDefault="00053FC4">
            <w:r>
              <w:t>“Good place to vent your experiences from the (emergency) drills”</w:t>
            </w:r>
          </w:p>
          <w:p w:rsidR="00E4659A" w:rsidRDefault="00E4659A">
            <w:r>
              <w:t>“Professional development in training to help students succeed”</w:t>
            </w:r>
          </w:p>
          <w:p w:rsidR="002229C8" w:rsidRDefault="002229C8"/>
        </w:tc>
      </w:tr>
    </w:tbl>
    <w:p w:rsidR="00BB61E1" w:rsidRDefault="00BB61E1"/>
    <w:p w:rsidR="00224A9F" w:rsidRDefault="00224A9F" w:rsidP="00224A9F">
      <w:pPr>
        <w:rPr>
          <w:rFonts w:ascii="Arial Rounded MT Bold" w:hAnsi="Arial Rounded MT Bold"/>
          <w:u w:val="single"/>
        </w:rPr>
      </w:pPr>
    </w:p>
    <w:p w:rsidR="00224A9F" w:rsidRDefault="00224A9F" w:rsidP="00224A9F">
      <w:pPr>
        <w:rPr>
          <w:rFonts w:ascii="Arial Rounded MT Bold" w:hAnsi="Arial Rounded MT Bold"/>
          <w:u w:val="single"/>
        </w:rPr>
      </w:pPr>
    </w:p>
    <w:p w:rsidR="00224A9F" w:rsidRDefault="00224A9F" w:rsidP="00224A9F">
      <w:pPr>
        <w:rPr>
          <w:rFonts w:ascii="Arial Rounded MT Bold" w:hAnsi="Arial Rounded MT Bold"/>
          <w:u w:val="single"/>
        </w:rPr>
      </w:pPr>
    </w:p>
    <w:p w:rsidR="00224A9F" w:rsidRDefault="00224A9F" w:rsidP="00224A9F">
      <w:pPr>
        <w:rPr>
          <w:rFonts w:ascii="Arial Rounded MT Bold" w:hAnsi="Arial Rounded MT Bold"/>
          <w:u w:val="single"/>
        </w:rPr>
      </w:pPr>
    </w:p>
    <w:p w:rsidR="00224A9F" w:rsidRDefault="00224A9F" w:rsidP="00224A9F">
      <w:r w:rsidRPr="00755FD3">
        <w:rPr>
          <w:rFonts w:ascii="Arial Rounded MT Bold" w:hAnsi="Arial Rounded MT Bold"/>
          <w:u w:val="single"/>
        </w:rPr>
        <w:t xml:space="preserve">Summary </w:t>
      </w:r>
      <w:r>
        <w:rPr>
          <w:rFonts w:ascii="Arial Rounded MT Bold" w:hAnsi="Arial Rounded MT Bold"/>
          <w:u w:val="single"/>
        </w:rPr>
        <w:t>from 8/1</w:t>
      </w:r>
      <w:r>
        <w:rPr>
          <w:rFonts w:ascii="Arial Rounded MT Bold" w:hAnsi="Arial Rounded MT Bold"/>
          <w:u w:val="single"/>
        </w:rPr>
        <w:t>4</w:t>
      </w:r>
      <w:r>
        <w:rPr>
          <w:rFonts w:ascii="Arial Rounded MT Bold" w:hAnsi="Arial Rounded MT Bold"/>
          <w:u w:val="single"/>
        </w:rPr>
        <w:t xml:space="preserve">- Student Success &amp; Equity at the </w:t>
      </w:r>
      <w:proofErr w:type="gramStart"/>
      <w:r>
        <w:rPr>
          <w:rFonts w:ascii="Arial Rounded MT Bold" w:hAnsi="Arial Rounded MT Bold"/>
          <w:u w:val="single"/>
        </w:rPr>
        <w:t xml:space="preserve">Institutional </w:t>
      </w:r>
      <w:r>
        <w:rPr>
          <w:rFonts w:ascii="Arial Rounded MT Bold" w:hAnsi="Arial Rounded MT Bold"/>
          <w:u w:val="single"/>
        </w:rPr>
        <w:t xml:space="preserve"> Level</w:t>
      </w:r>
      <w:proofErr w:type="gramEnd"/>
      <w:r>
        <w:t>:</w:t>
      </w:r>
    </w:p>
    <w:p w:rsidR="00224A9F" w:rsidRDefault="00224A9F" w:rsidP="00224A9F"/>
    <w:p w:rsidR="00224A9F" w:rsidRDefault="00FB30D9" w:rsidP="00224A9F">
      <w:r>
        <w:rPr>
          <w:u w:val="single"/>
        </w:rPr>
        <w:t>58</w:t>
      </w:r>
      <w:r w:rsidR="00224A9F" w:rsidRPr="00BB61E1">
        <w:rPr>
          <w:u w:val="single"/>
        </w:rPr>
        <w:t xml:space="preserve"> Surveys</w:t>
      </w:r>
      <w:r w:rsidR="00224A9F">
        <w:t xml:space="preserve"> were collected with the following results on a Likert Scale:</w:t>
      </w:r>
    </w:p>
    <w:p w:rsidR="00224A9F" w:rsidRDefault="00224A9F" w:rsidP="00224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224A9F" w:rsidTr="00B56F97">
        <w:tc>
          <w:tcPr>
            <w:tcW w:w="5328" w:type="dxa"/>
          </w:tcPr>
          <w:p w:rsidR="00224A9F" w:rsidRDefault="00224A9F" w:rsidP="00B56F97">
            <w:r>
              <w:t>Overall satisfaction</w:t>
            </w:r>
          </w:p>
        </w:tc>
        <w:tc>
          <w:tcPr>
            <w:tcW w:w="720" w:type="dxa"/>
          </w:tcPr>
          <w:p w:rsidR="00224A9F" w:rsidRDefault="00224A9F" w:rsidP="00B56F97">
            <w:r>
              <w:t>4.</w:t>
            </w:r>
            <w:r w:rsidR="00FB30D9">
              <w:t>5</w:t>
            </w:r>
          </w:p>
        </w:tc>
      </w:tr>
      <w:tr w:rsidR="00224A9F" w:rsidTr="00B56F97">
        <w:tc>
          <w:tcPr>
            <w:tcW w:w="5328" w:type="dxa"/>
          </w:tcPr>
          <w:p w:rsidR="00224A9F" w:rsidRDefault="00224A9F" w:rsidP="00B56F97">
            <w:r>
              <w:t>Was the session informative</w:t>
            </w:r>
          </w:p>
        </w:tc>
        <w:tc>
          <w:tcPr>
            <w:tcW w:w="720" w:type="dxa"/>
          </w:tcPr>
          <w:p w:rsidR="00224A9F" w:rsidRDefault="00224A9F" w:rsidP="00B56F97">
            <w:r>
              <w:t>4.</w:t>
            </w:r>
            <w:r w:rsidR="00FB30D9">
              <w:t>5</w:t>
            </w:r>
          </w:p>
        </w:tc>
      </w:tr>
      <w:tr w:rsidR="00224A9F" w:rsidTr="00B56F97">
        <w:tc>
          <w:tcPr>
            <w:tcW w:w="5328" w:type="dxa"/>
          </w:tcPr>
          <w:p w:rsidR="00224A9F" w:rsidRDefault="00224A9F" w:rsidP="00B56F97">
            <w:r>
              <w:t>Gain of practical knowledge/skill applicable to work</w:t>
            </w:r>
          </w:p>
        </w:tc>
        <w:tc>
          <w:tcPr>
            <w:tcW w:w="720" w:type="dxa"/>
          </w:tcPr>
          <w:p w:rsidR="00224A9F" w:rsidRDefault="00224A9F" w:rsidP="00B56F97">
            <w:r>
              <w:t>4.</w:t>
            </w:r>
            <w:r w:rsidR="00FB30D9">
              <w:t>3</w:t>
            </w:r>
          </w:p>
        </w:tc>
      </w:tr>
      <w:tr w:rsidR="00224A9F" w:rsidTr="00B56F97">
        <w:tc>
          <w:tcPr>
            <w:tcW w:w="5328" w:type="dxa"/>
          </w:tcPr>
          <w:p w:rsidR="00224A9F" w:rsidRDefault="00224A9F" w:rsidP="00B56F97">
            <w:r>
              <w:t>Sufficient opportunities to learn from colleagues</w:t>
            </w:r>
          </w:p>
        </w:tc>
        <w:tc>
          <w:tcPr>
            <w:tcW w:w="720" w:type="dxa"/>
          </w:tcPr>
          <w:p w:rsidR="00224A9F" w:rsidRDefault="00224A9F" w:rsidP="00B56F97">
            <w:r>
              <w:t>4.</w:t>
            </w:r>
            <w:r w:rsidR="00FB30D9">
              <w:t>3</w:t>
            </w:r>
          </w:p>
        </w:tc>
      </w:tr>
      <w:tr w:rsidR="00224A9F" w:rsidTr="00B56F97">
        <w:tc>
          <w:tcPr>
            <w:tcW w:w="5328" w:type="dxa"/>
          </w:tcPr>
          <w:p w:rsidR="00224A9F" w:rsidRDefault="00224A9F" w:rsidP="00B56F97">
            <w:r>
              <w:t>Sufficient time to cover the topic</w:t>
            </w:r>
          </w:p>
        </w:tc>
        <w:tc>
          <w:tcPr>
            <w:tcW w:w="720" w:type="dxa"/>
          </w:tcPr>
          <w:p w:rsidR="00224A9F" w:rsidRDefault="00224A9F" w:rsidP="00B56F97">
            <w:r>
              <w:t>4.</w:t>
            </w:r>
            <w:r w:rsidR="00FB30D9">
              <w:t>5</w:t>
            </w:r>
          </w:p>
        </w:tc>
      </w:tr>
      <w:tr w:rsidR="00224A9F" w:rsidTr="00B56F97">
        <w:tc>
          <w:tcPr>
            <w:tcW w:w="5328" w:type="dxa"/>
          </w:tcPr>
          <w:p w:rsidR="00224A9F" w:rsidRDefault="00224A9F" w:rsidP="00B56F97">
            <w:r>
              <w:t>Well organized session</w:t>
            </w:r>
          </w:p>
        </w:tc>
        <w:tc>
          <w:tcPr>
            <w:tcW w:w="720" w:type="dxa"/>
          </w:tcPr>
          <w:p w:rsidR="00224A9F" w:rsidRDefault="00224A9F" w:rsidP="00B56F97">
            <w:r>
              <w:t>4.5</w:t>
            </w:r>
          </w:p>
        </w:tc>
      </w:tr>
    </w:tbl>
    <w:p w:rsidR="00224A9F" w:rsidRDefault="00224A9F" w:rsidP="00224A9F"/>
    <w:p w:rsidR="00224A9F" w:rsidRDefault="00224A9F" w:rsidP="00224A9F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224A9F" w:rsidTr="00B56F97">
        <w:tc>
          <w:tcPr>
            <w:tcW w:w="3798" w:type="dxa"/>
          </w:tcPr>
          <w:p w:rsidR="00224A9F" w:rsidRDefault="00224A9F" w:rsidP="00B56F97">
            <w:r>
              <w:t>Item of value learned</w:t>
            </w:r>
          </w:p>
        </w:tc>
        <w:tc>
          <w:tcPr>
            <w:tcW w:w="5778" w:type="dxa"/>
          </w:tcPr>
          <w:p w:rsidR="00224A9F" w:rsidRDefault="00F06963" w:rsidP="00B56F97">
            <w:r>
              <w:t>“The idea of doing culture research within one discipline/dept.”</w:t>
            </w:r>
          </w:p>
          <w:p w:rsidR="00F06963" w:rsidRDefault="00F06963" w:rsidP="00B56F97">
            <w:r>
              <w:t xml:space="preserve">“How I frame my syllabus can dictate the </w:t>
            </w:r>
            <w:r w:rsidR="002C474B">
              <w:t>preparation</w:t>
            </w:r>
            <w:r>
              <w:t xml:space="preserve"> of student retention from diverse demographic backgrounds”</w:t>
            </w:r>
          </w:p>
          <w:p w:rsidR="00F06963" w:rsidRDefault="00F06963" w:rsidP="00B56F97">
            <w:r>
              <w:t>“Presentation on first day of class to be inclusive and approachable”</w:t>
            </w:r>
          </w:p>
          <w:p w:rsidR="00F06963" w:rsidRDefault="00F06963" w:rsidP="00B56F97">
            <w:r>
              <w:t>“It became obvious to me that I need to advocate better for student</w:t>
            </w:r>
            <w:r w:rsidR="002C474B">
              <w:t>s</w:t>
            </w:r>
            <w:r>
              <w:t xml:space="preserve"> who don’t come in with all the tools they need to succeed”</w:t>
            </w:r>
          </w:p>
          <w:p w:rsidR="00F06963" w:rsidRDefault="00F06963" w:rsidP="00B56F97">
            <w:r>
              <w:t>“Older student need assistance to fit in”</w:t>
            </w:r>
          </w:p>
          <w:p w:rsidR="00F06963" w:rsidRDefault="00F06963" w:rsidP="00B56F97">
            <w:r>
              <w:t>“New cognitive ways to think about equity”</w:t>
            </w:r>
          </w:p>
          <w:p w:rsidR="00F06963" w:rsidRDefault="00AE2696" w:rsidP="00B56F97">
            <w:r>
              <w:t>“The history of community college in America and its unique contribution to Higher Education”</w:t>
            </w:r>
          </w:p>
          <w:p w:rsidR="00F06963" w:rsidRDefault="00F06963" w:rsidP="00B56F97"/>
        </w:tc>
      </w:tr>
      <w:tr w:rsidR="00224A9F" w:rsidTr="00B56F97">
        <w:tc>
          <w:tcPr>
            <w:tcW w:w="3798" w:type="dxa"/>
          </w:tcPr>
          <w:p w:rsidR="00224A9F" w:rsidRDefault="00224A9F" w:rsidP="00B56F97"/>
          <w:p w:rsidR="00224A9F" w:rsidRDefault="00224A9F" w:rsidP="00B56F97">
            <w:r>
              <w:t>One example of how you would apply the information learned to your work</w:t>
            </w:r>
          </w:p>
        </w:tc>
        <w:tc>
          <w:tcPr>
            <w:tcW w:w="5778" w:type="dxa"/>
          </w:tcPr>
          <w:p w:rsidR="00224A9F" w:rsidRDefault="00F06963" w:rsidP="00B56F97">
            <w:r>
              <w:t>“Syllabus ideas…creating and using syllabus as a strength building opportunity for my students”</w:t>
            </w:r>
          </w:p>
          <w:p w:rsidR="00F06963" w:rsidRDefault="00AE2696" w:rsidP="00B56F97">
            <w:r>
              <w:t>“As a Latina, continue to present myself as accessible &amp; a resource to them”</w:t>
            </w:r>
          </w:p>
          <w:p w:rsidR="00AE2696" w:rsidRDefault="00AE2696" w:rsidP="00B56F97">
            <w:r>
              <w:t>“Try to engage student in and out of class to help success”</w:t>
            </w:r>
          </w:p>
          <w:p w:rsidR="00AE2696" w:rsidRDefault="00AE2696" w:rsidP="00B56F97">
            <w:r>
              <w:t>“Discuss tone of class/syllabus with faculty to support equity”</w:t>
            </w:r>
          </w:p>
          <w:p w:rsidR="00AE2696" w:rsidRDefault="00AE2696" w:rsidP="00B56F97">
            <w:r>
              <w:t>“Focus on those student who seem disinterested and reach out to them to get them involved”</w:t>
            </w:r>
          </w:p>
          <w:p w:rsidR="00AE2696" w:rsidRDefault="00AE2696" w:rsidP="00B56F97">
            <w:r>
              <w:t>“Discuss with students the important role that community colleges play”</w:t>
            </w:r>
          </w:p>
        </w:tc>
      </w:tr>
      <w:tr w:rsidR="00224A9F" w:rsidTr="00B56F97">
        <w:tc>
          <w:tcPr>
            <w:tcW w:w="3798" w:type="dxa"/>
          </w:tcPr>
          <w:p w:rsidR="00224A9F" w:rsidRDefault="00224A9F" w:rsidP="00B56F97">
            <w:r>
              <w:t>Additional Comments</w:t>
            </w:r>
          </w:p>
        </w:tc>
        <w:tc>
          <w:tcPr>
            <w:tcW w:w="5778" w:type="dxa"/>
          </w:tcPr>
          <w:p w:rsidR="00224A9F" w:rsidRDefault="00AE2696" w:rsidP="00B56F97">
            <w:r>
              <w:t>“Great topic and way to address issues of inequity on this campus…”</w:t>
            </w:r>
          </w:p>
          <w:p w:rsidR="00AE2696" w:rsidRDefault="00AE2696" w:rsidP="00B56F97">
            <w:r>
              <w:t>“Great presentation- important topic (equity)”</w:t>
            </w:r>
          </w:p>
          <w:p w:rsidR="00AE2696" w:rsidRDefault="00AE2696" w:rsidP="00B56F97">
            <w:r>
              <w:t>“Great conversation with colleagues”</w:t>
            </w:r>
          </w:p>
          <w:p w:rsidR="00AE2696" w:rsidRDefault="00AE2696" w:rsidP="00B56F97">
            <w:r>
              <w:t>“Talk need to be more directly applicable (President’s Lunch)”</w:t>
            </w:r>
          </w:p>
        </w:tc>
      </w:tr>
    </w:tbl>
    <w:p w:rsidR="00736C33" w:rsidRDefault="00736C33" w:rsidP="00736C33">
      <w:pPr>
        <w:rPr>
          <w:rFonts w:ascii="Arial Rounded MT Bold" w:hAnsi="Arial Rounded MT Bold"/>
          <w:u w:val="single"/>
        </w:rPr>
      </w:pPr>
    </w:p>
    <w:p w:rsidR="00224A9F" w:rsidRDefault="00224A9F" w:rsidP="00736C33">
      <w:pPr>
        <w:rPr>
          <w:rFonts w:ascii="Arial Rounded MT Bold" w:hAnsi="Arial Rounded MT Bold"/>
          <w:u w:val="single"/>
        </w:rPr>
      </w:pPr>
    </w:p>
    <w:p w:rsidR="00736C33" w:rsidRDefault="00736C33" w:rsidP="00736C33">
      <w:r w:rsidRPr="00755FD3">
        <w:rPr>
          <w:rFonts w:ascii="Arial Rounded MT Bold" w:hAnsi="Arial Rounded MT Bold"/>
          <w:u w:val="single"/>
        </w:rPr>
        <w:t xml:space="preserve">Summary of </w:t>
      </w:r>
      <w:r>
        <w:rPr>
          <w:rFonts w:ascii="Arial Rounded MT Bold" w:hAnsi="Arial Rounded MT Bold"/>
          <w:u w:val="single"/>
        </w:rPr>
        <w:t>Mandatory Flex Day</w:t>
      </w:r>
      <w:r>
        <w:t>:</w:t>
      </w:r>
    </w:p>
    <w:p w:rsidR="00736C33" w:rsidRDefault="00736C33" w:rsidP="00736C33"/>
    <w:p w:rsidR="00736C33" w:rsidRDefault="00012324" w:rsidP="00736C33">
      <w:r>
        <w:rPr>
          <w:u w:val="single"/>
        </w:rPr>
        <w:t>95</w:t>
      </w:r>
      <w:r w:rsidR="00736C33" w:rsidRPr="00BB61E1">
        <w:rPr>
          <w:u w:val="single"/>
        </w:rPr>
        <w:t xml:space="preserve"> Surveys</w:t>
      </w:r>
      <w:r w:rsidR="00736C33">
        <w:t xml:space="preserve"> were collected with the following results on a Likert Scale:</w:t>
      </w:r>
    </w:p>
    <w:p w:rsidR="003B55D8" w:rsidRDefault="003B55D8"/>
    <w:p w:rsidR="00736C33" w:rsidRDefault="00736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</w:tblGrid>
      <w:tr w:rsidR="00736C33" w:rsidTr="00C51698">
        <w:tc>
          <w:tcPr>
            <w:tcW w:w="5328" w:type="dxa"/>
          </w:tcPr>
          <w:p w:rsidR="00736C33" w:rsidRDefault="00736C33" w:rsidP="00C51698">
            <w:r>
              <w:t>Overall satisfaction</w:t>
            </w:r>
          </w:p>
        </w:tc>
        <w:tc>
          <w:tcPr>
            <w:tcW w:w="720" w:type="dxa"/>
          </w:tcPr>
          <w:p w:rsidR="00736C33" w:rsidRDefault="00012324" w:rsidP="00C51698">
            <w:r>
              <w:t>4.1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Was the session informative</w:t>
            </w:r>
          </w:p>
        </w:tc>
        <w:tc>
          <w:tcPr>
            <w:tcW w:w="720" w:type="dxa"/>
          </w:tcPr>
          <w:p w:rsidR="00736C33" w:rsidRDefault="00012324" w:rsidP="00C51698">
            <w:r>
              <w:t>4.1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Gain of practical knowledge/skill applicable to work</w:t>
            </w:r>
          </w:p>
        </w:tc>
        <w:tc>
          <w:tcPr>
            <w:tcW w:w="720" w:type="dxa"/>
          </w:tcPr>
          <w:p w:rsidR="00736C33" w:rsidRDefault="00736C33" w:rsidP="00C51698">
            <w:r>
              <w:t>3.9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Sufficient opportunities to learn from colleagues</w:t>
            </w:r>
          </w:p>
        </w:tc>
        <w:tc>
          <w:tcPr>
            <w:tcW w:w="720" w:type="dxa"/>
          </w:tcPr>
          <w:p w:rsidR="00736C33" w:rsidRDefault="00012324" w:rsidP="00C51698">
            <w:r>
              <w:t>4.0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Sufficient time to cover the topic</w:t>
            </w:r>
          </w:p>
        </w:tc>
        <w:tc>
          <w:tcPr>
            <w:tcW w:w="720" w:type="dxa"/>
          </w:tcPr>
          <w:p w:rsidR="00736C33" w:rsidRDefault="00012324" w:rsidP="00C51698">
            <w:r>
              <w:t>4.2</w:t>
            </w:r>
          </w:p>
        </w:tc>
      </w:tr>
      <w:tr w:rsidR="00736C33" w:rsidTr="00C51698">
        <w:tc>
          <w:tcPr>
            <w:tcW w:w="5328" w:type="dxa"/>
          </w:tcPr>
          <w:p w:rsidR="00736C33" w:rsidRDefault="00736C33" w:rsidP="00C51698">
            <w:r>
              <w:t>Well organized session</w:t>
            </w:r>
          </w:p>
        </w:tc>
        <w:tc>
          <w:tcPr>
            <w:tcW w:w="720" w:type="dxa"/>
          </w:tcPr>
          <w:p w:rsidR="00736C33" w:rsidRDefault="00012324" w:rsidP="00C51698">
            <w:r>
              <w:t>4.3</w:t>
            </w:r>
          </w:p>
        </w:tc>
      </w:tr>
    </w:tbl>
    <w:p w:rsidR="003B55D8" w:rsidRDefault="003B55D8"/>
    <w:p w:rsidR="00736C33" w:rsidRDefault="00736C33"/>
    <w:p w:rsidR="00736C33" w:rsidRDefault="00736C33" w:rsidP="00736C33">
      <w:r>
        <w:t>Sample of short answer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736C33" w:rsidTr="00CE095E">
        <w:tc>
          <w:tcPr>
            <w:tcW w:w="4248" w:type="dxa"/>
          </w:tcPr>
          <w:p w:rsidR="00736C33" w:rsidRDefault="00736C33" w:rsidP="00C51698">
            <w:r>
              <w:t>Item of value learned</w:t>
            </w:r>
          </w:p>
        </w:tc>
        <w:tc>
          <w:tcPr>
            <w:tcW w:w="5328" w:type="dxa"/>
          </w:tcPr>
          <w:p w:rsidR="00736C33" w:rsidRDefault="00251D6A" w:rsidP="00736C33">
            <w:r>
              <w:t>“Explanation of census day and LDA”</w:t>
            </w:r>
          </w:p>
          <w:p w:rsidR="00251D6A" w:rsidRDefault="00251D6A" w:rsidP="00736C33">
            <w:r>
              <w:t>“Some interesting facts about the history of the college”</w:t>
            </w:r>
          </w:p>
          <w:p w:rsidR="00251D6A" w:rsidRDefault="00251D6A" w:rsidP="00736C33">
            <w:r>
              <w:t>“Communication of bigger college picture”</w:t>
            </w:r>
          </w:p>
          <w:p w:rsidR="00251D6A" w:rsidRDefault="00251D6A" w:rsidP="00736C33">
            <w:r>
              <w:t>“Understanding our fiscal situation…”</w:t>
            </w:r>
          </w:p>
          <w:p w:rsidR="00251D6A" w:rsidRDefault="00251D6A" w:rsidP="00736C33">
            <w:r>
              <w:t>“B.I.T. (Behavioral Intervention Team) info”</w:t>
            </w:r>
          </w:p>
          <w:p w:rsidR="00251D6A" w:rsidRDefault="00251D6A" w:rsidP="00736C33">
            <w:r>
              <w:t>“Learning about student equity”</w:t>
            </w:r>
          </w:p>
          <w:p w:rsidR="00CE095E" w:rsidRDefault="00CE095E" w:rsidP="00736C33">
            <w:r>
              <w:t>“Student success tools”</w:t>
            </w:r>
          </w:p>
        </w:tc>
      </w:tr>
      <w:tr w:rsidR="00736C33" w:rsidTr="00CE095E">
        <w:tc>
          <w:tcPr>
            <w:tcW w:w="4248" w:type="dxa"/>
          </w:tcPr>
          <w:p w:rsidR="00736C33" w:rsidRDefault="00736C33" w:rsidP="00C51698"/>
          <w:p w:rsidR="00736C33" w:rsidRDefault="00736C33" w:rsidP="00C51698">
            <w:r>
              <w:t>One example of how you would apply the information learned to your work</w:t>
            </w:r>
          </w:p>
        </w:tc>
        <w:tc>
          <w:tcPr>
            <w:tcW w:w="5328" w:type="dxa"/>
          </w:tcPr>
          <w:p w:rsidR="00495424" w:rsidRDefault="00251D6A" w:rsidP="00C51698">
            <w:r>
              <w:t>“Make sure to drop non attending students”</w:t>
            </w:r>
          </w:p>
          <w:p w:rsidR="00251D6A" w:rsidRDefault="00251D6A" w:rsidP="00251D6A">
            <w:r>
              <w:t xml:space="preserve">“I endeavor to help all my student, but I’ll make an extra effort to tell them I am there for them”  </w:t>
            </w:r>
          </w:p>
          <w:p w:rsidR="00CE095E" w:rsidRDefault="00CE095E" w:rsidP="00251D6A">
            <w:r>
              <w:t>“I will think about past professor and how his teaching style inspires me to inspire my students”</w:t>
            </w:r>
          </w:p>
          <w:p w:rsidR="00CE095E" w:rsidRDefault="00CE095E" w:rsidP="00251D6A">
            <w:r>
              <w:t>“I will verify that all students attending are enrolled”</w:t>
            </w:r>
          </w:p>
          <w:p w:rsidR="00CE095E" w:rsidRDefault="00CE095E" w:rsidP="00251D6A">
            <w:r>
              <w:t>“Being more on top of student retention”</w:t>
            </w:r>
          </w:p>
        </w:tc>
      </w:tr>
      <w:tr w:rsidR="00736C33" w:rsidTr="00CE095E">
        <w:tc>
          <w:tcPr>
            <w:tcW w:w="4248" w:type="dxa"/>
          </w:tcPr>
          <w:p w:rsidR="00736C33" w:rsidRDefault="00736C33" w:rsidP="00C51698">
            <w:r>
              <w:br w:type="page"/>
              <w:t>Additional Comments</w:t>
            </w:r>
          </w:p>
        </w:tc>
        <w:tc>
          <w:tcPr>
            <w:tcW w:w="5328" w:type="dxa"/>
          </w:tcPr>
          <w:p w:rsidR="00380116" w:rsidRDefault="00251D6A" w:rsidP="00C51698">
            <w:r>
              <w:t xml:space="preserve">Nils </w:t>
            </w:r>
            <w:proofErr w:type="spellStart"/>
            <w:r>
              <w:t>Slattum’s</w:t>
            </w:r>
            <w:proofErr w:type="spellEnd"/>
            <w:r>
              <w:t xml:space="preserve"> (Distinguished Faculty Chair) presentation was fantastic”</w:t>
            </w:r>
          </w:p>
          <w:p w:rsidR="00251D6A" w:rsidRDefault="00251D6A" w:rsidP="00C51698">
            <w:r>
              <w:t>Inajane is always informative and greatly helpful”</w:t>
            </w:r>
          </w:p>
          <w:p w:rsidR="00CE095E" w:rsidRDefault="00CE095E" w:rsidP="00C51698">
            <w:r>
              <w:t>“Julius is a clear, fair, compassionate communicator”</w:t>
            </w:r>
          </w:p>
          <w:p w:rsidR="00CE095E" w:rsidRDefault="00CE095E" w:rsidP="00C51698">
            <w:r>
              <w:t>The 5, 10, 15 year awards could be shortened to just a power point slide &amp; applause at one time”</w:t>
            </w:r>
          </w:p>
          <w:p w:rsidR="00CE095E" w:rsidRDefault="00CE095E" w:rsidP="00C51698">
            <w:r>
              <w:t>“Can’t wait till semester starts”</w:t>
            </w:r>
          </w:p>
          <w:p w:rsidR="00251D6A" w:rsidRDefault="00251D6A" w:rsidP="00C51698"/>
        </w:tc>
      </w:tr>
    </w:tbl>
    <w:p w:rsidR="00736C33" w:rsidRDefault="00736C33"/>
    <w:p w:rsidR="00435CC2" w:rsidRDefault="00435CC2">
      <w:r>
        <w:t xml:space="preserve">The information gathered for this summary </w:t>
      </w:r>
      <w:r w:rsidR="00CE095E">
        <w:t>provides evidence to support</w:t>
      </w:r>
      <w:r w:rsidR="007C48F1">
        <w:t xml:space="preserve"> that the </w:t>
      </w:r>
      <w:proofErr w:type="gramStart"/>
      <w:r w:rsidR="007C48F1">
        <w:t>Fall</w:t>
      </w:r>
      <w:proofErr w:type="gramEnd"/>
      <w:r w:rsidR="007C48F1">
        <w:t xml:space="preserve"> 2014</w:t>
      </w:r>
      <w:r>
        <w:t xml:space="preserve"> Professional Development Presentations afore mentioned objectives</w:t>
      </w:r>
      <w:r w:rsidR="00CE095E">
        <w:t xml:space="preserve"> were met</w:t>
      </w:r>
      <w:r w:rsidR="002C474B">
        <w:t>.</w:t>
      </w:r>
    </w:p>
    <w:sectPr w:rsidR="00435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0B" w:rsidRDefault="003B6C0B" w:rsidP="00D675B2">
      <w:r>
        <w:separator/>
      </w:r>
    </w:p>
  </w:endnote>
  <w:endnote w:type="continuationSeparator" w:id="0">
    <w:p w:rsidR="003B6C0B" w:rsidRDefault="003B6C0B" w:rsidP="00D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996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75B2" w:rsidRDefault="00D675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B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B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675B2" w:rsidRDefault="00D67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0B" w:rsidRDefault="003B6C0B" w:rsidP="00D675B2">
      <w:r>
        <w:separator/>
      </w:r>
    </w:p>
  </w:footnote>
  <w:footnote w:type="continuationSeparator" w:id="0">
    <w:p w:rsidR="003B6C0B" w:rsidRDefault="003B6C0B" w:rsidP="00D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18754"/>
      <w:docPartObj>
        <w:docPartGallery w:val="Watermarks"/>
        <w:docPartUnique/>
      </w:docPartObj>
    </w:sdtPr>
    <w:sdtEndPr/>
    <w:sdtContent>
      <w:p w:rsidR="006A390B" w:rsidRDefault="003B6C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B" w:rsidRDefault="006A3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2B"/>
    <w:multiLevelType w:val="hybridMultilevel"/>
    <w:tmpl w:val="01D8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CBB"/>
    <w:multiLevelType w:val="hybridMultilevel"/>
    <w:tmpl w:val="E470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2"/>
    <w:rsid w:val="00012324"/>
    <w:rsid w:val="00053FC4"/>
    <w:rsid w:val="000F761F"/>
    <w:rsid w:val="00114830"/>
    <w:rsid w:val="001B2906"/>
    <w:rsid w:val="002229C8"/>
    <w:rsid w:val="00224A9F"/>
    <w:rsid w:val="00251D6A"/>
    <w:rsid w:val="002C474B"/>
    <w:rsid w:val="002E3182"/>
    <w:rsid w:val="002E4B86"/>
    <w:rsid w:val="00380116"/>
    <w:rsid w:val="003B55D8"/>
    <w:rsid w:val="003B6C0B"/>
    <w:rsid w:val="003F19D6"/>
    <w:rsid w:val="00430D74"/>
    <w:rsid w:val="004324BF"/>
    <w:rsid w:val="00435CC2"/>
    <w:rsid w:val="00495424"/>
    <w:rsid w:val="00550B5C"/>
    <w:rsid w:val="005B0D3C"/>
    <w:rsid w:val="005F0795"/>
    <w:rsid w:val="006A390B"/>
    <w:rsid w:val="006B3590"/>
    <w:rsid w:val="00717383"/>
    <w:rsid w:val="00736C33"/>
    <w:rsid w:val="00755FD3"/>
    <w:rsid w:val="00765E73"/>
    <w:rsid w:val="007C48F1"/>
    <w:rsid w:val="008E42BA"/>
    <w:rsid w:val="00937C45"/>
    <w:rsid w:val="00967EFB"/>
    <w:rsid w:val="00977EA4"/>
    <w:rsid w:val="00A10ECA"/>
    <w:rsid w:val="00A12E1E"/>
    <w:rsid w:val="00A22BCC"/>
    <w:rsid w:val="00A3710E"/>
    <w:rsid w:val="00AE2696"/>
    <w:rsid w:val="00B02B77"/>
    <w:rsid w:val="00B15368"/>
    <w:rsid w:val="00B324CA"/>
    <w:rsid w:val="00B35CCD"/>
    <w:rsid w:val="00BB61E1"/>
    <w:rsid w:val="00BD3133"/>
    <w:rsid w:val="00C3180A"/>
    <w:rsid w:val="00C40AF2"/>
    <w:rsid w:val="00C7264C"/>
    <w:rsid w:val="00CA2F57"/>
    <w:rsid w:val="00CB45A6"/>
    <w:rsid w:val="00CE095E"/>
    <w:rsid w:val="00D675B2"/>
    <w:rsid w:val="00E32DE0"/>
    <w:rsid w:val="00E4659A"/>
    <w:rsid w:val="00E86A63"/>
    <w:rsid w:val="00F06963"/>
    <w:rsid w:val="00F1699C"/>
    <w:rsid w:val="00F81295"/>
    <w:rsid w:val="00FA4E43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1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0E"/>
    <w:pPr>
      <w:ind w:left="720"/>
      <w:contextualSpacing/>
    </w:pPr>
  </w:style>
  <w:style w:type="table" w:styleId="TableGrid">
    <w:name w:val="Table Grid"/>
    <w:basedOn w:val="TableNormal"/>
    <w:uiPriority w:val="59"/>
    <w:rsid w:val="003B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1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0E"/>
    <w:pPr>
      <w:ind w:left="720"/>
      <w:contextualSpacing/>
    </w:pPr>
  </w:style>
  <w:style w:type="table" w:styleId="TableGrid">
    <w:name w:val="Table Grid"/>
    <w:basedOn w:val="TableNormal"/>
    <w:uiPriority w:val="59"/>
    <w:rsid w:val="003B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khoffmans</dc:creator>
  <cp:lastModifiedBy>Kimberly Hoffmans</cp:lastModifiedBy>
  <cp:revision>22</cp:revision>
  <cp:lastPrinted>2013-10-16T00:31:00Z</cp:lastPrinted>
  <dcterms:created xsi:type="dcterms:W3CDTF">2015-01-16T20:24:00Z</dcterms:created>
  <dcterms:modified xsi:type="dcterms:W3CDTF">2015-01-17T00:00:00Z</dcterms:modified>
</cp:coreProperties>
</file>