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3E6B" w14:textId="4DF33C98" w:rsidR="004A4188" w:rsidRDefault="004A4188" w:rsidP="004A41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Moorpark SLO Committee </w:t>
      </w:r>
      <w:r w:rsidR="00CD6257">
        <w:rPr>
          <w:b/>
          <w:bCs/>
          <w:sz w:val="32"/>
          <w:szCs w:val="32"/>
        </w:rPr>
        <w:t>Agenda</w:t>
      </w:r>
    </w:p>
    <w:p w14:paraId="23133E6C" w14:textId="72BB6235" w:rsidR="004A4188" w:rsidRPr="000267FD" w:rsidRDefault="004A4188" w:rsidP="004A4188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7F04A9">
        <w:rPr>
          <w:b/>
          <w:sz w:val="20"/>
          <w:szCs w:val="20"/>
        </w:rPr>
        <w:t>January 19, 2016</w:t>
      </w:r>
      <w:r>
        <w:rPr>
          <w:sz w:val="20"/>
          <w:szCs w:val="20"/>
        </w:rPr>
        <w:t>, 1:00-2:30pm in Admin 138</w:t>
      </w:r>
    </w:p>
    <w:p w14:paraId="23133E6D" w14:textId="77777777" w:rsidR="004A4188" w:rsidRPr="00F67BB8" w:rsidRDefault="004A4188" w:rsidP="004A4188">
      <w:pPr>
        <w:rPr>
          <w:b/>
          <w:bCs/>
          <w:sz w:val="16"/>
          <w:szCs w:val="16"/>
        </w:rPr>
      </w:pPr>
    </w:p>
    <w:tbl>
      <w:tblPr>
        <w:tblW w:w="14298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70"/>
        <w:gridCol w:w="804"/>
        <w:gridCol w:w="2252"/>
        <w:gridCol w:w="2254"/>
        <w:gridCol w:w="804"/>
        <w:gridCol w:w="2162"/>
        <w:gridCol w:w="2158"/>
        <w:gridCol w:w="804"/>
      </w:tblGrid>
      <w:tr w:rsidR="00B65BA4" w:rsidRPr="00BE44EB" w14:paraId="23133E77" w14:textId="77777777" w:rsidTr="0022719D">
        <w:trPr>
          <w:trHeight w:val="289"/>
        </w:trPr>
        <w:tc>
          <w:tcPr>
            <w:tcW w:w="1890" w:type="dxa"/>
            <w:shd w:val="clear" w:color="auto" w:fill="B8CCE4" w:themeFill="accent1" w:themeFillTint="66"/>
            <w:vAlign w:val="center"/>
          </w:tcPr>
          <w:p w14:paraId="23133E6E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3133E6F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0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22719D">
              <w:rPr>
                <w:b/>
                <w:sz w:val="12"/>
                <w:szCs w:val="16"/>
              </w:rPr>
              <w:t>PRESENT</w:t>
            </w:r>
          </w:p>
        </w:tc>
        <w:tc>
          <w:tcPr>
            <w:tcW w:w="2252" w:type="dxa"/>
            <w:shd w:val="clear" w:color="auto" w:fill="B8CCE4" w:themeFill="accent1" w:themeFillTint="66"/>
            <w:vAlign w:val="center"/>
          </w:tcPr>
          <w:p w14:paraId="23133E71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2254" w:type="dxa"/>
            <w:shd w:val="clear" w:color="auto" w:fill="B8CCE4" w:themeFill="accent1" w:themeFillTint="66"/>
            <w:vAlign w:val="center"/>
          </w:tcPr>
          <w:p w14:paraId="23133E72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3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PRESENT</w:t>
            </w:r>
          </w:p>
        </w:tc>
        <w:tc>
          <w:tcPr>
            <w:tcW w:w="2162" w:type="dxa"/>
            <w:shd w:val="clear" w:color="auto" w:fill="B8CCE4" w:themeFill="accent1" w:themeFillTint="66"/>
            <w:vAlign w:val="center"/>
          </w:tcPr>
          <w:p w14:paraId="23133E74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POSITION</w:t>
            </w:r>
          </w:p>
        </w:tc>
        <w:tc>
          <w:tcPr>
            <w:tcW w:w="2158" w:type="dxa"/>
            <w:shd w:val="clear" w:color="auto" w:fill="B8CCE4" w:themeFill="accent1" w:themeFillTint="66"/>
            <w:vAlign w:val="center"/>
          </w:tcPr>
          <w:p w14:paraId="23133E75" w14:textId="77777777" w:rsidR="004A4188" w:rsidRPr="00BE44EB" w:rsidRDefault="004A4188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NAME</w:t>
            </w:r>
          </w:p>
        </w:tc>
        <w:tc>
          <w:tcPr>
            <w:tcW w:w="804" w:type="dxa"/>
            <w:shd w:val="clear" w:color="auto" w:fill="B8CCE4" w:themeFill="accent1" w:themeFillTint="66"/>
            <w:vAlign w:val="center"/>
          </w:tcPr>
          <w:p w14:paraId="23133E76" w14:textId="77777777" w:rsidR="004A4188" w:rsidRPr="0022719D" w:rsidRDefault="004A4188" w:rsidP="00B65BA4">
            <w:pPr>
              <w:rPr>
                <w:b/>
                <w:sz w:val="12"/>
                <w:szCs w:val="16"/>
              </w:rPr>
            </w:pPr>
            <w:r w:rsidRPr="0022719D">
              <w:rPr>
                <w:b/>
                <w:sz w:val="12"/>
                <w:szCs w:val="16"/>
              </w:rPr>
              <w:t>PRESENT</w:t>
            </w:r>
          </w:p>
        </w:tc>
      </w:tr>
      <w:tr w:rsidR="00B65BA4" w:rsidRPr="00BE44EB" w14:paraId="23133E81" w14:textId="77777777" w:rsidTr="0022719D">
        <w:trPr>
          <w:trHeight w:val="267"/>
        </w:trPr>
        <w:tc>
          <w:tcPr>
            <w:tcW w:w="1890" w:type="dxa"/>
            <w:vAlign w:val="center"/>
          </w:tcPr>
          <w:p w14:paraId="23133E78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170" w:type="dxa"/>
            <w:vAlign w:val="center"/>
          </w:tcPr>
          <w:p w14:paraId="23133E79" w14:textId="029C7383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Daniel Vieira</w:t>
            </w:r>
          </w:p>
        </w:tc>
        <w:tc>
          <w:tcPr>
            <w:tcW w:w="804" w:type="dxa"/>
            <w:vAlign w:val="center"/>
          </w:tcPr>
          <w:p w14:paraId="23133E7A" w14:textId="5F630A0E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7B" w14:textId="4BAC97F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Child Development</w:t>
            </w:r>
          </w:p>
        </w:tc>
        <w:tc>
          <w:tcPr>
            <w:tcW w:w="2254" w:type="dxa"/>
            <w:vAlign w:val="center"/>
          </w:tcPr>
          <w:p w14:paraId="23133E7C" w14:textId="374FDB8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Kristi Almeida</w:t>
            </w:r>
          </w:p>
        </w:tc>
        <w:tc>
          <w:tcPr>
            <w:tcW w:w="804" w:type="dxa"/>
            <w:vAlign w:val="center"/>
          </w:tcPr>
          <w:p w14:paraId="23133E7D" w14:textId="4B523FD8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7E" w14:textId="10E1D4F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Mathematics</w:t>
            </w:r>
          </w:p>
        </w:tc>
        <w:tc>
          <w:tcPr>
            <w:tcW w:w="2158" w:type="dxa"/>
            <w:vAlign w:val="center"/>
          </w:tcPr>
          <w:p w14:paraId="23133E7F" w14:textId="42B4932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Christine Cole</w:t>
            </w:r>
          </w:p>
        </w:tc>
        <w:tc>
          <w:tcPr>
            <w:tcW w:w="804" w:type="dxa"/>
            <w:vAlign w:val="center"/>
          </w:tcPr>
          <w:p w14:paraId="23133E80" w14:textId="7C808A4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8B" w14:textId="77777777" w:rsidTr="0022719D">
        <w:trPr>
          <w:trHeight w:val="321"/>
        </w:trPr>
        <w:tc>
          <w:tcPr>
            <w:tcW w:w="1890" w:type="dxa"/>
            <w:vAlign w:val="center"/>
          </w:tcPr>
          <w:p w14:paraId="23133E82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Co-chair</w:t>
            </w:r>
          </w:p>
        </w:tc>
        <w:tc>
          <w:tcPr>
            <w:tcW w:w="1170" w:type="dxa"/>
            <w:vAlign w:val="center"/>
          </w:tcPr>
          <w:p w14:paraId="23133E83" w14:textId="594144E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Lisa Putnam</w:t>
            </w:r>
          </w:p>
        </w:tc>
        <w:tc>
          <w:tcPr>
            <w:tcW w:w="804" w:type="dxa"/>
            <w:vAlign w:val="center"/>
          </w:tcPr>
          <w:p w14:paraId="23133E84" w14:textId="7585A37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85" w14:textId="4B042859" w:rsidR="008575AC" w:rsidRPr="00BE44EB" w:rsidRDefault="008575AC" w:rsidP="00B65BA4">
            <w:pPr>
              <w:rPr>
                <w:sz w:val="14"/>
                <w:szCs w:val="16"/>
              </w:rPr>
            </w:pPr>
            <w:proofErr w:type="spellStart"/>
            <w:r w:rsidRPr="00BE44EB">
              <w:rPr>
                <w:sz w:val="14"/>
                <w:szCs w:val="16"/>
              </w:rPr>
              <w:t>Comm</w:t>
            </w:r>
            <w:proofErr w:type="spellEnd"/>
            <w:r w:rsidRPr="00BE44EB">
              <w:rPr>
                <w:sz w:val="14"/>
                <w:szCs w:val="16"/>
              </w:rPr>
              <w:t xml:space="preserve"> Studies/Theater Arts/FTVM</w:t>
            </w:r>
          </w:p>
        </w:tc>
        <w:tc>
          <w:tcPr>
            <w:tcW w:w="2254" w:type="dxa"/>
            <w:vAlign w:val="center"/>
          </w:tcPr>
          <w:p w14:paraId="23133E86" w14:textId="6C4C254C" w:rsidR="008575AC" w:rsidRPr="00BE44EB" w:rsidRDefault="008575AC" w:rsidP="00B65BA4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 w14:paraId="23133E87" w14:textId="235174C6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88" w14:textId="1067C362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Music/Dance</w:t>
            </w:r>
          </w:p>
        </w:tc>
        <w:tc>
          <w:tcPr>
            <w:tcW w:w="2158" w:type="dxa"/>
            <w:vAlign w:val="center"/>
          </w:tcPr>
          <w:p w14:paraId="23133E89" w14:textId="77BF340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James Song</w:t>
            </w:r>
          </w:p>
        </w:tc>
        <w:tc>
          <w:tcPr>
            <w:tcW w:w="804" w:type="dxa"/>
            <w:vAlign w:val="center"/>
          </w:tcPr>
          <w:p w14:paraId="23133E8A" w14:textId="039E560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95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8C" w14:textId="1C8340EB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Academic Senate President</w:t>
            </w:r>
          </w:p>
        </w:tc>
        <w:tc>
          <w:tcPr>
            <w:tcW w:w="1170" w:type="dxa"/>
            <w:vAlign w:val="center"/>
          </w:tcPr>
          <w:p w14:paraId="23133E8D" w14:textId="41173868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Mary Rees</w:t>
            </w:r>
          </w:p>
        </w:tc>
        <w:tc>
          <w:tcPr>
            <w:tcW w:w="804" w:type="dxa"/>
            <w:vAlign w:val="center"/>
          </w:tcPr>
          <w:p w14:paraId="23133E8E" w14:textId="3074E60D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8F" w14:textId="48A4761B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Counseling</w:t>
            </w:r>
          </w:p>
        </w:tc>
        <w:tc>
          <w:tcPr>
            <w:tcW w:w="2254" w:type="dxa"/>
            <w:vAlign w:val="center"/>
          </w:tcPr>
          <w:p w14:paraId="23133E90" w14:textId="6853CA9D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Traci Allen</w:t>
            </w:r>
          </w:p>
        </w:tc>
        <w:tc>
          <w:tcPr>
            <w:tcW w:w="804" w:type="dxa"/>
            <w:vAlign w:val="center"/>
          </w:tcPr>
          <w:p w14:paraId="23133E91" w14:textId="06F9944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92" w14:textId="7D3B0D6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Physics/Astronomy/Engineering</w:t>
            </w:r>
          </w:p>
        </w:tc>
        <w:tc>
          <w:tcPr>
            <w:tcW w:w="2158" w:type="dxa"/>
            <w:vAlign w:val="center"/>
          </w:tcPr>
          <w:p w14:paraId="23133E93" w14:textId="5D7E6982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Scarlet Relle / Erik Reese</w:t>
            </w:r>
          </w:p>
        </w:tc>
        <w:tc>
          <w:tcPr>
            <w:tcW w:w="804" w:type="dxa"/>
            <w:vAlign w:val="center"/>
          </w:tcPr>
          <w:p w14:paraId="23133E94" w14:textId="6A44B8A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7F7FD7C9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3084957E" w14:textId="2BD2D9AF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Dean</w:t>
            </w:r>
          </w:p>
        </w:tc>
        <w:tc>
          <w:tcPr>
            <w:tcW w:w="1170" w:type="dxa"/>
            <w:vAlign w:val="center"/>
          </w:tcPr>
          <w:p w14:paraId="6967D7E4" w14:textId="677958AB" w:rsidR="008575AC" w:rsidRPr="00BE44EB" w:rsidRDefault="00254026" w:rsidP="00B65B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Inajane Nicklas</w:t>
            </w:r>
          </w:p>
        </w:tc>
        <w:tc>
          <w:tcPr>
            <w:tcW w:w="804" w:type="dxa"/>
            <w:vAlign w:val="center"/>
          </w:tcPr>
          <w:p w14:paraId="4FD22CDB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4D0F9E08" w14:textId="5D79300A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English/ ESL</w:t>
            </w:r>
          </w:p>
        </w:tc>
        <w:tc>
          <w:tcPr>
            <w:tcW w:w="2254" w:type="dxa"/>
            <w:vAlign w:val="center"/>
          </w:tcPr>
          <w:p w14:paraId="6B2E75E4" w14:textId="0D34E0B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Ryan Kenedy</w:t>
            </w:r>
          </w:p>
        </w:tc>
        <w:tc>
          <w:tcPr>
            <w:tcW w:w="804" w:type="dxa"/>
            <w:vAlign w:val="center"/>
          </w:tcPr>
          <w:p w14:paraId="706D95A0" w14:textId="2FB9C15B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3712073F" w14:textId="55B5E9E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Social Sciences</w:t>
            </w:r>
          </w:p>
        </w:tc>
        <w:tc>
          <w:tcPr>
            <w:tcW w:w="2158" w:type="dxa"/>
            <w:vAlign w:val="center"/>
          </w:tcPr>
          <w:p w14:paraId="49ACD9EC" w14:textId="3EDAF83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Lee Ballestero / Hugo Hernandez</w:t>
            </w:r>
          </w:p>
        </w:tc>
        <w:tc>
          <w:tcPr>
            <w:tcW w:w="804" w:type="dxa"/>
            <w:vAlign w:val="center"/>
          </w:tcPr>
          <w:p w14:paraId="07310B01" w14:textId="696BCA3C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A2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96" w14:textId="77777777" w:rsidR="008575AC" w:rsidRPr="00BE44EB" w:rsidRDefault="008575AC" w:rsidP="00B65BA4">
            <w:pPr>
              <w:rPr>
                <w:b/>
                <w:sz w:val="14"/>
                <w:szCs w:val="16"/>
              </w:rPr>
            </w:pPr>
            <w:r w:rsidRPr="00BE44EB">
              <w:rPr>
                <w:b/>
                <w:sz w:val="14"/>
                <w:szCs w:val="16"/>
              </w:rPr>
              <w:t>SLO Coordinator</w:t>
            </w:r>
          </w:p>
        </w:tc>
        <w:tc>
          <w:tcPr>
            <w:tcW w:w="1170" w:type="dxa"/>
            <w:vAlign w:val="center"/>
          </w:tcPr>
          <w:p w14:paraId="23133E97" w14:textId="2C01AD3D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Robert Wonser</w:t>
            </w:r>
          </w:p>
        </w:tc>
        <w:tc>
          <w:tcPr>
            <w:tcW w:w="804" w:type="dxa"/>
            <w:vAlign w:val="center"/>
          </w:tcPr>
          <w:p w14:paraId="23133E98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9A" w14:textId="4B55996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Business Services</w:t>
            </w:r>
          </w:p>
        </w:tc>
        <w:tc>
          <w:tcPr>
            <w:tcW w:w="2254" w:type="dxa"/>
            <w:vAlign w:val="center"/>
          </w:tcPr>
          <w:p w14:paraId="23133E9C" w14:textId="77CB3FA5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Darlene Melby</w:t>
            </w:r>
          </w:p>
        </w:tc>
        <w:tc>
          <w:tcPr>
            <w:tcW w:w="804" w:type="dxa"/>
            <w:vAlign w:val="center"/>
          </w:tcPr>
          <w:p w14:paraId="23133E9D" w14:textId="1BFD168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9E" w14:textId="7C9D808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Student Health Center</w:t>
            </w:r>
          </w:p>
        </w:tc>
        <w:tc>
          <w:tcPr>
            <w:tcW w:w="2158" w:type="dxa"/>
            <w:vAlign w:val="center"/>
          </w:tcPr>
          <w:p w14:paraId="23133EA0" w14:textId="41597884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Sharon Manakas</w:t>
            </w:r>
          </w:p>
        </w:tc>
        <w:tc>
          <w:tcPr>
            <w:tcW w:w="804" w:type="dxa"/>
            <w:vAlign w:val="center"/>
          </w:tcPr>
          <w:p w14:paraId="23133EA1" w14:textId="673A402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AC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A3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 xml:space="preserve">ACCESS </w:t>
            </w:r>
          </w:p>
        </w:tc>
        <w:tc>
          <w:tcPr>
            <w:tcW w:w="1170" w:type="dxa"/>
            <w:vAlign w:val="center"/>
          </w:tcPr>
          <w:p w14:paraId="23133EA4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Sherry D’Attile</w:t>
            </w:r>
          </w:p>
        </w:tc>
        <w:tc>
          <w:tcPr>
            <w:tcW w:w="804" w:type="dxa"/>
            <w:vAlign w:val="center"/>
          </w:tcPr>
          <w:p w14:paraId="23133EA5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A6" w14:textId="05E3EC0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EATM</w:t>
            </w:r>
          </w:p>
        </w:tc>
        <w:tc>
          <w:tcPr>
            <w:tcW w:w="2254" w:type="dxa"/>
            <w:vAlign w:val="center"/>
          </w:tcPr>
          <w:p w14:paraId="23133EA7" w14:textId="13E2BD3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Cynthia Stringfield</w:t>
            </w:r>
          </w:p>
        </w:tc>
        <w:tc>
          <w:tcPr>
            <w:tcW w:w="804" w:type="dxa"/>
            <w:vAlign w:val="center"/>
          </w:tcPr>
          <w:p w14:paraId="23133EA8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A9" w14:textId="3089CC0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Visual &amp; Applied Arts/Media Arts</w:t>
            </w:r>
          </w:p>
        </w:tc>
        <w:tc>
          <w:tcPr>
            <w:tcW w:w="2158" w:type="dxa"/>
            <w:vAlign w:val="center"/>
          </w:tcPr>
          <w:p w14:paraId="23133EAA" w14:textId="3164E5E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Lydia Etman</w:t>
            </w:r>
          </w:p>
        </w:tc>
        <w:tc>
          <w:tcPr>
            <w:tcW w:w="804" w:type="dxa"/>
            <w:vAlign w:val="center"/>
          </w:tcPr>
          <w:p w14:paraId="23133EAB" w14:textId="40BC08A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B6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AD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Athletics</w:t>
            </w:r>
          </w:p>
        </w:tc>
        <w:tc>
          <w:tcPr>
            <w:tcW w:w="1170" w:type="dxa"/>
            <w:vAlign w:val="center"/>
          </w:tcPr>
          <w:p w14:paraId="23133EAE" w14:textId="4CACFCD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Remy McCarthy</w:t>
            </w:r>
          </w:p>
        </w:tc>
        <w:tc>
          <w:tcPr>
            <w:tcW w:w="804" w:type="dxa"/>
            <w:vAlign w:val="center"/>
          </w:tcPr>
          <w:p w14:paraId="23133EAF" w14:textId="22DCC0AF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B0" w14:textId="7C816CF9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 xml:space="preserve">Health Education/Kinesiology </w:t>
            </w:r>
          </w:p>
        </w:tc>
        <w:tc>
          <w:tcPr>
            <w:tcW w:w="2254" w:type="dxa"/>
            <w:vAlign w:val="center"/>
          </w:tcPr>
          <w:p w14:paraId="23133EB1" w14:textId="192EF1B6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3133EB2" w14:textId="5754F07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B3" w14:textId="317E975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World Languages</w:t>
            </w:r>
          </w:p>
        </w:tc>
        <w:tc>
          <w:tcPr>
            <w:tcW w:w="2158" w:type="dxa"/>
            <w:vAlign w:val="center"/>
          </w:tcPr>
          <w:p w14:paraId="23133EB4" w14:textId="6081CA76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Helga Winkler</w:t>
            </w:r>
          </w:p>
        </w:tc>
        <w:tc>
          <w:tcPr>
            <w:tcW w:w="804" w:type="dxa"/>
            <w:vAlign w:val="center"/>
          </w:tcPr>
          <w:p w14:paraId="23133EB5" w14:textId="08A42158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C0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B7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Behavioral Sciences</w:t>
            </w:r>
          </w:p>
        </w:tc>
        <w:tc>
          <w:tcPr>
            <w:tcW w:w="1170" w:type="dxa"/>
            <w:vAlign w:val="center"/>
          </w:tcPr>
          <w:p w14:paraId="23133EB8" w14:textId="75589420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Julie Campbell</w:t>
            </w:r>
          </w:p>
        </w:tc>
        <w:tc>
          <w:tcPr>
            <w:tcW w:w="804" w:type="dxa"/>
            <w:vAlign w:val="center"/>
          </w:tcPr>
          <w:p w14:paraId="23133EB9" w14:textId="09D8B2C0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BA" w14:textId="53F5202E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Health Sciences</w:t>
            </w:r>
          </w:p>
        </w:tc>
        <w:tc>
          <w:tcPr>
            <w:tcW w:w="2254" w:type="dxa"/>
            <w:vAlign w:val="center"/>
          </w:tcPr>
          <w:p w14:paraId="23133EBB" w14:textId="7DE05CA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Carol Higashida</w:t>
            </w:r>
          </w:p>
        </w:tc>
        <w:tc>
          <w:tcPr>
            <w:tcW w:w="804" w:type="dxa"/>
            <w:vAlign w:val="center"/>
          </w:tcPr>
          <w:p w14:paraId="23133EBC" w14:textId="655752B5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BD" w14:textId="4E6FD148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Curriculum Chair (non-voting)</w:t>
            </w:r>
          </w:p>
        </w:tc>
        <w:tc>
          <w:tcPr>
            <w:tcW w:w="2158" w:type="dxa"/>
            <w:vAlign w:val="center"/>
          </w:tcPr>
          <w:p w14:paraId="23133EBE" w14:textId="32BCA920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Jerry Mansfield</w:t>
            </w:r>
          </w:p>
        </w:tc>
        <w:tc>
          <w:tcPr>
            <w:tcW w:w="804" w:type="dxa"/>
            <w:vAlign w:val="center"/>
          </w:tcPr>
          <w:p w14:paraId="23133EBF" w14:textId="3D2B946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CA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C1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Business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133EC2" w14:textId="2B0DA6AD" w:rsidR="008575AC" w:rsidRPr="00BE44EB" w:rsidRDefault="008575AC" w:rsidP="00B65BA4">
            <w:pPr>
              <w:rPr>
                <w:sz w:val="14"/>
                <w:szCs w:val="16"/>
                <w:highlight w:val="yellow"/>
              </w:rPr>
            </w:pPr>
            <w:r w:rsidRPr="00BE44EB">
              <w:rPr>
                <w:sz w:val="14"/>
                <w:szCs w:val="16"/>
              </w:rPr>
              <w:t>Gary Quire</w:t>
            </w:r>
          </w:p>
        </w:tc>
        <w:tc>
          <w:tcPr>
            <w:tcW w:w="804" w:type="dxa"/>
            <w:vAlign w:val="center"/>
          </w:tcPr>
          <w:p w14:paraId="23133EC3" w14:textId="594E1391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C4" w14:textId="23503C21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Library</w:t>
            </w:r>
          </w:p>
        </w:tc>
        <w:tc>
          <w:tcPr>
            <w:tcW w:w="2254" w:type="dxa"/>
            <w:vAlign w:val="center"/>
          </w:tcPr>
          <w:p w14:paraId="23133EC5" w14:textId="756F2C1D" w:rsidR="008575AC" w:rsidRPr="00BE44EB" w:rsidRDefault="00B65BA4" w:rsidP="00B65B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Danielle Kaprelian/</w:t>
            </w:r>
            <w:r w:rsidR="008575AC" w:rsidRPr="00BE44EB">
              <w:rPr>
                <w:sz w:val="14"/>
                <w:szCs w:val="16"/>
              </w:rPr>
              <w:t>Mary LaBarge</w:t>
            </w:r>
          </w:p>
        </w:tc>
        <w:tc>
          <w:tcPr>
            <w:tcW w:w="804" w:type="dxa"/>
            <w:vAlign w:val="center"/>
          </w:tcPr>
          <w:p w14:paraId="23133EC6" w14:textId="149EE6B3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C7" w14:textId="0AB0EEAB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i/>
                <w:sz w:val="14"/>
                <w:szCs w:val="16"/>
              </w:rPr>
              <w:t>Student Liaison</w:t>
            </w:r>
          </w:p>
        </w:tc>
        <w:tc>
          <w:tcPr>
            <w:tcW w:w="2158" w:type="dxa"/>
            <w:vAlign w:val="center"/>
          </w:tcPr>
          <w:p w14:paraId="23133EC8" w14:textId="44B9249C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3133EC9" w14:textId="12CEDB62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  <w:tr w:rsidR="00B65BA4" w:rsidRPr="00BE44EB" w14:paraId="23133ED5" w14:textId="77777777" w:rsidTr="0022719D">
        <w:trPr>
          <w:trHeight w:val="342"/>
        </w:trPr>
        <w:tc>
          <w:tcPr>
            <w:tcW w:w="1890" w:type="dxa"/>
            <w:vAlign w:val="center"/>
          </w:tcPr>
          <w:p w14:paraId="23133ECB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Chemistry/Earth Sciences</w:t>
            </w:r>
          </w:p>
        </w:tc>
        <w:tc>
          <w:tcPr>
            <w:tcW w:w="1170" w:type="dxa"/>
            <w:vAlign w:val="center"/>
          </w:tcPr>
          <w:p w14:paraId="23133ECC" w14:textId="77777777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Rob Keil</w:t>
            </w:r>
          </w:p>
        </w:tc>
        <w:tc>
          <w:tcPr>
            <w:tcW w:w="804" w:type="dxa"/>
            <w:vAlign w:val="center"/>
          </w:tcPr>
          <w:p w14:paraId="23133ECD" w14:textId="1C49AEB9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252" w:type="dxa"/>
            <w:vAlign w:val="center"/>
          </w:tcPr>
          <w:p w14:paraId="23133ECE" w14:textId="0AFAF36C" w:rsidR="008575AC" w:rsidRPr="00BE44EB" w:rsidRDefault="008575AC" w:rsidP="00B65BA4">
            <w:pPr>
              <w:rPr>
                <w:sz w:val="14"/>
                <w:szCs w:val="16"/>
              </w:rPr>
            </w:pPr>
            <w:r w:rsidRPr="00BE44EB">
              <w:rPr>
                <w:sz w:val="14"/>
                <w:szCs w:val="16"/>
              </w:rPr>
              <w:t>Life Sciences</w:t>
            </w:r>
          </w:p>
        </w:tc>
        <w:tc>
          <w:tcPr>
            <w:tcW w:w="2254" w:type="dxa"/>
            <w:vAlign w:val="center"/>
          </w:tcPr>
          <w:p w14:paraId="23133ECF" w14:textId="7A75BCA8" w:rsidR="008575AC" w:rsidRPr="00BE44EB" w:rsidRDefault="00B65BA4" w:rsidP="00B65B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Andrew Kinkella/</w:t>
            </w:r>
            <w:r w:rsidR="008575AC" w:rsidRPr="00BE44EB">
              <w:rPr>
                <w:sz w:val="14"/>
                <w:szCs w:val="16"/>
              </w:rPr>
              <w:t>Jazmir Hernandez</w:t>
            </w:r>
          </w:p>
        </w:tc>
        <w:tc>
          <w:tcPr>
            <w:tcW w:w="804" w:type="dxa"/>
            <w:vAlign w:val="center"/>
          </w:tcPr>
          <w:p w14:paraId="23133ED0" w14:textId="043B92EF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3133ED1" w14:textId="57D1350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  <w:vAlign w:val="center"/>
          </w:tcPr>
          <w:p w14:paraId="23133ED3" w14:textId="68DA2AA6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3133ED4" w14:textId="77777777" w:rsidR="008575AC" w:rsidRPr="00BE44EB" w:rsidRDefault="008575AC" w:rsidP="00B65BA4">
            <w:pPr>
              <w:rPr>
                <w:sz w:val="14"/>
                <w:szCs w:val="16"/>
              </w:rPr>
            </w:pPr>
          </w:p>
        </w:tc>
      </w:tr>
    </w:tbl>
    <w:p w14:paraId="23133EE0" w14:textId="14E82DF5" w:rsidR="004A4188" w:rsidRPr="00F67BB8" w:rsidRDefault="004A4188" w:rsidP="004A418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2"/>
        <w:gridCol w:w="2936"/>
      </w:tblGrid>
      <w:tr w:rsidR="00CD6257" w:rsidRPr="0022719D" w14:paraId="23133EE4" w14:textId="77777777" w:rsidTr="007F04A9">
        <w:trPr>
          <w:trHeight w:val="227"/>
        </w:trPr>
        <w:tc>
          <w:tcPr>
            <w:tcW w:w="11552" w:type="dxa"/>
            <w:shd w:val="clear" w:color="auto" w:fill="B8CCE4" w:themeFill="accent1" w:themeFillTint="66"/>
          </w:tcPr>
          <w:p w14:paraId="23133EE1" w14:textId="77777777" w:rsidR="00CD6257" w:rsidRPr="0022719D" w:rsidRDefault="00CD6257" w:rsidP="0022719D">
            <w:pPr>
              <w:contextualSpacing/>
              <w:rPr>
                <w:b/>
                <w:sz w:val="20"/>
                <w:szCs w:val="20"/>
              </w:rPr>
            </w:pPr>
            <w:r w:rsidRPr="0022719D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936" w:type="dxa"/>
            <w:shd w:val="clear" w:color="auto" w:fill="B8CCE4" w:themeFill="accent1" w:themeFillTint="66"/>
          </w:tcPr>
          <w:p w14:paraId="23133EE2" w14:textId="739BA14C" w:rsidR="00CD6257" w:rsidRPr="0022719D" w:rsidRDefault="00CD6257" w:rsidP="0022719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CD6257" w:rsidRPr="0022719D" w14:paraId="23133EE9" w14:textId="77777777" w:rsidTr="007F04A9">
        <w:trPr>
          <w:trHeight w:val="227"/>
        </w:trPr>
        <w:tc>
          <w:tcPr>
            <w:tcW w:w="11552" w:type="dxa"/>
          </w:tcPr>
          <w:p w14:paraId="23133EE5" w14:textId="2B16A44D" w:rsidR="00CD6257" w:rsidRPr="0022719D" w:rsidRDefault="00CD6257" w:rsidP="0022719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Order, Public Comments</w:t>
            </w:r>
          </w:p>
        </w:tc>
        <w:tc>
          <w:tcPr>
            <w:tcW w:w="2936" w:type="dxa"/>
          </w:tcPr>
          <w:p w14:paraId="23133EE7" w14:textId="212473CA" w:rsidR="00CD6257" w:rsidRPr="0022719D" w:rsidRDefault="00CD6257" w:rsidP="0022719D">
            <w:pPr>
              <w:contextualSpacing/>
              <w:rPr>
                <w:sz w:val="20"/>
                <w:szCs w:val="20"/>
              </w:rPr>
            </w:pPr>
          </w:p>
        </w:tc>
      </w:tr>
      <w:tr w:rsidR="00021279" w:rsidRPr="0022719D" w14:paraId="34F4C563" w14:textId="77777777" w:rsidTr="00021279">
        <w:trPr>
          <w:trHeight w:val="227"/>
        </w:trPr>
        <w:tc>
          <w:tcPr>
            <w:tcW w:w="11552" w:type="dxa"/>
          </w:tcPr>
          <w:p w14:paraId="315A0608" w14:textId="0D338C91" w:rsidR="00112C2A" w:rsidRPr="00750349" w:rsidRDefault="00021279" w:rsidP="0075034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Trac</w:t>
            </w:r>
            <w:r w:rsidR="00112C2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Update </w:t>
            </w:r>
            <w:r w:rsidR="00750349">
              <w:rPr>
                <w:sz w:val="20"/>
                <w:szCs w:val="20"/>
              </w:rPr>
              <w:t xml:space="preserve">(New Look) </w:t>
            </w:r>
            <w:r>
              <w:rPr>
                <w:sz w:val="20"/>
                <w:szCs w:val="20"/>
              </w:rPr>
              <w:t xml:space="preserve">– discussion of new features and relationship to </w:t>
            </w:r>
            <w:proofErr w:type="spellStart"/>
            <w:r>
              <w:rPr>
                <w:sz w:val="20"/>
                <w:szCs w:val="20"/>
              </w:rPr>
              <w:t>Curicunet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36" w:type="dxa"/>
          </w:tcPr>
          <w:p w14:paraId="65A63965" w14:textId="77777777" w:rsidR="00021279" w:rsidRPr="0022719D" w:rsidRDefault="00021279" w:rsidP="00FB258C">
            <w:pPr>
              <w:contextualSpacing/>
              <w:rPr>
                <w:sz w:val="20"/>
                <w:szCs w:val="20"/>
              </w:rPr>
            </w:pPr>
          </w:p>
        </w:tc>
      </w:tr>
      <w:tr w:rsidR="00112C2A" w:rsidRPr="0022719D" w14:paraId="4953037F" w14:textId="77777777" w:rsidTr="00E823D6">
        <w:trPr>
          <w:trHeight w:val="227"/>
        </w:trPr>
        <w:tc>
          <w:tcPr>
            <w:tcW w:w="11552" w:type="dxa"/>
          </w:tcPr>
          <w:p w14:paraId="394E6F1D" w14:textId="77777777" w:rsidR="00112C2A" w:rsidRDefault="00112C2A" w:rsidP="00E823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 in Reporting Results and Documentation</w:t>
            </w:r>
          </w:p>
          <w:p w14:paraId="465BA313" w14:textId="1E7EAC61" w:rsidR="00112C2A" w:rsidRDefault="00112C2A" w:rsidP="00112C2A">
            <w:pPr>
              <w:pStyle w:val="ListParagraph"/>
              <w:numPr>
                <w:ilvl w:val="0"/>
                <w:numId w:val="7"/>
              </w:numPr>
              <w:ind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form do we want the results delivered?</w:t>
            </w:r>
            <w:r w:rsidR="00750349" w:rsidRPr="00112C2A">
              <w:rPr>
                <w:sz w:val="20"/>
                <w:szCs w:val="20"/>
              </w:rPr>
              <w:t xml:space="preserve"> </w:t>
            </w:r>
            <w:r w:rsidR="00750349" w:rsidRPr="00112C2A">
              <w:rPr>
                <w:sz w:val="20"/>
                <w:szCs w:val="20"/>
              </w:rPr>
              <w:t xml:space="preserve">How much evidence should be collected and posted in </w:t>
            </w:r>
            <w:proofErr w:type="spellStart"/>
            <w:r w:rsidR="00750349" w:rsidRPr="00112C2A">
              <w:rPr>
                <w:sz w:val="20"/>
                <w:szCs w:val="20"/>
              </w:rPr>
              <w:t>TracDat</w:t>
            </w:r>
            <w:proofErr w:type="spellEnd"/>
            <w:r w:rsidR="00750349" w:rsidRPr="00112C2A">
              <w:rPr>
                <w:sz w:val="20"/>
                <w:szCs w:val="20"/>
              </w:rPr>
              <w:t>?</w:t>
            </w:r>
          </w:p>
          <w:p w14:paraId="0BBE1DAC" w14:textId="73FFEE70" w:rsidR="00112C2A" w:rsidRPr="00750349" w:rsidRDefault="00112C2A" w:rsidP="00112C2A">
            <w:pPr>
              <w:pStyle w:val="ListParagraph"/>
              <w:numPr>
                <w:ilvl w:val="0"/>
                <w:numId w:val="7"/>
              </w:numPr>
              <w:ind w:hanging="270"/>
              <w:rPr>
                <w:sz w:val="20"/>
                <w:szCs w:val="20"/>
              </w:rPr>
            </w:pPr>
            <w:r w:rsidRPr="00750349">
              <w:rPr>
                <w:sz w:val="20"/>
                <w:szCs w:val="20"/>
              </w:rPr>
              <w:t>What would help for reporting purposes? What are the ACCJC requirements?</w:t>
            </w:r>
            <w:r w:rsidR="00750349" w:rsidRPr="00750349">
              <w:rPr>
                <w:sz w:val="20"/>
                <w:szCs w:val="20"/>
              </w:rPr>
              <w:t xml:space="preserve"> </w:t>
            </w:r>
            <w:r w:rsidRPr="00750349">
              <w:rPr>
                <w:sz w:val="20"/>
                <w:szCs w:val="20"/>
              </w:rPr>
              <w:t>How do we “package” results for ACCJC visiting team?</w:t>
            </w:r>
            <w:r w:rsidR="00750349">
              <w:rPr>
                <w:sz w:val="20"/>
                <w:szCs w:val="20"/>
              </w:rPr>
              <w:t xml:space="preserve"> </w:t>
            </w:r>
          </w:p>
          <w:p w14:paraId="11A8EA24" w14:textId="6FD08BBD" w:rsidR="00112C2A" w:rsidRPr="00750349" w:rsidRDefault="00112C2A" w:rsidP="00750349">
            <w:pPr>
              <w:pStyle w:val="ListParagraph"/>
              <w:numPr>
                <w:ilvl w:val="0"/>
                <w:numId w:val="7"/>
              </w:numPr>
              <w:ind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report PLO results online for the public?</w:t>
            </w:r>
          </w:p>
        </w:tc>
        <w:tc>
          <w:tcPr>
            <w:tcW w:w="2936" w:type="dxa"/>
          </w:tcPr>
          <w:p w14:paraId="182B1F0D" w14:textId="77777777" w:rsidR="00112C2A" w:rsidRPr="0022719D" w:rsidRDefault="00112C2A" w:rsidP="00E823D6">
            <w:pPr>
              <w:contextualSpacing/>
              <w:rPr>
                <w:sz w:val="20"/>
                <w:szCs w:val="20"/>
              </w:rPr>
            </w:pPr>
          </w:p>
        </w:tc>
      </w:tr>
      <w:tr w:rsidR="00112C2A" w:rsidRPr="0022719D" w14:paraId="68CAF102" w14:textId="77777777" w:rsidTr="00E823D6">
        <w:trPr>
          <w:trHeight w:val="227"/>
        </w:trPr>
        <w:tc>
          <w:tcPr>
            <w:tcW w:w="11552" w:type="dxa"/>
          </w:tcPr>
          <w:p w14:paraId="5ACD67F2" w14:textId="6D605C4D" w:rsidR="00112C2A" w:rsidRDefault="00112C2A" w:rsidP="00E823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Process for Updating SLOs in </w:t>
            </w:r>
            <w:proofErr w:type="spellStart"/>
            <w:r>
              <w:rPr>
                <w:sz w:val="20"/>
                <w:szCs w:val="20"/>
              </w:rPr>
              <w:t>CurricUNET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TracDat</w:t>
            </w:r>
            <w:proofErr w:type="spellEnd"/>
            <w:r>
              <w:rPr>
                <w:sz w:val="20"/>
                <w:szCs w:val="20"/>
              </w:rPr>
              <w:t xml:space="preserve"> (Carried over from November meeting)</w:t>
            </w:r>
          </w:p>
          <w:p w14:paraId="151990A0" w14:textId="77777777" w:rsidR="00112C2A" w:rsidRDefault="00112C2A" w:rsidP="00E823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keep things current in both databases?</w:t>
            </w:r>
          </w:p>
          <w:p w14:paraId="10CDF836" w14:textId="77777777" w:rsidR="00112C2A" w:rsidRDefault="00112C2A" w:rsidP="00E823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goes where? Who does what?</w:t>
            </w:r>
          </w:p>
          <w:p w14:paraId="48B7D7EE" w14:textId="77777777" w:rsidR="00112C2A" w:rsidRPr="00112C2A" w:rsidRDefault="00112C2A" w:rsidP="00112C2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2C2A">
              <w:rPr>
                <w:sz w:val="20"/>
                <w:szCs w:val="20"/>
              </w:rPr>
              <w:t>Do we need to create a form?</w:t>
            </w:r>
          </w:p>
        </w:tc>
        <w:tc>
          <w:tcPr>
            <w:tcW w:w="2936" w:type="dxa"/>
          </w:tcPr>
          <w:p w14:paraId="4FE394A9" w14:textId="7E110100" w:rsidR="00112C2A" w:rsidRPr="0022719D" w:rsidRDefault="00112C2A" w:rsidP="00E823D6">
            <w:pPr>
              <w:contextualSpacing/>
              <w:rPr>
                <w:sz w:val="20"/>
                <w:szCs w:val="20"/>
              </w:rPr>
            </w:pPr>
          </w:p>
        </w:tc>
      </w:tr>
      <w:tr w:rsidR="00112C2A" w:rsidRPr="0022719D" w14:paraId="0479FED7" w14:textId="77777777" w:rsidTr="00B90B01">
        <w:trPr>
          <w:trHeight w:val="227"/>
        </w:trPr>
        <w:tc>
          <w:tcPr>
            <w:tcW w:w="11552" w:type="dxa"/>
          </w:tcPr>
          <w:p w14:paraId="145A235B" w14:textId="77777777" w:rsidR="00112C2A" w:rsidRDefault="00112C2A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Putting SLOs on Syllabi</w:t>
            </w:r>
          </w:p>
          <w:p w14:paraId="610B0EBB" w14:textId="1F0E5F9A" w:rsidR="00112C2A" w:rsidRDefault="00112C2A" w:rsidP="00B90B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best way to put SLOs on our syllabi</w:t>
            </w:r>
            <w:r w:rsidR="00750349">
              <w:rPr>
                <w:sz w:val="20"/>
                <w:szCs w:val="20"/>
              </w:rPr>
              <w:t xml:space="preserve">.  </w:t>
            </w:r>
            <w:r w:rsidR="00750349">
              <w:rPr>
                <w:sz w:val="20"/>
                <w:szCs w:val="20"/>
              </w:rPr>
              <w:t>How to encourage faculty to put SLOs on syllabi</w:t>
            </w:r>
          </w:p>
          <w:p w14:paraId="5B1DF0B1" w14:textId="6FFFCF14" w:rsidR="00112C2A" w:rsidRPr="00750349" w:rsidRDefault="00112C2A" w:rsidP="0075034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SLOs be best made available to faculty for easy access for syllabi</w:t>
            </w:r>
          </w:p>
        </w:tc>
        <w:tc>
          <w:tcPr>
            <w:tcW w:w="2936" w:type="dxa"/>
          </w:tcPr>
          <w:p w14:paraId="26A78A86" w14:textId="77777777" w:rsidR="00112C2A" w:rsidRPr="0022719D" w:rsidRDefault="00112C2A" w:rsidP="00B90B01">
            <w:pPr>
              <w:contextualSpacing/>
              <w:rPr>
                <w:sz w:val="20"/>
                <w:szCs w:val="20"/>
              </w:rPr>
            </w:pPr>
          </w:p>
        </w:tc>
      </w:tr>
      <w:tr w:rsidR="001A4BA5" w:rsidRPr="0022719D" w14:paraId="5598C3E7" w14:textId="77777777" w:rsidTr="007F04A9">
        <w:trPr>
          <w:trHeight w:val="455"/>
        </w:trPr>
        <w:tc>
          <w:tcPr>
            <w:tcW w:w="11552" w:type="dxa"/>
          </w:tcPr>
          <w:p w14:paraId="68A3A5FF" w14:textId="77777777" w:rsidR="001A4BA5" w:rsidRDefault="001A4BA5" w:rsidP="007F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Outcomes </w:t>
            </w:r>
          </w:p>
          <w:p w14:paraId="2090D6AB" w14:textId="4CBBBF25" w:rsidR="007F04A9" w:rsidRPr="00750349" w:rsidRDefault="007F04A9" w:rsidP="0075034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 discussion groups for Kinesiology/Dance/</w:t>
            </w:r>
            <w:proofErr w:type="spellStart"/>
            <w:r>
              <w:rPr>
                <w:sz w:val="20"/>
                <w:szCs w:val="20"/>
              </w:rPr>
              <w:t>Bujinkun</w:t>
            </w:r>
            <w:proofErr w:type="spellEnd"/>
            <w:r>
              <w:rPr>
                <w:sz w:val="20"/>
                <w:szCs w:val="20"/>
              </w:rPr>
              <w:t xml:space="preserve"> from last semester and current one for this semester</w:t>
            </w:r>
          </w:p>
        </w:tc>
        <w:tc>
          <w:tcPr>
            <w:tcW w:w="2936" w:type="dxa"/>
          </w:tcPr>
          <w:p w14:paraId="6F8828F9" w14:textId="77777777" w:rsidR="001A4BA5" w:rsidRPr="0022719D" w:rsidRDefault="001A4BA5" w:rsidP="007F04A9">
            <w:pPr>
              <w:contextualSpacing/>
              <w:rPr>
                <w:sz w:val="20"/>
                <w:szCs w:val="20"/>
              </w:rPr>
            </w:pPr>
          </w:p>
        </w:tc>
      </w:tr>
      <w:tr w:rsidR="00112C2A" w:rsidRPr="0022719D" w14:paraId="77DBE61D" w14:textId="77777777" w:rsidTr="007F04A9">
        <w:trPr>
          <w:trHeight w:val="314"/>
        </w:trPr>
        <w:tc>
          <w:tcPr>
            <w:tcW w:w="11552" w:type="dxa"/>
            <w:shd w:val="clear" w:color="auto" w:fill="DBE5F1" w:themeFill="accent1" w:themeFillTint="33"/>
          </w:tcPr>
          <w:p w14:paraId="4798F9A5" w14:textId="4F7F1946" w:rsidR="00112C2A" w:rsidRDefault="00112C2A" w:rsidP="0022719D">
            <w:pPr>
              <w:contextualSpacing/>
              <w:rPr>
                <w:sz w:val="20"/>
                <w:szCs w:val="20"/>
              </w:rPr>
            </w:pPr>
            <w:r w:rsidRPr="004A4188">
              <w:rPr>
                <w:b/>
                <w:sz w:val="20"/>
                <w:szCs w:val="20"/>
              </w:rPr>
              <w:t xml:space="preserve">Future </w:t>
            </w:r>
            <w:r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2936" w:type="dxa"/>
          </w:tcPr>
          <w:p w14:paraId="52ADFD51" w14:textId="77777777" w:rsidR="00112C2A" w:rsidRDefault="00112C2A" w:rsidP="00CD6257">
            <w:pPr>
              <w:tabs>
                <w:tab w:val="left" w:pos="2005"/>
              </w:tabs>
              <w:contextualSpacing/>
              <w:rPr>
                <w:sz w:val="20"/>
                <w:szCs w:val="20"/>
              </w:rPr>
            </w:pPr>
          </w:p>
        </w:tc>
      </w:tr>
      <w:tr w:rsidR="00112C2A" w:rsidRPr="0022719D" w14:paraId="080396D9" w14:textId="77777777" w:rsidTr="007F04A9">
        <w:trPr>
          <w:trHeight w:val="314"/>
        </w:trPr>
        <w:tc>
          <w:tcPr>
            <w:tcW w:w="11552" w:type="dxa"/>
          </w:tcPr>
          <w:p w14:paraId="29472E82" w14:textId="68F70682" w:rsidR="00112C2A" w:rsidRDefault="00112C2A" w:rsidP="00705ED5">
            <w:pPr>
              <w:contextualSpacing/>
              <w:rPr>
                <w:sz w:val="20"/>
                <w:szCs w:val="20"/>
              </w:rPr>
            </w:pPr>
            <w:r w:rsidRPr="00C41FE0">
              <w:rPr>
                <w:sz w:val="18"/>
                <w:szCs w:val="20"/>
              </w:rPr>
              <w:t>Spring 2016</w:t>
            </w:r>
            <w:r>
              <w:rPr>
                <w:sz w:val="18"/>
                <w:szCs w:val="20"/>
              </w:rPr>
              <w:t xml:space="preserve">:  </w:t>
            </w:r>
            <w:r w:rsidRPr="00C41FE0">
              <w:rPr>
                <w:sz w:val="18"/>
                <w:szCs w:val="20"/>
              </w:rPr>
              <w:t>2/16, 3/15, 4/19</w:t>
            </w:r>
          </w:p>
        </w:tc>
        <w:tc>
          <w:tcPr>
            <w:tcW w:w="2936" w:type="dxa"/>
          </w:tcPr>
          <w:p w14:paraId="2ACFFC02" w14:textId="77777777" w:rsidR="00112C2A" w:rsidRDefault="00112C2A" w:rsidP="00CD6257">
            <w:pPr>
              <w:tabs>
                <w:tab w:val="left" w:pos="2005"/>
              </w:tabs>
              <w:contextualSpacing/>
              <w:rPr>
                <w:sz w:val="20"/>
                <w:szCs w:val="20"/>
              </w:rPr>
            </w:pPr>
          </w:p>
        </w:tc>
      </w:tr>
    </w:tbl>
    <w:p w14:paraId="60C33636" w14:textId="21398189" w:rsidR="005D209A" w:rsidRDefault="005D209A" w:rsidP="00B65BA4">
      <w:pPr>
        <w:rPr>
          <w:sz w:val="20"/>
          <w:szCs w:val="20"/>
        </w:rPr>
      </w:pPr>
    </w:p>
    <w:p w14:paraId="37F104E6" w14:textId="2D453DCF" w:rsidR="00137E86" w:rsidRDefault="00137E86" w:rsidP="00137E86">
      <w:pPr>
        <w:pStyle w:val="Heading2"/>
      </w:pPr>
      <w:r>
        <w:t>Proposed Committee Goals 2015-16</w:t>
      </w:r>
    </w:p>
    <w:p w14:paraId="3455AB05" w14:textId="77777777" w:rsidR="00137E86" w:rsidRDefault="00137E86" w:rsidP="00137E8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6665"/>
        <w:gridCol w:w="1723"/>
      </w:tblGrid>
      <w:tr w:rsidR="00137E86" w:rsidRPr="008575AC" w14:paraId="16BDF745" w14:textId="77777777" w:rsidTr="007F04A9">
        <w:trPr>
          <w:jc w:val="center"/>
        </w:trPr>
        <w:tc>
          <w:tcPr>
            <w:tcW w:w="5850" w:type="dxa"/>
            <w:shd w:val="clear" w:color="auto" w:fill="DBE5F1" w:themeFill="accent1" w:themeFillTint="33"/>
          </w:tcPr>
          <w:p w14:paraId="558EB2E3" w14:textId="77777777" w:rsidR="00137E86" w:rsidRPr="008575AC" w:rsidRDefault="00137E86" w:rsidP="007F04A9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>Goal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  <w:shd w:val="clear" w:color="auto" w:fill="DBE5F1" w:themeFill="accent1" w:themeFillTint="33"/>
          </w:tcPr>
          <w:p w14:paraId="5E7180A9" w14:textId="77777777" w:rsidR="00137E86" w:rsidRPr="008575AC" w:rsidRDefault="00137E86" w:rsidP="007F04A9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>Details / Questions to Answer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  <w:shd w:val="clear" w:color="auto" w:fill="DBE5F1" w:themeFill="accent1" w:themeFillTint="33"/>
          </w:tcPr>
          <w:p w14:paraId="4361B733" w14:textId="77777777" w:rsidR="00137E86" w:rsidRPr="008575AC" w:rsidRDefault="00137E86" w:rsidP="007F04A9">
            <w:pPr>
              <w:rPr>
                <w:b/>
                <w:sz w:val="18"/>
                <w:szCs w:val="20"/>
              </w:rPr>
            </w:pPr>
            <w:r w:rsidRPr="008575AC">
              <w:rPr>
                <w:b/>
                <w:sz w:val="18"/>
                <w:szCs w:val="20"/>
              </w:rPr>
              <w:t xml:space="preserve">Projected </w:t>
            </w:r>
            <w:proofErr w:type="spellStart"/>
            <w:r w:rsidRPr="008575AC">
              <w:rPr>
                <w:b/>
                <w:sz w:val="18"/>
                <w:szCs w:val="20"/>
              </w:rPr>
              <w:t>Mtg</w:t>
            </w:r>
            <w:proofErr w:type="spellEnd"/>
          </w:p>
        </w:tc>
      </w:tr>
      <w:tr w:rsidR="00112C2A" w14:paraId="2D2887E8" w14:textId="77777777" w:rsidTr="00920127">
        <w:trPr>
          <w:jc w:val="center"/>
        </w:trPr>
        <w:tc>
          <w:tcPr>
            <w:tcW w:w="5850" w:type="dxa"/>
          </w:tcPr>
          <w:p w14:paraId="6BC48CDD" w14:textId="77777777" w:rsidR="00112C2A" w:rsidRDefault="00112C2A" w:rsidP="009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Learning Outcomes (GLOs) Assessment Processes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6E5CF71D" w14:textId="77777777" w:rsidR="00112C2A" w:rsidRDefault="00112C2A" w:rsidP="0092012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a process to keep our GLO Assessment Calendar on track</w:t>
            </w:r>
          </w:p>
          <w:p w14:paraId="7F8104E6" w14:textId="77777777" w:rsidR="00112C2A" w:rsidRDefault="00112C2A" w:rsidP="00920127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form (or find draft) for programs to use to report their assessment activity to the General Education Subcommittee of Curriculum for documentation of completion.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13A5E504" w14:textId="77777777" w:rsidR="00112C2A" w:rsidRDefault="00112C2A" w:rsidP="00920127">
            <w:pPr>
              <w:rPr>
                <w:sz w:val="20"/>
                <w:szCs w:val="20"/>
              </w:rPr>
            </w:pPr>
          </w:p>
          <w:p w14:paraId="5E4F8EDC" w14:textId="6443AC93" w:rsidR="00112C2A" w:rsidRDefault="00112C2A" w:rsidP="009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2016</w:t>
            </w:r>
          </w:p>
        </w:tc>
      </w:tr>
      <w:tr w:rsidR="00112C2A" w14:paraId="76523478" w14:textId="77777777" w:rsidTr="001F0222">
        <w:trPr>
          <w:jc w:val="center"/>
        </w:trPr>
        <w:tc>
          <w:tcPr>
            <w:tcW w:w="5850" w:type="dxa"/>
          </w:tcPr>
          <w:p w14:paraId="607A5922" w14:textId="77777777" w:rsidR="00112C2A" w:rsidRPr="00C41FE0" w:rsidRDefault="00112C2A" w:rsidP="001F0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</w:t>
            </w:r>
            <w:r w:rsidRPr="00C41FE0">
              <w:rPr>
                <w:sz w:val="20"/>
                <w:szCs w:val="20"/>
              </w:rPr>
              <w:t xml:space="preserve">Clear Workflow </w:t>
            </w:r>
            <w:r>
              <w:rPr>
                <w:sz w:val="20"/>
                <w:szCs w:val="20"/>
              </w:rPr>
              <w:t>for updating SLOs</w:t>
            </w:r>
            <w:r>
              <w:rPr>
                <w:sz w:val="20"/>
                <w:szCs w:val="20"/>
              </w:rPr>
              <w:br/>
            </w:r>
            <w:r w:rsidRPr="00C41FE0">
              <w:rPr>
                <w:sz w:val="20"/>
                <w:szCs w:val="20"/>
              </w:rPr>
              <w:t>(</w:t>
            </w:r>
            <w:proofErr w:type="spellStart"/>
            <w:r w:rsidRPr="00C41FE0">
              <w:rPr>
                <w:sz w:val="20"/>
                <w:szCs w:val="20"/>
              </w:rPr>
              <w:t>CurricUNET</w:t>
            </w:r>
            <w:proofErr w:type="spellEnd"/>
            <w:r w:rsidRPr="00C41FE0">
              <w:rPr>
                <w:sz w:val="20"/>
                <w:szCs w:val="20"/>
              </w:rPr>
              <w:t xml:space="preserve"> vs. </w:t>
            </w:r>
            <w:proofErr w:type="spellStart"/>
            <w:r w:rsidRPr="00C41FE0">
              <w:rPr>
                <w:sz w:val="20"/>
                <w:szCs w:val="20"/>
              </w:rPr>
              <w:t>TracDat</w:t>
            </w:r>
            <w:proofErr w:type="spellEnd"/>
            <w:r>
              <w:rPr>
                <w:sz w:val="20"/>
                <w:szCs w:val="20"/>
              </w:rPr>
              <w:t xml:space="preserve"> vs. Mapping Sheets vs. Catalog</w:t>
            </w:r>
            <w:r w:rsidRPr="00C41FE0">
              <w:rPr>
                <w:sz w:val="20"/>
                <w:szCs w:val="20"/>
              </w:rPr>
              <w:t>)</w:t>
            </w:r>
          </w:p>
          <w:p w14:paraId="50BA4611" w14:textId="77777777" w:rsidR="00112C2A" w:rsidRPr="00C41FE0" w:rsidRDefault="00112C2A" w:rsidP="001F022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151ED66A" w14:textId="77777777" w:rsidR="00112C2A" w:rsidRPr="00C41FE0" w:rsidRDefault="00112C2A" w:rsidP="001F022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>Where will faculty go to create/update SLOs for courses?</w:t>
            </w:r>
          </w:p>
          <w:p w14:paraId="5B146AFC" w14:textId="77777777" w:rsidR="00112C2A" w:rsidRDefault="00112C2A" w:rsidP="001F022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 w:rsidRPr="00C41FE0">
              <w:rPr>
                <w:sz w:val="20"/>
                <w:szCs w:val="20"/>
              </w:rPr>
              <w:t xml:space="preserve">Where will faculty </w:t>
            </w:r>
            <w:r>
              <w:rPr>
                <w:sz w:val="20"/>
                <w:szCs w:val="20"/>
              </w:rPr>
              <w:t xml:space="preserve">and staff </w:t>
            </w:r>
            <w:r w:rsidRPr="00C41FE0">
              <w:rPr>
                <w:sz w:val="20"/>
                <w:szCs w:val="20"/>
              </w:rPr>
              <w:t>go to create/update SLOs for programs?</w:t>
            </w:r>
          </w:p>
          <w:p w14:paraId="39593484" w14:textId="77777777" w:rsidR="00112C2A" w:rsidRDefault="00112C2A" w:rsidP="001F022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</w:t>
            </w:r>
            <w:proofErr w:type="spellStart"/>
            <w:r>
              <w:rPr>
                <w:sz w:val="20"/>
                <w:szCs w:val="20"/>
              </w:rPr>
              <w:t>TracDat</w:t>
            </w:r>
            <w:proofErr w:type="spellEnd"/>
            <w:r>
              <w:rPr>
                <w:sz w:val="20"/>
                <w:szCs w:val="20"/>
              </w:rPr>
              <w:t xml:space="preserve"> be kept current for SLOs and Assessment Methods?</w:t>
            </w:r>
          </w:p>
          <w:p w14:paraId="2E40862B" w14:textId="77777777" w:rsidR="00112C2A" w:rsidRPr="008575AC" w:rsidRDefault="00112C2A" w:rsidP="001F0222">
            <w:pPr>
              <w:pStyle w:val="ListParagraph"/>
              <w:numPr>
                <w:ilvl w:val="1"/>
                <w:numId w:val="7"/>
              </w:numPr>
              <w:ind w:left="702"/>
              <w:rPr>
                <w:sz w:val="18"/>
                <w:szCs w:val="20"/>
              </w:rPr>
            </w:pPr>
            <w:r w:rsidRPr="008575AC">
              <w:rPr>
                <w:sz w:val="18"/>
                <w:szCs w:val="20"/>
              </w:rPr>
              <w:t xml:space="preserve">Will IR be asked to maintain SLOs in </w:t>
            </w:r>
            <w:proofErr w:type="spellStart"/>
            <w:r w:rsidRPr="008575AC">
              <w:rPr>
                <w:sz w:val="18"/>
                <w:szCs w:val="20"/>
              </w:rPr>
              <w:t>TracDat</w:t>
            </w:r>
            <w:proofErr w:type="spellEnd"/>
            <w:r w:rsidRPr="008575AC">
              <w:rPr>
                <w:sz w:val="18"/>
                <w:szCs w:val="20"/>
              </w:rPr>
              <w:t>?</w:t>
            </w:r>
          </w:p>
          <w:p w14:paraId="7C67EDC5" w14:textId="77777777" w:rsidR="00112C2A" w:rsidRPr="00B65BA4" w:rsidRDefault="00112C2A" w:rsidP="001F0222">
            <w:pPr>
              <w:pStyle w:val="ListParagraph"/>
              <w:numPr>
                <w:ilvl w:val="1"/>
                <w:numId w:val="7"/>
              </w:numPr>
              <w:ind w:left="702"/>
              <w:rPr>
                <w:sz w:val="20"/>
                <w:szCs w:val="20"/>
              </w:rPr>
            </w:pPr>
            <w:r w:rsidRPr="008575AC">
              <w:rPr>
                <w:sz w:val="18"/>
                <w:szCs w:val="20"/>
              </w:rPr>
              <w:t xml:space="preserve">How quickly will it be updated when a change goes through </w:t>
            </w:r>
            <w:proofErr w:type="spellStart"/>
            <w:r w:rsidRPr="008575AC">
              <w:rPr>
                <w:sz w:val="18"/>
                <w:szCs w:val="20"/>
              </w:rPr>
              <w:t>CurricuNET</w:t>
            </w:r>
            <w:proofErr w:type="spellEnd"/>
            <w:r w:rsidRPr="008575AC">
              <w:rPr>
                <w:sz w:val="18"/>
                <w:szCs w:val="20"/>
              </w:rPr>
              <w:t>?</w:t>
            </w:r>
          </w:p>
          <w:p w14:paraId="3A1989B7" w14:textId="77777777" w:rsidR="00112C2A" w:rsidRPr="00B65BA4" w:rsidRDefault="00112C2A" w:rsidP="001F022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How will mapping sheets be kept current? </w:t>
            </w:r>
          </w:p>
          <w:p w14:paraId="00C50195" w14:textId="77777777" w:rsidR="00112C2A" w:rsidRPr="008575AC" w:rsidRDefault="00112C2A" w:rsidP="001F022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How and where will </w:t>
            </w:r>
            <w:proofErr w:type="gramStart"/>
            <w:r>
              <w:rPr>
                <w:sz w:val="18"/>
                <w:szCs w:val="20"/>
              </w:rPr>
              <w:t>mapping</w:t>
            </w:r>
            <w:proofErr w:type="gramEnd"/>
            <w:r>
              <w:rPr>
                <w:sz w:val="18"/>
                <w:szCs w:val="20"/>
              </w:rPr>
              <w:t xml:space="preserve"> sheets be made accessible to faculty and staff?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20DA6B47" w14:textId="700C68DB" w:rsidR="00112C2A" w:rsidRDefault="00112C2A" w:rsidP="001F0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2016</w:t>
            </w:r>
          </w:p>
        </w:tc>
      </w:tr>
      <w:tr w:rsidR="00112C2A" w14:paraId="5CD51801" w14:textId="77777777" w:rsidTr="00CE73BB">
        <w:trPr>
          <w:jc w:val="center"/>
        </w:trPr>
        <w:tc>
          <w:tcPr>
            <w:tcW w:w="5850" w:type="dxa"/>
          </w:tcPr>
          <w:p w14:paraId="502BC98E" w14:textId="77777777" w:rsidR="00112C2A" w:rsidRDefault="00112C2A" w:rsidP="00CE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Level Outcomes (PLOs)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3AE03B68" w14:textId="77777777" w:rsidR="00112C2A" w:rsidRDefault="00112C2A" w:rsidP="00CE73BB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Best Practices</w:t>
            </w:r>
          </w:p>
          <w:p w14:paraId="4753D10F" w14:textId="77777777" w:rsidR="00112C2A" w:rsidRDefault="00112C2A" w:rsidP="00CE73BB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differences and similarities between PLOs and GLOs</w:t>
            </w:r>
          </w:p>
          <w:p w14:paraId="0AE4F45C" w14:textId="77777777" w:rsidR="00112C2A" w:rsidRDefault="00112C2A" w:rsidP="00CE73BB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if (and how) we should assess “majors” vs. all students when the program does not have a capstone course. </w:t>
            </w:r>
          </w:p>
          <w:p w14:paraId="73BEC273" w14:textId="77777777" w:rsidR="00112C2A" w:rsidRDefault="00112C2A" w:rsidP="00112C2A">
            <w:pPr>
              <w:pStyle w:val="ListParagraph"/>
              <w:numPr>
                <w:ilvl w:val="0"/>
                <w:numId w:val="12"/>
              </w:numPr>
              <w:ind w:left="26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and interpretation of CLO and PLO  instruments</w:t>
            </w:r>
            <w:r>
              <w:rPr>
                <w:sz w:val="20"/>
                <w:szCs w:val="20"/>
              </w:rPr>
              <w:t xml:space="preserve"> </w:t>
            </w:r>
          </w:p>
          <w:p w14:paraId="7EE0C21B" w14:textId="7836A3B2" w:rsidR="00112C2A" w:rsidRDefault="00112C2A" w:rsidP="00112C2A">
            <w:pPr>
              <w:pStyle w:val="ListParagraph"/>
              <w:numPr>
                <w:ilvl w:val="0"/>
                <w:numId w:val="12"/>
              </w:numPr>
              <w:ind w:left="26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CLOs to map to PLOs – how to “double dip” and what more might be needed</w:t>
            </w:r>
          </w:p>
          <w:p w14:paraId="758802D7" w14:textId="0F8394DA" w:rsidR="00112C2A" w:rsidRDefault="00112C2A" w:rsidP="00112C2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practices for PLO assessment.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7DE1DC80" w14:textId="02B97B3F" w:rsidR="00112C2A" w:rsidRDefault="00112C2A" w:rsidP="00CE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2016</w:t>
            </w:r>
          </w:p>
        </w:tc>
      </w:tr>
      <w:tr w:rsidR="00112C2A" w14:paraId="13796F60" w14:textId="77777777" w:rsidTr="00044DAA">
        <w:trPr>
          <w:jc w:val="center"/>
        </w:trPr>
        <w:tc>
          <w:tcPr>
            <w:tcW w:w="5850" w:type="dxa"/>
          </w:tcPr>
          <w:p w14:paraId="453E4191" w14:textId="77777777" w:rsidR="00112C2A" w:rsidRDefault="00112C2A" w:rsidP="0004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Level Outcomes (CLOs)</w:t>
            </w:r>
          </w:p>
        </w:tc>
        <w:tc>
          <w:tcPr>
            <w:tcW w:w="6665" w:type="dxa"/>
            <w:tcBorders>
              <w:right w:val="single" w:sz="12" w:space="0" w:color="A6A6A6" w:themeColor="background1" w:themeShade="A6"/>
            </w:tcBorders>
          </w:tcPr>
          <w:p w14:paraId="00663C89" w14:textId="77777777" w:rsidR="00112C2A" w:rsidRDefault="00112C2A" w:rsidP="00044DA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enter results for course outcomes that are the exact same outcome for program outcomes?</w:t>
            </w:r>
          </w:p>
          <w:p w14:paraId="6D2CF39D" w14:textId="77777777" w:rsidR="00112C2A" w:rsidRDefault="00112C2A" w:rsidP="00044DA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Best Practices conversations</w:t>
            </w:r>
          </w:p>
        </w:tc>
        <w:tc>
          <w:tcPr>
            <w:tcW w:w="1723" w:type="dxa"/>
            <w:tcBorders>
              <w:left w:val="single" w:sz="12" w:space="0" w:color="A6A6A6" w:themeColor="background1" w:themeShade="A6"/>
            </w:tcBorders>
          </w:tcPr>
          <w:p w14:paraId="708AAF71" w14:textId="13407346" w:rsidR="00112C2A" w:rsidRDefault="00112C2A" w:rsidP="0004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2016</w:t>
            </w:r>
          </w:p>
        </w:tc>
      </w:tr>
    </w:tbl>
    <w:p w14:paraId="73E87582" w14:textId="77777777" w:rsidR="00137E86" w:rsidRPr="00B65BA4" w:rsidRDefault="00137E86" w:rsidP="00696AD6">
      <w:pPr>
        <w:rPr>
          <w:sz w:val="20"/>
          <w:szCs w:val="20"/>
        </w:rPr>
      </w:pPr>
    </w:p>
    <w:sectPr w:rsidR="00137E86" w:rsidRPr="00B65BA4" w:rsidSect="004A4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69D6" w14:textId="77777777" w:rsidR="00FE0800" w:rsidRDefault="00FE0800" w:rsidP="008575AC">
      <w:r>
        <w:separator/>
      </w:r>
    </w:p>
  </w:endnote>
  <w:endnote w:type="continuationSeparator" w:id="0">
    <w:p w14:paraId="5E292BA8" w14:textId="77777777" w:rsidR="00FE0800" w:rsidRDefault="00FE0800" w:rsidP="0085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AABE" w14:textId="77777777" w:rsidR="007F04A9" w:rsidRDefault="007F0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045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560D7EC" w14:textId="7355916D" w:rsidR="007F04A9" w:rsidRDefault="007F04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9C1F35B" w14:textId="77777777" w:rsidR="007F04A9" w:rsidRDefault="007F0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B53E" w14:textId="77777777" w:rsidR="007F04A9" w:rsidRDefault="007F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33E5B" w14:textId="77777777" w:rsidR="00FE0800" w:rsidRDefault="00FE0800" w:rsidP="008575AC">
      <w:r>
        <w:separator/>
      </w:r>
    </w:p>
  </w:footnote>
  <w:footnote w:type="continuationSeparator" w:id="0">
    <w:p w14:paraId="71DF8ADF" w14:textId="77777777" w:rsidR="00FE0800" w:rsidRDefault="00FE0800" w:rsidP="0085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0C21" w14:textId="77777777" w:rsidR="007F04A9" w:rsidRDefault="007F0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39D1" w14:textId="450BECD9" w:rsidR="007F04A9" w:rsidRDefault="007F0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16DF" w14:textId="77777777" w:rsidR="007F04A9" w:rsidRDefault="007F0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10"/>
    <w:multiLevelType w:val="multilevel"/>
    <w:tmpl w:val="97CE61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2B1B"/>
    <w:multiLevelType w:val="hybridMultilevel"/>
    <w:tmpl w:val="EBDC0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0F5"/>
    <w:multiLevelType w:val="hybridMultilevel"/>
    <w:tmpl w:val="BA4EC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4A43"/>
    <w:multiLevelType w:val="hybridMultilevel"/>
    <w:tmpl w:val="BF06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5CDE"/>
    <w:multiLevelType w:val="hybridMultilevel"/>
    <w:tmpl w:val="A6A23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AA2"/>
    <w:multiLevelType w:val="hybridMultilevel"/>
    <w:tmpl w:val="96CA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78AA"/>
    <w:multiLevelType w:val="hybridMultilevel"/>
    <w:tmpl w:val="B80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AAC"/>
    <w:multiLevelType w:val="hybridMultilevel"/>
    <w:tmpl w:val="C99C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5503F"/>
    <w:multiLevelType w:val="hybridMultilevel"/>
    <w:tmpl w:val="7CC4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55B1"/>
    <w:multiLevelType w:val="hybridMultilevel"/>
    <w:tmpl w:val="AB729FB4"/>
    <w:lvl w:ilvl="0" w:tplc="7C125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5DAE"/>
    <w:multiLevelType w:val="hybridMultilevel"/>
    <w:tmpl w:val="A112C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C80D71"/>
    <w:multiLevelType w:val="hybridMultilevel"/>
    <w:tmpl w:val="99189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F690E"/>
    <w:multiLevelType w:val="hybridMultilevel"/>
    <w:tmpl w:val="AE0A4B38"/>
    <w:lvl w:ilvl="0" w:tplc="AC6883F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283115"/>
    <w:multiLevelType w:val="hybridMultilevel"/>
    <w:tmpl w:val="EEC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8"/>
    <w:rsid w:val="00021279"/>
    <w:rsid w:val="00025514"/>
    <w:rsid w:val="000B26AA"/>
    <w:rsid w:val="00112C2A"/>
    <w:rsid w:val="001252C3"/>
    <w:rsid w:val="00137E86"/>
    <w:rsid w:val="00144EB3"/>
    <w:rsid w:val="00157F60"/>
    <w:rsid w:val="00167E5A"/>
    <w:rsid w:val="001A4BA5"/>
    <w:rsid w:val="00207A7B"/>
    <w:rsid w:val="0021319D"/>
    <w:rsid w:val="0022719D"/>
    <w:rsid w:val="00240DB2"/>
    <w:rsid w:val="0025131B"/>
    <w:rsid w:val="0025391E"/>
    <w:rsid w:val="00254026"/>
    <w:rsid w:val="00277595"/>
    <w:rsid w:val="002A4CB8"/>
    <w:rsid w:val="002A4E33"/>
    <w:rsid w:val="002B1BEE"/>
    <w:rsid w:val="002B5CA7"/>
    <w:rsid w:val="002D00B7"/>
    <w:rsid w:val="002E6199"/>
    <w:rsid w:val="0031519D"/>
    <w:rsid w:val="003B0EA5"/>
    <w:rsid w:val="003E37C9"/>
    <w:rsid w:val="00431495"/>
    <w:rsid w:val="0044375A"/>
    <w:rsid w:val="00492251"/>
    <w:rsid w:val="004A4188"/>
    <w:rsid w:val="004D2B76"/>
    <w:rsid w:val="004F0B1C"/>
    <w:rsid w:val="0052498C"/>
    <w:rsid w:val="00557430"/>
    <w:rsid w:val="00582ED2"/>
    <w:rsid w:val="00591209"/>
    <w:rsid w:val="0059453E"/>
    <w:rsid w:val="005C7975"/>
    <w:rsid w:val="005D209A"/>
    <w:rsid w:val="005E0BE6"/>
    <w:rsid w:val="005E2FAA"/>
    <w:rsid w:val="006207AA"/>
    <w:rsid w:val="00637BA3"/>
    <w:rsid w:val="0068632F"/>
    <w:rsid w:val="00696AD6"/>
    <w:rsid w:val="00705ED5"/>
    <w:rsid w:val="00712F0E"/>
    <w:rsid w:val="007223CF"/>
    <w:rsid w:val="00750349"/>
    <w:rsid w:val="0076684D"/>
    <w:rsid w:val="00771376"/>
    <w:rsid w:val="007E061E"/>
    <w:rsid w:val="007F04A9"/>
    <w:rsid w:val="008575AC"/>
    <w:rsid w:val="00877E0C"/>
    <w:rsid w:val="00891B8B"/>
    <w:rsid w:val="008B453C"/>
    <w:rsid w:val="008C3CEA"/>
    <w:rsid w:val="008E0004"/>
    <w:rsid w:val="008F3739"/>
    <w:rsid w:val="00946459"/>
    <w:rsid w:val="009A0084"/>
    <w:rsid w:val="009A1E76"/>
    <w:rsid w:val="00A23FCB"/>
    <w:rsid w:val="00A3000A"/>
    <w:rsid w:val="00A33326"/>
    <w:rsid w:val="00A372BA"/>
    <w:rsid w:val="00A53645"/>
    <w:rsid w:val="00A6499B"/>
    <w:rsid w:val="00A64E70"/>
    <w:rsid w:val="00A90409"/>
    <w:rsid w:val="00AE4DA3"/>
    <w:rsid w:val="00B170CB"/>
    <w:rsid w:val="00B51F78"/>
    <w:rsid w:val="00B62969"/>
    <w:rsid w:val="00B65BA4"/>
    <w:rsid w:val="00B8163A"/>
    <w:rsid w:val="00BC627D"/>
    <w:rsid w:val="00BD54B4"/>
    <w:rsid w:val="00BE082D"/>
    <w:rsid w:val="00BE44EB"/>
    <w:rsid w:val="00C0497D"/>
    <w:rsid w:val="00C1645E"/>
    <w:rsid w:val="00C16B6C"/>
    <w:rsid w:val="00C36042"/>
    <w:rsid w:val="00C41FE0"/>
    <w:rsid w:val="00C723C4"/>
    <w:rsid w:val="00C72DCC"/>
    <w:rsid w:val="00CC5167"/>
    <w:rsid w:val="00CD6257"/>
    <w:rsid w:val="00CE233D"/>
    <w:rsid w:val="00D04382"/>
    <w:rsid w:val="00D47AE2"/>
    <w:rsid w:val="00D510F0"/>
    <w:rsid w:val="00DA647D"/>
    <w:rsid w:val="00DE260F"/>
    <w:rsid w:val="00DF35E2"/>
    <w:rsid w:val="00E4083C"/>
    <w:rsid w:val="00E908AC"/>
    <w:rsid w:val="00E95A24"/>
    <w:rsid w:val="00EC0A40"/>
    <w:rsid w:val="00ED6A61"/>
    <w:rsid w:val="00F54320"/>
    <w:rsid w:val="00F67BB8"/>
    <w:rsid w:val="00FA74B1"/>
    <w:rsid w:val="00FB5982"/>
    <w:rsid w:val="00FE0800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3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88"/>
    <w:pPr>
      <w:ind w:left="720"/>
      <w:contextualSpacing/>
    </w:pPr>
  </w:style>
  <w:style w:type="table" w:styleId="TableGrid">
    <w:name w:val="Table Grid"/>
    <w:basedOn w:val="TableNormal"/>
    <w:uiPriority w:val="59"/>
    <w:rsid w:val="004A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AC"/>
  </w:style>
  <w:style w:type="paragraph" w:styleId="Footer">
    <w:name w:val="footer"/>
    <w:basedOn w:val="Normal"/>
    <w:link w:val="Foot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AC"/>
  </w:style>
  <w:style w:type="character" w:customStyle="1" w:styleId="Heading2Char">
    <w:name w:val="Heading 2 Char"/>
    <w:basedOn w:val="DefaultParagraphFont"/>
    <w:link w:val="Heading2"/>
    <w:uiPriority w:val="9"/>
    <w:rsid w:val="00857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88"/>
    <w:pPr>
      <w:ind w:left="720"/>
      <w:contextualSpacing/>
    </w:pPr>
  </w:style>
  <w:style w:type="table" w:styleId="TableGrid">
    <w:name w:val="Table Grid"/>
    <w:basedOn w:val="TableNormal"/>
    <w:uiPriority w:val="59"/>
    <w:rsid w:val="004A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AC"/>
  </w:style>
  <w:style w:type="paragraph" w:styleId="Footer">
    <w:name w:val="footer"/>
    <w:basedOn w:val="Normal"/>
    <w:link w:val="FooterChar"/>
    <w:uiPriority w:val="99"/>
    <w:unhideWhenUsed/>
    <w:rsid w:val="008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AC"/>
  </w:style>
  <w:style w:type="character" w:customStyle="1" w:styleId="Heading2Char">
    <w:name w:val="Heading 2 Char"/>
    <w:basedOn w:val="DefaultParagraphFont"/>
    <w:link w:val="Heading2"/>
    <w:uiPriority w:val="9"/>
    <w:rsid w:val="00857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Putnam</dc:creator>
  <cp:lastModifiedBy>Lisa Putnam</cp:lastModifiedBy>
  <cp:revision>6</cp:revision>
  <cp:lastPrinted>2015-08-18T00:39:00Z</cp:lastPrinted>
  <dcterms:created xsi:type="dcterms:W3CDTF">2016-01-18T21:20:00Z</dcterms:created>
  <dcterms:modified xsi:type="dcterms:W3CDTF">2016-01-18T21:36:00Z</dcterms:modified>
</cp:coreProperties>
</file>