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620"/>
        <w:gridCol w:w="2680"/>
        <w:gridCol w:w="594"/>
        <w:gridCol w:w="1530"/>
        <w:gridCol w:w="1640"/>
        <w:gridCol w:w="1620"/>
        <w:gridCol w:w="1660"/>
        <w:gridCol w:w="1228"/>
      </w:tblGrid>
      <w:tr w:rsidR="00455C5B" w:rsidRPr="00455C5B" w:rsidTr="00455C5B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5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Student Success and Support Program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FY16  16214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grant ends 6/30/16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July - June 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$1,604,208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6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6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Counseling/ Advising/Other Ed Planning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Outreach/ orientation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Follow-up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Coordinator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Assessment</w:t>
            </w:r>
          </w:p>
        </w:tc>
      </w:tr>
      <w:tr w:rsidR="00455C5B" w:rsidRPr="00455C5B" w:rsidTr="00455C5B">
        <w:trPr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code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631000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632000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639000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645000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649000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</w:rPr>
              <w:t>1xxx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Counselors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245,704.05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Overload Hourly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200,000.00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% of </w:t>
            </w: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84,010.68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Counselors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Admin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52,584.00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Counseling Asst.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164,770.45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Office Asst.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25,181.06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Technical Data Specialist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10,611.20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10,611.20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10,611.20 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Research Asst.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17,175.00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Outreach Specialist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35,111.09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Admin.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Asst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11,176.32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Admissions &amp; Reg. Tech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23,616.00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Info Tech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Supp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 Spec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14,378.00 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2999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Counselor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Asst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/Transcript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Student workers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15,000.00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22,000.00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Professional Experts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25,000.00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25,000.00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Benefits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195,730.12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51,964.72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111,757.92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40,945.72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13,847.49 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3999/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3999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b/>
                <w:bCs/>
                <w:color w:val="31869B"/>
                <w:sz w:val="20"/>
                <w:szCs w:val="20"/>
              </w:rPr>
              <w:t xml:space="preserve">    (53,541.10)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1869B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color w:val="31869B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455C5B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Office  Supplies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General Supplies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9,240.51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5xxx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fac</w:t>
            </w:r>
            <w:proofErr w:type="spellEnd"/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trav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15,000.00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15,000.00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employee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trav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trav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15,000.00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Mileage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3,000.00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3,000.00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printing/duplicating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16,000.00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Contracts - transportation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software maintenance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30,000.00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6xxx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6413 Equipment 200-999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4,722.38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6443 Equipment &gt; 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10,000.00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455C5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747,717.58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345,765.45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335,755.57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136,132.71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38,836.69 </w:t>
            </w:r>
          </w:p>
        </w:tc>
      </w:tr>
      <w:tr w:rsidR="00455C5B" w:rsidRPr="00455C5B" w:rsidTr="00455C5B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sal</w:t>
            </w:r>
            <w:proofErr w:type="spellEnd"/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ben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HR2/HRL (3999)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1xxx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posn</w:t>
            </w:r>
            <w:proofErr w:type="spellEnd"/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Counselors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376,395.10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245,704.05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130,691.05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24,560.84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3999/631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2011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posn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 Dean</w:t>
            </w:r>
            <w:r w:rsidR="0016569D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118,099.15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  84,010.68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34,088.48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6,890.97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3999/645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2121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posn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 631000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88,884.57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  52,584.00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36,300.57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6,308.64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3999/631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2121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posn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 632000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136,050.27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  88,078.35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47,971.92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5,205.87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3999/632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>2121posn 639000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307,200.57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198,997.65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108,202.92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7,672.48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3999/639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2121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posn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 645000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18,033.56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  11,176.32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6,857.24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1,652.84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3999/645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2121 </w:t>
            </w:r>
            <w:proofErr w:type="spellStart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>posn</w:t>
            </w:r>
            <w:proofErr w:type="spellEnd"/>
            <w:r w:rsidRPr="00455C5B">
              <w:rPr>
                <w:rFonts w:ascii="Arial" w:eastAsia="Times New Roman" w:hAnsi="Arial" w:cs="Arial"/>
                <w:sz w:val="20"/>
                <w:szCs w:val="20"/>
              </w:rPr>
              <w:t xml:space="preserve"> 649000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38,836.69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5C5B">
              <w:rPr>
                <w:rFonts w:ascii="Calibri" w:eastAsia="Times New Roman" w:hAnsi="Calibri" w:cs="Times New Roman"/>
              </w:rPr>
              <w:t xml:space="preserve">             24,989.20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13,847.49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1,249.46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3999/649</w:t>
            </w: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posn</w:t>
            </w:r>
            <w:proofErr w:type="spellEnd"/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control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1,083,499.91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705,540.25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377,959.66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1869B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31869B"/>
              </w:rPr>
              <w:t xml:space="preserve">           (53,541.10)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31869B"/>
              </w:rPr>
            </w:pPr>
            <w:r w:rsidRPr="00455C5B">
              <w:rPr>
                <w:rFonts w:ascii="Calibri" w:eastAsia="Times New Roman" w:hAnsi="Calibri" w:cs="Times New Roman"/>
                <w:color w:val="31869B"/>
              </w:rPr>
              <w:t>3999 hr2/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31869B"/>
              </w:rPr>
              <w:t>hrl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1869B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31869B"/>
              </w:rPr>
              <w:t xml:space="preserve">       (53,541.10)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salary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benefits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631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1420 overload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228,440.00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200,000.00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28,440.00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12,943.00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631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2530 student hourly (1.99%)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15,298.50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15,000.00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  298.50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632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2530 student hourly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22,437.80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22,000.00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  437.80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632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2827 prof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exp</w:t>
            </w:r>
            <w:proofErr w:type="spellEnd"/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rst</w:t>
            </w:r>
            <w:proofErr w:type="spellEnd"/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fme,sui,swc</w:t>
            </w:r>
            <w:proofErr w:type="spellEnd"/>
            <w:r w:rsidRPr="00455C5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28,555.00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25,000.00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3,555.00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1,141.90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000000"/>
              </w:rPr>
              <w:t>639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2827 prof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exp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28,555.00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25,000.00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3,555.00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1,137.50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4000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supp</w:t>
            </w:r>
            <w:proofErr w:type="spellEnd"/>
            <w:r w:rsidRPr="00455C5B">
              <w:rPr>
                <w:rFonts w:ascii="Calibri" w:eastAsia="Times New Roman" w:hAnsi="Calibri" w:cs="Times New Roman"/>
                <w:color w:val="000000"/>
              </w:rPr>
              <w:t>/mat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59,240.51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5000 operating </w:t>
            </w:r>
            <w:proofErr w:type="spellStart"/>
            <w:r w:rsidRPr="00455C5B">
              <w:rPr>
                <w:rFonts w:ascii="Calibri" w:eastAsia="Times New Roman" w:hAnsi="Calibri" w:cs="Times New Roman"/>
                <w:color w:val="000000"/>
              </w:rPr>
              <w:t>exp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157,000.00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6000 equip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34,722.38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5C5B" w:rsidRPr="00455C5B" w:rsidTr="00455C5B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455C5B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  1,604,208.00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1,604,208.00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5C5B">
              <w:rPr>
                <w:rFonts w:ascii="Calibri" w:eastAsia="Times New Roman" w:hAnsi="Calibri" w:cs="Times New Roman"/>
                <w:color w:val="000000"/>
              </w:rPr>
              <w:t xml:space="preserve">                     (0.00)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C5B" w:rsidRPr="00455C5B" w:rsidRDefault="00455C5B" w:rsidP="00455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20D3" w:rsidRDefault="002720D3"/>
    <w:sectPr w:rsidR="002720D3" w:rsidSect="00455C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5B"/>
    <w:rsid w:val="0016569D"/>
    <w:rsid w:val="002720D3"/>
    <w:rsid w:val="004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Ewins</dc:creator>
  <cp:lastModifiedBy>Patricia Ewins</cp:lastModifiedBy>
  <cp:revision>1</cp:revision>
  <dcterms:created xsi:type="dcterms:W3CDTF">2015-09-15T01:53:00Z</dcterms:created>
  <dcterms:modified xsi:type="dcterms:W3CDTF">2015-09-15T01:55:00Z</dcterms:modified>
</cp:coreProperties>
</file>