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69A" w:rsidRPr="00F4669A" w:rsidRDefault="00F4669A" w:rsidP="00F4669A">
      <w:pPr>
        <w:spacing w:before="100" w:beforeAutospacing="1" w:after="100" w:afterAutospacing="1"/>
        <w:ind w:hanging="360"/>
        <w:rPr>
          <w:sz w:val="36"/>
          <w:szCs w:val="36"/>
        </w:rPr>
      </w:pPr>
      <w:r w:rsidRPr="00F4669A">
        <w:rPr>
          <w:rFonts w:ascii="Times" w:hAnsi="Times" w:cs="Times"/>
          <w:sz w:val="36"/>
          <w:szCs w:val="36"/>
        </w:rPr>
        <w:t xml:space="preserve">Whereas, The significant rise in costs of textbooks is a barrier to college attendance, student access, and student success; </w:t>
      </w:r>
      <w:r>
        <w:rPr>
          <w:rFonts w:ascii="Times" w:hAnsi="Times" w:cs="Times"/>
          <w:sz w:val="36"/>
          <w:szCs w:val="36"/>
        </w:rPr>
        <w:t>and</w:t>
      </w:r>
    </w:p>
    <w:p w:rsidR="00F4669A" w:rsidRPr="00F4669A" w:rsidRDefault="00F4669A" w:rsidP="00F4669A">
      <w:pPr>
        <w:spacing w:before="100" w:beforeAutospacing="1" w:after="100" w:afterAutospacing="1"/>
        <w:ind w:hanging="360"/>
        <w:rPr>
          <w:sz w:val="36"/>
          <w:szCs w:val="36"/>
        </w:rPr>
      </w:pPr>
      <w:r w:rsidRPr="00F4669A">
        <w:rPr>
          <w:sz w:val="36"/>
          <w:szCs w:val="36"/>
        </w:rPr>
        <w:t> </w:t>
      </w:r>
      <w:r w:rsidRPr="00F4669A">
        <w:rPr>
          <w:rFonts w:ascii="Times" w:hAnsi="Times" w:cs="Times"/>
          <w:sz w:val="36"/>
          <w:szCs w:val="36"/>
        </w:rPr>
        <w:t>Whereas, Many colleges are interested in reducing the cost of textbooks to increase student access to necessary course materials; and</w:t>
      </w:r>
    </w:p>
    <w:p w:rsidR="00F4669A" w:rsidRPr="00F4669A" w:rsidRDefault="00F4669A" w:rsidP="00F4669A">
      <w:pPr>
        <w:spacing w:before="100" w:beforeAutospacing="1" w:after="100" w:afterAutospacing="1"/>
        <w:ind w:hanging="360"/>
        <w:rPr>
          <w:sz w:val="36"/>
          <w:szCs w:val="36"/>
        </w:rPr>
      </w:pPr>
      <w:r w:rsidRPr="00F4669A">
        <w:rPr>
          <w:rFonts w:ascii="Times" w:hAnsi="Times" w:cs="Times"/>
          <w:sz w:val="36"/>
          <w:szCs w:val="36"/>
        </w:rPr>
        <w:t>Whereas, The intent of the College Textbook Affordability Act of 2015 (AB 798, Bonilla, 2015) is to reduce costs for college students by encouraging faculty to accelerate the adoption of lower cost, high-quality, open educational resources (OER);</w:t>
      </w:r>
      <w:r>
        <w:rPr>
          <w:rFonts w:ascii="Times" w:hAnsi="Times" w:cs="Times"/>
          <w:sz w:val="36"/>
          <w:szCs w:val="36"/>
        </w:rPr>
        <w:t xml:space="preserve"> be it</w:t>
      </w:r>
    </w:p>
    <w:p w:rsidR="00F4669A" w:rsidRPr="00F4669A" w:rsidRDefault="00F4669A" w:rsidP="00F4669A">
      <w:pPr>
        <w:spacing w:before="100" w:beforeAutospacing="1" w:after="100" w:afterAutospacing="1"/>
        <w:ind w:hanging="360"/>
        <w:rPr>
          <w:sz w:val="36"/>
          <w:szCs w:val="36"/>
        </w:rPr>
      </w:pPr>
      <w:r w:rsidRPr="00F4669A">
        <w:rPr>
          <w:rFonts w:ascii="Times" w:hAnsi="Times" w:cs="Times"/>
          <w:sz w:val="36"/>
          <w:szCs w:val="36"/>
        </w:rPr>
        <w:t xml:space="preserve">Resolved, </w:t>
      </w:r>
      <w:proofErr w:type="gramStart"/>
      <w:r w:rsidRPr="00F4669A">
        <w:rPr>
          <w:rFonts w:ascii="Times" w:hAnsi="Times" w:cs="Times"/>
          <w:sz w:val="36"/>
          <w:szCs w:val="36"/>
        </w:rPr>
        <w:t>That</w:t>
      </w:r>
      <w:proofErr w:type="gramEnd"/>
      <w:r w:rsidRPr="00F4669A">
        <w:rPr>
          <w:rFonts w:ascii="Times" w:hAnsi="Times" w:cs="Times"/>
          <w:sz w:val="36"/>
          <w:szCs w:val="36"/>
        </w:rPr>
        <w:t xml:space="preserve"> the Academic Senate of </w:t>
      </w:r>
      <w:r w:rsidR="008937E5">
        <w:rPr>
          <w:rFonts w:ascii="Times" w:hAnsi="Times" w:cs="Times"/>
          <w:sz w:val="36"/>
          <w:szCs w:val="36"/>
        </w:rPr>
        <w:t xml:space="preserve">Moorpark </w:t>
      </w:r>
      <w:bookmarkStart w:id="0" w:name="_GoBack"/>
      <w:bookmarkEnd w:id="0"/>
      <w:r>
        <w:rPr>
          <w:rFonts w:ascii="Times" w:hAnsi="Times" w:cs="Times"/>
          <w:sz w:val="36"/>
          <w:szCs w:val="36"/>
        </w:rPr>
        <w:t>College</w:t>
      </w:r>
      <w:r w:rsidRPr="00F4669A">
        <w:rPr>
          <w:rFonts w:ascii="Times" w:hAnsi="Times" w:cs="Times"/>
          <w:sz w:val="36"/>
          <w:szCs w:val="36"/>
        </w:rPr>
        <w:t xml:space="preserve"> support efforts to increase student access to high-quality open educational resources and reduce the cost of textbooks and supplies for students in course sections for which open educational resources are to be adopted to accomplish cost savings for students.</w:t>
      </w:r>
    </w:p>
    <w:p w:rsidR="00603050" w:rsidRDefault="00603050"/>
    <w:sectPr w:rsidR="006030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69A"/>
    <w:rsid w:val="00603050"/>
    <w:rsid w:val="008937E5"/>
    <w:rsid w:val="00F46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3B2855-923B-429B-AA7B-63A16E8DB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69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709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Kolesnik</dc:creator>
  <cp:keywords/>
  <dc:description/>
  <cp:lastModifiedBy>Mary Rees</cp:lastModifiedBy>
  <cp:revision>2</cp:revision>
  <dcterms:created xsi:type="dcterms:W3CDTF">2016-04-19T06:10:00Z</dcterms:created>
  <dcterms:modified xsi:type="dcterms:W3CDTF">2016-04-19T06:10:00Z</dcterms:modified>
</cp:coreProperties>
</file>