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5B22" w14:textId="051D6102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FF10D8">
        <w:rPr>
          <w:rFonts w:eastAsiaTheme="minorHAnsi"/>
          <w:b/>
          <w:bCs/>
          <w:sz w:val="32"/>
          <w:szCs w:val="32"/>
        </w:rPr>
        <w:t>e Academic Senate Council 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2BC8CC51" w:rsidR="00225AAC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71B20">
        <w:rPr>
          <w:b/>
          <w:sz w:val="20"/>
          <w:szCs w:val="20"/>
        </w:rPr>
        <w:t xml:space="preserve">October </w:t>
      </w:r>
      <w:r w:rsidR="003111BD">
        <w:rPr>
          <w:b/>
          <w:sz w:val="20"/>
          <w:szCs w:val="20"/>
        </w:rPr>
        <w:t>21</w:t>
      </w:r>
      <w:r w:rsidR="0050502E">
        <w:rPr>
          <w:b/>
          <w:sz w:val="20"/>
          <w:szCs w:val="20"/>
        </w:rPr>
        <w:t>,</w:t>
      </w:r>
      <w:r w:rsidR="00B67CC7">
        <w:rPr>
          <w:b/>
          <w:sz w:val="20"/>
          <w:szCs w:val="20"/>
        </w:rPr>
        <w:t xml:space="preserve">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42B98F99" w:rsidR="00A1796D" w:rsidRPr="00AB7C11" w:rsidRDefault="00281966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</w:t>
            </w: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54B0EBB8" w:rsidR="00281966" w:rsidRPr="00AB7C11" w:rsidRDefault="00281966" w:rsidP="00281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063F0E" w:rsidRPr="003D257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23DC4788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224FDE58" w:rsidR="00063F0E" w:rsidRPr="00AB7C11" w:rsidRDefault="00281966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B50B08" w:rsidRDefault="00371B20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3857C45A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6D118A0B" w:rsidR="00063F0E" w:rsidRPr="00AB7C11" w:rsidRDefault="0028196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  <w:r w:rsidR="007E4175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1A148EF5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5BCD7D2E" w:rsidR="00063F0E" w:rsidRPr="00AB7C11" w:rsidRDefault="0028196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21BD13D0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6DADDEFD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54E9AB0D" w:rsidR="00063F0E" w:rsidRPr="00B50B08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4250743D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2353F0A9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6BCBE1C6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Reet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786807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  <w:r w:rsidR="006F05F6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23882A65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63C6C702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39CF1D30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548254D" w:rsidR="00063F0E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599F92A0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66443C30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59C8FC4F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62C5F180" w:rsidR="007E4175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786807" w:rsidRDefault="007E4175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583F4D16" w:rsidR="007E4175" w:rsidRPr="00786807" w:rsidRDefault="00113BA1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AB7C11" w:rsidRDefault="007E4175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B50B08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5ECEA333" w:rsidR="007E4175" w:rsidRPr="00B50B08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786807" w:rsidRDefault="007E4175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0E844A07" w:rsidR="007E4175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AB7C1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786807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1756DD" w:rsidRDefault="007E4175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7E4175" w:rsidRPr="001756DD" w:rsidRDefault="007E4175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7E4175" w:rsidRPr="001756DD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4E43A6BA" w14:textId="77777777" w:rsidR="004F4344" w:rsidRPr="00E32BF2" w:rsidRDefault="004F4344" w:rsidP="004F434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18"/>
          <w:szCs w:val="18"/>
        </w:rPr>
      </w:pPr>
      <w:r w:rsidRPr="00E32BF2">
        <w:rPr>
          <w:rFonts w:asciiTheme="minorHAnsi" w:eastAsiaTheme="minorHAnsi" w:hAnsiTheme="minorHAnsi" w:cstheme="minorHAnsi"/>
          <w:i/>
          <w:sz w:val="18"/>
          <w:szCs w:val="18"/>
        </w:rPr>
        <w:t>In accordance with the Ralph M. Brown Act and SB 751, minutes of the Moorpark College Academic Senate 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55CA559F" w14:textId="77777777" w:rsidR="004F4344" w:rsidRDefault="004F4344" w:rsidP="00AE5DC2">
      <w:pPr>
        <w:rPr>
          <w:b/>
          <w:sz w:val="18"/>
          <w:szCs w:val="18"/>
        </w:rPr>
      </w:pPr>
    </w:p>
    <w:p w14:paraId="7D0CDD7E" w14:textId="55A1E970" w:rsidR="009E0042" w:rsidRPr="00C36C56" w:rsidRDefault="00A907E5" w:rsidP="00AE5DC2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C2788BE" w14:textId="05EFE591" w:rsidR="00B94E7E" w:rsidRPr="003521B2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42D26B8B" w:rsidR="003D650C" w:rsidRPr="004D27FC" w:rsidRDefault="003D650C" w:rsidP="002F5675">
      <w:pPr>
        <w:rPr>
          <w:b/>
          <w:sz w:val="18"/>
          <w:szCs w:val="18"/>
        </w:rPr>
      </w:pPr>
    </w:p>
    <w:p w14:paraId="77E3E693" w14:textId="7E362D85" w:rsidR="003111BD" w:rsidRPr="00281966" w:rsidRDefault="003111BD" w:rsidP="003111B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Study Session – Basic Skills </w:t>
      </w:r>
      <w:r>
        <w:rPr>
          <w:sz w:val="18"/>
          <w:szCs w:val="18"/>
        </w:rPr>
        <w:t>(Tracy Tennenhouse)</w:t>
      </w:r>
      <w:r w:rsidR="00281966">
        <w:rPr>
          <w:sz w:val="18"/>
          <w:szCs w:val="18"/>
        </w:rPr>
        <w:t xml:space="preserve"> – Tabled</w:t>
      </w:r>
    </w:p>
    <w:p w14:paraId="1D749ECC" w14:textId="77777777" w:rsidR="00281966" w:rsidRPr="00281966" w:rsidRDefault="00281966" w:rsidP="00281966">
      <w:pPr>
        <w:rPr>
          <w:b/>
          <w:sz w:val="18"/>
          <w:szCs w:val="18"/>
        </w:rPr>
      </w:pPr>
    </w:p>
    <w:p w14:paraId="332CB0DF" w14:textId="604D0CDA" w:rsidR="00817D36" w:rsidRPr="00225AAC" w:rsidRDefault="00817D36" w:rsidP="00817D36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057A7784" w14:textId="42A9B9F5" w:rsidR="007E4175" w:rsidRPr="00371B20" w:rsidRDefault="003111BD" w:rsidP="00371B20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October 7, 2014</w:t>
      </w:r>
      <w:r w:rsidR="00281966">
        <w:rPr>
          <w:sz w:val="18"/>
          <w:szCs w:val="18"/>
        </w:rPr>
        <w:t xml:space="preserve"> – </w:t>
      </w:r>
      <w:r w:rsidR="00281966" w:rsidRPr="00281966">
        <w:rPr>
          <w:b/>
          <w:sz w:val="18"/>
          <w:szCs w:val="18"/>
        </w:rPr>
        <w:t xml:space="preserve">approved </w:t>
      </w:r>
    </w:p>
    <w:p w14:paraId="3B0EF865" w14:textId="63DB0835" w:rsidR="00817D36" w:rsidRPr="00281966" w:rsidRDefault="003111BD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October 14, 2014</w:t>
      </w:r>
      <w:r w:rsidR="00281966">
        <w:rPr>
          <w:sz w:val="18"/>
          <w:szCs w:val="18"/>
        </w:rPr>
        <w:t xml:space="preserve"> – </w:t>
      </w:r>
      <w:r w:rsidR="00281966" w:rsidRPr="00281966">
        <w:rPr>
          <w:b/>
          <w:sz w:val="18"/>
          <w:szCs w:val="18"/>
        </w:rPr>
        <w:t>approved (abstentions Melanie Masters, James Song, Jazmir Hernandez, Sharon Manakas)</w:t>
      </w:r>
    </w:p>
    <w:p w14:paraId="3DC9AD69" w14:textId="77777777" w:rsidR="003111BD" w:rsidRPr="003111BD" w:rsidRDefault="003111BD" w:rsidP="003111BD">
      <w:pPr>
        <w:ind w:left="360"/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044FC672" w14:textId="77777777" w:rsidR="00281966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CurCom</w:t>
      </w:r>
    </w:p>
    <w:p w14:paraId="63E2AA97" w14:textId="3C6C53F2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Committee voted to eliminate the course inactivation as an </w:t>
      </w:r>
      <w:r w:rsidR="00E92F55">
        <w:rPr>
          <w:sz w:val="18"/>
          <w:szCs w:val="18"/>
        </w:rPr>
        <w:t xml:space="preserve"> update </w:t>
      </w:r>
      <w:r>
        <w:rPr>
          <w:sz w:val="18"/>
          <w:szCs w:val="18"/>
        </w:rPr>
        <w:t xml:space="preserve">option.  The State doesn’t recognize inactivations, and the articulation officer removes them </w:t>
      </w:r>
      <w:r w:rsidR="00E92F55">
        <w:rPr>
          <w:sz w:val="18"/>
          <w:szCs w:val="18"/>
        </w:rPr>
        <w:t xml:space="preserve">from ASSIST </w:t>
      </w:r>
      <w:r>
        <w:rPr>
          <w:sz w:val="18"/>
          <w:szCs w:val="18"/>
        </w:rPr>
        <w:t>as well.</w:t>
      </w:r>
    </w:p>
    <w:p w14:paraId="15707E1C" w14:textId="1F888CD4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is a fear that the State still recognizes inactive courses as courses we </w:t>
      </w:r>
      <w:r w:rsidR="00E92F55">
        <w:rPr>
          <w:sz w:val="18"/>
          <w:szCs w:val="18"/>
        </w:rPr>
        <w:t>offer and we would need to be assessing SLOs for those courses</w:t>
      </w:r>
      <w:r>
        <w:rPr>
          <w:sz w:val="18"/>
          <w:szCs w:val="18"/>
        </w:rPr>
        <w:t>.</w:t>
      </w:r>
    </w:p>
    <w:p w14:paraId="2A3ADB94" w14:textId="4DC9D616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you recreate a class, you will need a new course number.</w:t>
      </w:r>
    </w:p>
    <w:p w14:paraId="6F73DA32" w14:textId="79845148" w:rsidR="00356E4C" w:rsidRDefault="00356E4C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Is there a certain number of years that must pass before you can use the number again? No.  Old number cannot be used again.</w:t>
      </w:r>
    </w:p>
    <w:p w14:paraId="2F9CF903" w14:textId="4E1ECB79" w:rsidR="00356E4C" w:rsidRDefault="00E92F55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past use of inactivation was</w:t>
      </w:r>
      <w:r w:rsidR="00356E4C">
        <w:rPr>
          <w:sz w:val="18"/>
          <w:szCs w:val="18"/>
        </w:rPr>
        <w:t xml:space="preserve"> an effective mechanism for thinning our catalog.</w:t>
      </w:r>
    </w:p>
    <w:p w14:paraId="3409B771" w14:textId="642F4332" w:rsidR="00356E4C" w:rsidRDefault="00356E4C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GEO schedule is forthcoming (a five-year schedule for evaluating GE outcomes).</w:t>
      </w:r>
    </w:p>
    <w:p w14:paraId="0431C1BD" w14:textId="77777777" w:rsidR="00356E4C" w:rsidRDefault="00CD67E1" w:rsidP="00281966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Fac/Tech</w:t>
      </w:r>
    </w:p>
    <w:p w14:paraId="168D1A54" w14:textId="145F256F" w:rsidR="00356E4C" w:rsidRDefault="00356E4C" w:rsidP="00356E4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Lists for FRAWG and TR</w:t>
      </w:r>
      <w:r w:rsidR="00E92F55">
        <w:rPr>
          <w:sz w:val="18"/>
          <w:szCs w:val="18"/>
        </w:rPr>
        <w:t>AWG have gone out.  There will be</w:t>
      </w:r>
      <w:r>
        <w:rPr>
          <w:sz w:val="18"/>
          <w:szCs w:val="18"/>
        </w:rPr>
        <w:t xml:space="preserve"> serious conversations about short-term and long-term solutions regarding facilities planning and the Facilities Master Plan.</w:t>
      </w:r>
    </w:p>
    <w:p w14:paraId="5FA006D2" w14:textId="77777777" w:rsidR="00356E4C" w:rsidRDefault="00914065" w:rsidP="00356E4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</w:p>
    <w:p w14:paraId="0E6998AB" w14:textId="77777777" w:rsidR="00356E4C" w:rsidRDefault="00356E4C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Formal recommendation from the committee to ASC:</w:t>
      </w:r>
    </w:p>
    <w:p w14:paraId="595F3D46" w14:textId="5F68E22C" w:rsidR="00356E4C" w:rsidRDefault="00356E4C" w:rsidP="00356E4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would like to have three classified employees serve as representatives on the committee.  This adds more representation as voting members from classified staff.</w:t>
      </w:r>
    </w:p>
    <w:p w14:paraId="208B378E" w14:textId="2CAA48A6" w:rsidR="00DB6E7A" w:rsidRPr="00DB6E7A" w:rsidRDefault="00DB6E7A" w:rsidP="00DB6E7A">
      <w:pPr>
        <w:pStyle w:val="ListParagraph"/>
        <w:numPr>
          <w:ilvl w:val="6"/>
          <w:numId w:val="9"/>
        </w:numPr>
        <w:rPr>
          <w:b/>
          <w:sz w:val="18"/>
          <w:szCs w:val="18"/>
        </w:rPr>
      </w:pPr>
      <w:r w:rsidRPr="00DB6E7A">
        <w:rPr>
          <w:b/>
          <w:sz w:val="18"/>
          <w:szCs w:val="18"/>
        </w:rPr>
        <w:t>Motion to approve the change of three classified reps – approved unanimously (Nenagh Brown abstains)</w:t>
      </w:r>
    </w:p>
    <w:p w14:paraId="19E632F2" w14:textId="5733EB21" w:rsidR="00356E4C" w:rsidRDefault="00356E4C" w:rsidP="00356E4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charge has been updated to be more campus-wide rather than faculty-centric.</w:t>
      </w:r>
    </w:p>
    <w:p w14:paraId="212BC647" w14:textId="5A3F44B1" w:rsidR="00E92F55" w:rsidRDefault="00E92F55" w:rsidP="00356E4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recommendation will be forwarded and included in an update of the Making Decision Document</w:t>
      </w:r>
    </w:p>
    <w:p w14:paraId="0537787F" w14:textId="407A417D" w:rsidR="00BB2DF6" w:rsidRDefault="00EF0F4E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3111BD">
        <w:rPr>
          <w:sz w:val="18"/>
          <w:szCs w:val="18"/>
        </w:rPr>
        <w:t xml:space="preserve">, </w:t>
      </w:r>
      <w:r w:rsidR="00E92F55">
        <w:rPr>
          <w:sz w:val="18"/>
          <w:szCs w:val="18"/>
        </w:rPr>
        <w:t>Three modification proposed to the District allocation model</w:t>
      </w:r>
    </w:p>
    <w:p w14:paraId="723D9CB6" w14:textId="483B1843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How we get our funds includes productivity.  The suggestion is that all campuses move to </w:t>
      </w:r>
      <w:r w:rsidR="00E92F55">
        <w:rPr>
          <w:sz w:val="18"/>
          <w:szCs w:val="18"/>
        </w:rPr>
        <w:t xml:space="preserve">productivity of </w:t>
      </w:r>
      <w:r>
        <w:rPr>
          <w:sz w:val="18"/>
          <w:szCs w:val="18"/>
        </w:rPr>
        <w:t>525.  This would move funds from Ventura over to Moorpark, in successive steps over a few years.  We would like the model to be more equitable.  It was approved without any pushback.</w:t>
      </w:r>
    </w:p>
    <w:p w14:paraId="3B7F9FE7" w14:textId="7185764C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Change to carryover from colleges without money not going back to District reserves, from 1% to 2%.</w:t>
      </w:r>
    </w:p>
    <w:p w14:paraId="2A754FDC" w14:textId="1A378D0B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Change of distribution of money coming from international students.</w:t>
      </w:r>
    </w:p>
    <w:p w14:paraId="602A9C70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EdCAP</w:t>
      </w:r>
    </w:p>
    <w:p w14:paraId="3540E656" w14:textId="7777777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Gap analysis has been sent out.</w:t>
      </w:r>
    </w:p>
    <w:p w14:paraId="19347690" w14:textId="7777777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Friday meeting in San Luis Obispo</w:t>
      </w:r>
    </w:p>
    <w:p w14:paraId="1DA27A9B" w14:textId="46925A89" w:rsidR="00BB2DF6" w:rsidRDefault="00E92F55" w:rsidP="00BB2DF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Accreditation Self Study: </w:t>
      </w:r>
      <w:r w:rsidR="00BB2DF6">
        <w:rPr>
          <w:sz w:val="18"/>
          <w:szCs w:val="18"/>
        </w:rPr>
        <w:t>Rather than action plans, there will be two or three focus points for the whole campus.</w:t>
      </w:r>
    </w:p>
    <w:p w14:paraId="3297E909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SLO</w:t>
      </w:r>
    </w:p>
    <w:p w14:paraId="42D15370" w14:textId="38D60B49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Learning Outcomes (SLOs, specific to courses), Program Level Outcomes (PLOs), General Education Outcomes (GEOs, and Institutional Outcomes (IOs).  There is talk of consolidation of these outcomes.</w:t>
      </w:r>
    </w:p>
    <w:p w14:paraId="489AB154" w14:textId="3191F1EB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Comment: there is a lot of confusion about Course Objectives and SLOs. </w:t>
      </w:r>
    </w:p>
    <w:p w14:paraId="75935E34" w14:textId="77A825E3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SLOs need to be in the syllabus, or make sure that SLOs are actually understood by </w:t>
      </w:r>
      <w:r w:rsidR="00E92F55">
        <w:rPr>
          <w:sz w:val="18"/>
          <w:szCs w:val="18"/>
        </w:rPr>
        <w:t>student</w:t>
      </w:r>
    </w:p>
    <w:p w14:paraId="139157F4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ITAC</w:t>
      </w:r>
    </w:p>
    <w:p w14:paraId="1BB84AE0" w14:textId="7FCA2EDF" w:rsidR="00BB2DF6" w:rsidRDefault="00E92F55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Working on strategic plan</w:t>
      </w:r>
    </w:p>
    <w:p w14:paraId="1A0CD3CB" w14:textId="5E5BFF99" w:rsidR="00CD67E1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SS&amp;E</w:t>
      </w:r>
    </w:p>
    <w:p w14:paraId="101DEB05" w14:textId="4F6F8745" w:rsidR="00BB2DF6" w:rsidRP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was a Student Success Conference recently with several faculty attending, and there are lots of new ideas.  We’ll look forward to a synthesis of these ideas.</w:t>
      </w: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04A548DF" w14:textId="77777777" w:rsidR="00BB2DF6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38786D1E" w14:textId="01EEE37D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Deadline for autodeduct is over, but you can still pay your dues, with check made out to “Moorpark College Academic Senate”</w:t>
      </w:r>
    </w:p>
    <w:p w14:paraId="26F07C5B" w14:textId="2271D035" w:rsidR="00BB2DF6" w:rsidRDefault="00BB2DF6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Secretary – no report.</w:t>
      </w:r>
    </w:p>
    <w:p w14:paraId="03B93B0F" w14:textId="47990ABC" w:rsidR="00BB2DF6" w:rsidRDefault="009471E4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Vice President</w:t>
      </w:r>
    </w:p>
    <w:p w14:paraId="4EEB5358" w14:textId="77777777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Holiday Luncheon</w:t>
      </w:r>
    </w:p>
    <w:p w14:paraId="20F1FA8F" w14:textId="77777777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are soliciting basket donations designed to raise money for scholarships and support Classified Staff.</w:t>
      </w:r>
    </w:p>
    <w:p w14:paraId="553D9EEB" w14:textId="7E260002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 basket that gets the highest </w:t>
      </w:r>
    </w:p>
    <w:p w14:paraId="392BDABB" w14:textId="3806884B" w:rsidR="005B7F4E" w:rsidRDefault="009471E4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12DB588C" w14:textId="44BD2DA7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Letter from EVP to ASC regarding the sudden addition of funds – a ‘thank you’ for the support, attendance of the last-minute meeting, and the trust extended to those carrying out the process, even as there are lingering questions.  The flexibility is much appreciated.</w:t>
      </w:r>
    </w:p>
    <w:p w14:paraId="288D4173" w14:textId="27BE56CA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office is asking for</w:t>
      </w:r>
      <w:r w:rsidR="0006686C">
        <w:rPr>
          <w:sz w:val="18"/>
          <w:szCs w:val="18"/>
        </w:rPr>
        <w:t xml:space="preserve"> an increase in allocation from 7 to 7.13 % to pay for </w:t>
      </w:r>
      <w:r>
        <w:rPr>
          <w:sz w:val="18"/>
          <w:szCs w:val="18"/>
        </w:rPr>
        <w:t xml:space="preserve"> a Vice Chancellor of Academics. </w:t>
      </w:r>
      <w:r w:rsidR="0006686C">
        <w:rPr>
          <w:sz w:val="18"/>
          <w:szCs w:val="18"/>
        </w:rPr>
        <w:t xml:space="preserve">Moorpark $110K, </w:t>
      </w:r>
      <w:r>
        <w:rPr>
          <w:sz w:val="18"/>
          <w:szCs w:val="18"/>
        </w:rPr>
        <w:t xml:space="preserve">Ventura’s $80K, Oxnard $40K.  </w:t>
      </w:r>
      <w:r w:rsidR="00C90516">
        <w:rPr>
          <w:sz w:val="18"/>
          <w:szCs w:val="18"/>
        </w:rPr>
        <w:t xml:space="preserve"> </w:t>
      </w:r>
    </w:p>
    <w:p w14:paraId="7CF8010D" w14:textId="537CE7C2" w:rsidR="00C90516" w:rsidRPr="00C90516" w:rsidRDefault="00C90516" w:rsidP="00C9051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7% comes off the top to the District.</w:t>
      </w:r>
    </w:p>
    <w:p w14:paraId="69C29CEB" w14:textId="2795977D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Conceptually we are in agreement of a position’s benefits, but we don’t have the funds to make this course of action viable.</w:t>
      </w:r>
    </w:p>
    <w:p w14:paraId="306FEF5E" w14:textId="513EC5D6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Response: what if we take it out of reserves?</w:t>
      </w:r>
    </w:p>
    <w:p w14:paraId="30E1598C" w14:textId="5035201B" w:rsidR="00BB2DF6" w:rsidRDefault="00BB2DF6" w:rsidP="00BB2DF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Concern: is this renewable?  </w:t>
      </w:r>
    </w:p>
    <w:p w14:paraId="4E14B430" w14:textId="74B1192B" w:rsidR="00BB2DF6" w:rsidRDefault="00113BA1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have </w:t>
      </w:r>
      <w:r w:rsidR="00BB2DF6">
        <w:rPr>
          <w:sz w:val="18"/>
          <w:szCs w:val="18"/>
        </w:rPr>
        <w:t>Program plans and prioritizations</w:t>
      </w:r>
      <w:r>
        <w:rPr>
          <w:sz w:val="18"/>
          <w:szCs w:val="18"/>
        </w:rPr>
        <w:t>; has this suggestion for the position gone through a similar process?</w:t>
      </w:r>
    </w:p>
    <w:p w14:paraId="4B337906" w14:textId="005E4EC4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would this new position create another layer of micromanagement?</w:t>
      </w:r>
    </w:p>
    <w:p w14:paraId="211D9A41" w14:textId="0C2BCA25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would this new position impact accreditation?</w:t>
      </w:r>
    </w:p>
    <w:p w14:paraId="07B37F6A" w14:textId="40BB8FB2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was dinged on its ability to communicate about academics, since there is no position or mechanism to deal with this.</w:t>
      </w:r>
    </w:p>
    <w:p w14:paraId="06F6AF9B" w14:textId="4C145B20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It’s a rarity that we</w:t>
      </w:r>
      <w:r w:rsidR="0006686C">
        <w:rPr>
          <w:sz w:val="18"/>
          <w:szCs w:val="18"/>
        </w:rPr>
        <w:t xml:space="preserve"> have </w:t>
      </w:r>
      <w:r>
        <w:rPr>
          <w:sz w:val="18"/>
          <w:szCs w:val="18"/>
        </w:rPr>
        <w:t xml:space="preserve"> two Vice Chancellor positions, but neither deal with academics.</w:t>
      </w:r>
    </w:p>
    <w:p w14:paraId="59B55736" w14:textId="79D3DC42" w:rsidR="00C90516" w:rsidRDefault="00C90516" w:rsidP="00C9051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Suggestion: could we get clarification on what the two Vice Chancellors do?</w:t>
      </w:r>
    </w:p>
    <w:p w14:paraId="18544A9D" w14:textId="74BF309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Most districts have this position. </w:t>
      </w:r>
    </w:p>
    <w:p w14:paraId="4FB5C790" w14:textId="334D6AFA" w:rsidR="00C90516" w:rsidRDefault="00C90516" w:rsidP="00C9051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we’d like to see a little more stability in the District at the top levels before we are willing to invest in a new position.</w:t>
      </w:r>
    </w:p>
    <w:p w14:paraId="02A90C63" w14:textId="64AE9ED7" w:rsidR="003C0410" w:rsidRDefault="003C0410" w:rsidP="003C0410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District-wide Equivalency Committee</w:t>
      </w:r>
    </w:p>
    <w:p w14:paraId="2A4CF062" w14:textId="1B295AEF" w:rsidR="003C0410" w:rsidRDefault="003C0410" w:rsidP="003C0410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is a Senate function.  Right now we have a member from each of the campuses (Senate, and HR – Michael Arnoldus).</w:t>
      </w:r>
      <w:r w:rsidR="0006686C">
        <w:rPr>
          <w:sz w:val="18"/>
          <w:szCs w:val="18"/>
        </w:rPr>
        <w:t xml:space="preserve"> It is proposed that the DWEC be run by the Senate Presidents to free up calendars and facilitate hiring as HR calendar is very restricted.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14:paraId="61F4CB06" w14:textId="70122692" w:rsidR="003C0410" w:rsidRDefault="003C0410" w:rsidP="003C0410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District is extremely concerned about FTES.  Because we are stalling, there will be a 4-week summer program as well as our regular summer program to play catch-up.  The District is hoping we will come up with plans to increase FTES.</w:t>
      </w:r>
    </w:p>
    <w:p w14:paraId="788A6358" w14:textId="328193B1" w:rsidR="003C0410" w:rsidRDefault="003C0410" w:rsidP="003C0410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Hiring is one of the ways to increase FTES.  There is a bottleneck in the hiring process because it takes so much time.  The driving motivation for change is to make this process more efficient.</w:t>
      </w:r>
    </w:p>
    <w:p w14:paraId="357DF828" w14:textId="77777777" w:rsidR="003C0410" w:rsidRDefault="003C0410" w:rsidP="003C0410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HR has two suggestions: </w:t>
      </w:r>
    </w:p>
    <w:p w14:paraId="09207D03" w14:textId="77777777" w:rsidR="003C0410" w:rsidRDefault="003C0410" w:rsidP="003C0410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Remove the presence of HR</w:t>
      </w:r>
    </w:p>
    <w:p w14:paraId="001FB9BB" w14:textId="77145459" w:rsidR="003C0410" w:rsidRDefault="003C0410" w:rsidP="003C0410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Have the Senate Presidents coordinate these meetings</w:t>
      </w:r>
    </w:p>
    <w:p w14:paraId="76423A72" w14:textId="25B98BD2" w:rsidR="0001114A" w:rsidRPr="003C0410" w:rsidRDefault="0001114A" w:rsidP="0001114A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Now is the time to propose to your departments new courses that may gain interest from students</w:t>
      </w:r>
      <w:r w:rsidR="00BA7F51">
        <w:rPr>
          <w:sz w:val="18"/>
          <w:szCs w:val="18"/>
        </w:rPr>
        <w:t>.</w:t>
      </w:r>
    </w:p>
    <w:p w14:paraId="117D9D80" w14:textId="77777777" w:rsidR="0050502E" w:rsidRPr="003521B2" w:rsidRDefault="0050502E" w:rsidP="0050502E">
      <w:pPr>
        <w:pStyle w:val="ListParagraph"/>
        <w:ind w:left="1080"/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5F5F4A74" w14:textId="7653AAFD" w:rsidR="00817D36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Co-chair election procedures</w:t>
      </w:r>
    </w:p>
    <w:p w14:paraId="53D29638" w14:textId="4BC1CC7F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In our Constitution and By-laws, we are proposing to move the co-chair elections to the fall, so that when they are elected, they can shadow, learn the positions, and be prepared for the positions the coming year</w:t>
      </w:r>
    </w:p>
    <w:p w14:paraId="50D9BA02" w14:textId="748A8AA3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co-chairs of the standing committees could be on alternate years to the Executive Committee</w:t>
      </w:r>
    </w:p>
    <w:p w14:paraId="64CF01F2" w14:textId="407E1C61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The co-chairs would be nominated and submitted to ASC, and the Senate votes on who the co-chairs are on the standing committees.  The idea is to standardize this process.</w:t>
      </w:r>
    </w:p>
    <w:p w14:paraId="01F5745F" w14:textId="36AEC750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Most standing committee co-chairs were elected last year, but most elections should be happening this year (4 positions), but this would put the renewal cycle on the same timing as the executive committee.  </w:t>
      </w:r>
    </w:p>
    <w:p w14:paraId="6A2123D9" w14:textId="1469293B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Historically, there has been nothing in the Constitution that defines these processes, so standing committees have established their own processes.  </w:t>
      </w:r>
    </w:p>
    <w:p w14:paraId="58393EE8" w14:textId="77777777" w:rsidR="00BA7F51" w:rsidRDefault="00BA7F51" w:rsidP="00BA7F5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In summary here are the questions:</w:t>
      </w:r>
    </w:p>
    <w:p w14:paraId="5A35CE6E" w14:textId="272F32E2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schedule for Executive?</w:t>
      </w:r>
    </w:p>
    <w:p w14:paraId="5D3D3550" w14:textId="4B6A085B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schedule for Standing Committees?</w:t>
      </w:r>
    </w:p>
    <w:p w14:paraId="1813D1F3" w14:textId="3DCF63ED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How do we get there?</w:t>
      </w:r>
    </w:p>
    <w:p w14:paraId="02D39BB5" w14:textId="0B092288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Distinguished Faculty Chair</w:t>
      </w:r>
    </w:p>
    <w:p w14:paraId="58BFD175" w14:textId="27155399" w:rsidR="00BA7F51" w:rsidRDefault="007E6549" w:rsidP="00BA7F5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has been an ad hoc committee (Melanie Masters, Sharon Manakas, and Nenagh Brown) that revised the document, and there were some suggestions:</w:t>
      </w:r>
    </w:p>
    <w:p w14:paraId="7BD99DB3" w14:textId="75C87AA0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Title: recommendation to keep the title “Distinguished Faculty Chair Award”</w:t>
      </w:r>
    </w:p>
    <w:p w14:paraId="7834D7A4" w14:textId="565FBD0F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Eligibility: keep the same</w:t>
      </w:r>
    </w:p>
    <w:p w14:paraId="1E419E39" w14:textId="3BE5FF5A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Criteria: excellence in civic involvement.  We’ve found that it is getting harder to make this happen as the nature of faculty jobs have changed.  The proposed change: excellence in other areas.</w:t>
      </w:r>
    </w:p>
    <w:p w14:paraId="508C92BB" w14:textId="4D62E0FF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Timeline: </w:t>
      </w:r>
      <w:r w:rsidR="003C5CC8">
        <w:rPr>
          <w:sz w:val="18"/>
          <w:szCs w:val="18"/>
        </w:rPr>
        <w:t xml:space="preserve">receive nominations at the </w:t>
      </w:r>
      <w:r>
        <w:rPr>
          <w:sz w:val="18"/>
          <w:szCs w:val="18"/>
        </w:rPr>
        <w:t xml:space="preserve">end of fall semester, </w:t>
      </w:r>
      <w:r w:rsidR="003C5CC8">
        <w:rPr>
          <w:sz w:val="18"/>
          <w:szCs w:val="18"/>
        </w:rPr>
        <w:t>with a call for nominations right after the award is presented at the beginning of the fall</w:t>
      </w:r>
      <w:r>
        <w:rPr>
          <w:sz w:val="18"/>
          <w:szCs w:val="18"/>
        </w:rPr>
        <w:t xml:space="preserve">.  </w:t>
      </w:r>
      <w:r w:rsidR="003C5CC8">
        <w:rPr>
          <w:sz w:val="18"/>
          <w:szCs w:val="18"/>
        </w:rPr>
        <w:t xml:space="preserve">The committee would meet in the spring.  </w:t>
      </w:r>
      <w:r>
        <w:rPr>
          <w:sz w:val="18"/>
          <w:szCs w:val="18"/>
        </w:rPr>
        <w:t xml:space="preserve">Emphasis on </w:t>
      </w:r>
      <w:r w:rsidRPr="007E6549">
        <w:rPr>
          <w:i/>
          <w:sz w:val="18"/>
          <w:szCs w:val="18"/>
        </w:rPr>
        <w:t>career</w:t>
      </w:r>
      <w:r w:rsidR="003C5CC8">
        <w:rPr>
          <w:sz w:val="18"/>
          <w:szCs w:val="18"/>
        </w:rPr>
        <w:t xml:space="preserve"> of excellence at Moorpark College.  </w:t>
      </w:r>
    </w:p>
    <w:p w14:paraId="231DE83B" w14:textId="189C674B" w:rsidR="003C5CC8" w:rsidRPr="003C5CC8" w:rsidRDefault="003C5CC8" w:rsidP="007E6549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 w:rsidRPr="003C5CC8">
        <w:rPr>
          <w:b/>
          <w:sz w:val="18"/>
          <w:szCs w:val="18"/>
        </w:rPr>
        <w:t>motion to approve these changes as outlined – approved unanimously</w:t>
      </w:r>
    </w:p>
    <w:p w14:paraId="72E167D8" w14:textId="77777777" w:rsidR="007E6549" w:rsidRPr="003C5CC8" w:rsidRDefault="007E6549" w:rsidP="003C5CC8">
      <w:pPr>
        <w:rPr>
          <w:sz w:val="18"/>
          <w:szCs w:val="18"/>
        </w:rPr>
      </w:pPr>
    </w:p>
    <w:p w14:paraId="3B5D5C00" w14:textId="079F3655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Making Decisions Document</w:t>
      </w:r>
    </w:p>
    <w:p w14:paraId="01F4158D" w14:textId="6459B6D4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ASC scholarships</w:t>
      </w:r>
    </w:p>
    <w:p w14:paraId="0BEB7E52" w14:textId="60C7C5D6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ASC luncheon</w:t>
      </w:r>
    </w:p>
    <w:p w14:paraId="2F61E0F7" w14:textId="666EA004" w:rsidR="00817D36" w:rsidRDefault="00B94E7E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 xml:space="preserve">MoU with LaVerne </w:t>
      </w:r>
    </w:p>
    <w:p w14:paraId="49A63D47" w14:textId="77777777" w:rsidR="003521B2" w:rsidRPr="003521B2" w:rsidRDefault="003521B2" w:rsidP="003521B2">
      <w:pPr>
        <w:ind w:left="360"/>
        <w:rPr>
          <w:sz w:val="18"/>
          <w:szCs w:val="18"/>
        </w:rPr>
      </w:pPr>
    </w:p>
    <w:p w14:paraId="300506DE" w14:textId="503BC4E4" w:rsidR="000B7C42" w:rsidRPr="003111BD" w:rsidRDefault="000B7C42" w:rsidP="00DF063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3111BD">
        <w:rPr>
          <w:b/>
          <w:sz w:val="18"/>
          <w:szCs w:val="18"/>
        </w:rPr>
        <w:t>New Business</w:t>
      </w:r>
    </w:p>
    <w:p w14:paraId="53B73B09" w14:textId="05A8D446" w:rsidR="000B7C42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5110 – Counseling</w:t>
      </w:r>
    </w:p>
    <w:p w14:paraId="37D72690" w14:textId="5FCB25AF" w:rsidR="00C81776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Request for definition of CEO be clarified</w:t>
      </w:r>
    </w:p>
    <w:p w14:paraId="0089C425" w14:textId="0A6F2AE0" w:rsidR="00C81776" w:rsidRPr="00C81776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does “other persons” mean?</w:t>
      </w:r>
    </w:p>
    <w:p w14:paraId="348DB574" w14:textId="2F7D4D4A" w:rsidR="003111BD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5120 – Transfer Centers</w:t>
      </w:r>
    </w:p>
    <w:p w14:paraId="65CC7B03" w14:textId="77777777" w:rsidR="00C81776" w:rsidRPr="003111BD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</w:p>
    <w:p w14:paraId="5C7FDEF0" w14:textId="5401869E" w:rsidR="00B94E7E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5140 – Disabled Students</w:t>
      </w:r>
    </w:p>
    <w:p w14:paraId="7097FF4C" w14:textId="77777777" w:rsidR="00C81776" w:rsidRPr="003111BD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</w:p>
    <w:p w14:paraId="787E8296" w14:textId="1BCFB8A0" w:rsidR="003111BD" w:rsidRDefault="00810E1E" w:rsidP="003111B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3111BD">
        <w:rPr>
          <w:sz w:val="18"/>
          <w:szCs w:val="18"/>
        </w:rPr>
        <w:t>Faculty prioritization</w:t>
      </w:r>
      <w:r w:rsidR="003111BD">
        <w:rPr>
          <w:sz w:val="18"/>
          <w:szCs w:val="18"/>
        </w:rPr>
        <w:t xml:space="preserve"> forms</w:t>
      </w:r>
    </w:p>
    <w:p w14:paraId="2F2E2FC2" w14:textId="19EAF221" w:rsidR="0024695E" w:rsidRDefault="0024695E" w:rsidP="0024695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need to place the correction that was voted for inclusion to be in this document.</w:t>
      </w:r>
    </w:p>
    <w:p w14:paraId="3193B20A" w14:textId="4DBB7692" w:rsidR="0024695E" w:rsidRDefault="0024695E" w:rsidP="0024695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Substitutions – if you are medical leave you can get a substitute.  In general, one can get a replacement for Senate representation, but this is different for prioritization.  </w:t>
      </w:r>
    </w:p>
    <w:p w14:paraId="7DE5D81B" w14:textId="6AA122D4" w:rsidR="0024695E" w:rsidRPr="0024695E" w:rsidRDefault="0024695E" w:rsidP="0024695E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24695E">
        <w:rPr>
          <w:b/>
          <w:sz w:val="18"/>
          <w:szCs w:val="18"/>
        </w:rPr>
        <w:t xml:space="preserve">Motion – include language in the document that </w:t>
      </w:r>
      <w:bookmarkStart w:id="1" w:name="OLE_LINK1"/>
      <w:bookmarkStart w:id="2" w:name="OLE_LINK2"/>
      <w:r w:rsidRPr="0024695E">
        <w:rPr>
          <w:b/>
          <w:sz w:val="18"/>
          <w:szCs w:val="18"/>
        </w:rPr>
        <w:t>positions that are legally mandated (e.g. for accreditation) will not be in the prioritization cue, and will be automatically filled based on need.</w:t>
      </w:r>
      <w:r>
        <w:rPr>
          <w:b/>
          <w:sz w:val="18"/>
          <w:szCs w:val="18"/>
        </w:rPr>
        <w:t xml:space="preserve"> </w:t>
      </w:r>
      <w:bookmarkEnd w:id="1"/>
      <w:bookmarkEnd w:id="2"/>
      <w:r>
        <w:rPr>
          <w:b/>
          <w:sz w:val="18"/>
          <w:szCs w:val="18"/>
        </w:rPr>
        <w:t>Approved unanimously.</w:t>
      </w:r>
    </w:p>
    <w:p w14:paraId="21D0C5A0" w14:textId="59A5B7BA" w:rsidR="0024695E" w:rsidRDefault="0024695E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are different sources for funding: general funds and categorical funds.  Student Success funds are categorical funds. </w:t>
      </w:r>
      <w:r w:rsidR="00666F71">
        <w:rPr>
          <w:sz w:val="18"/>
          <w:szCs w:val="18"/>
        </w:rPr>
        <w:t>These are factors for hiring non-instructional positions, which then affects t</w:t>
      </w:r>
      <w:r w:rsidR="00666F71" w:rsidRPr="00666F71">
        <w:rPr>
          <w:sz w:val="18"/>
          <w:szCs w:val="18"/>
        </w:rPr>
        <w:t xml:space="preserve">he </w:t>
      </w:r>
      <w:r w:rsidRPr="00666F71">
        <w:rPr>
          <w:sz w:val="18"/>
          <w:szCs w:val="18"/>
        </w:rPr>
        <w:t>instructi</w:t>
      </w:r>
      <w:r w:rsidR="00666F71" w:rsidRPr="00666F71">
        <w:rPr>
          <w:sz w:val="18"/>
          <w:szCs w:val="18"/>
        </w:rPr>
        <w:t>onal-to-non-instruction</w:t>
      </w:r>
      <w:r w:rsidR="00666F71">
        <w:rPr>
          <w:sz w:val="18"/>
          <w:szCs w:val="18"/>
        </w:rPr>
        <w:t>al ratio.</w:t>
      </w:r>
    </w:p>
    <w:p w14:paraId="39C3B922" w14:textId="6F6013E8" w:rsidR="006F4797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Question: do we know how many positions we will receive?  No.  </w:t>
      </w:r>
    </w:p>
    <w:p w14:paraId="24A221B9" w14:textId="108F4D55" w:rsidR="006F4797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we can still pull our positions the day of, correct?  Yes.</w:t>
      </w:r>
    </w:p>
    <w:p w14:paraId="793D9AC3" w14:textId="4B672533" w:rsidR="006F4797" w:rsidRPr="00666F71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meeting will start at 2:30.</w:t>
      </w:r>
    </w:p>
    <w:p w14:paraId="3E739C02" w14:textId="018D3AAF" w:rsidR="003D650C" w:rsidRPr="003111BD" w:rsidRDefault="003D650C">
      <w:pPr>
        <w:rPr>
          <w:sz w:val="18"/>
          <w:szCs w:val="18"/>
        </w:rPr>
      </w:pPr>
    </w:p>
    <w:p w14:paraId="0E5ECB2B" w14:textId="01BEFFC5" w:rsidR="000B7C42" w:rsidRPr="003111BD" w:rsidRDefault="000B7C42" w:rsidP="00DF063B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3111BD">
        <w:rPr>
          <w:b/>
          <w:sz w:val="18"/>
          <w:szCs w:val="18"/>
        </w:rPr>
        <w:t>Future Topics for AS Council</w:t>
      </w:r>
    </w:p>
    <w:p w14:paraId="65A4F5C7" w14:textId="5FCB16F7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Adult Education Plan</w:t>
      </w:r>
    </w:p>
    <w:p w14:paraId="36FBF3D0" w14:textId="77819AFA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Facilities Master Plan</w:t>
      </w:r>
    </w:p>
    <w:p w14:paraId="66942542" w14:textId="611F7858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Tech Master Plan</w:t>
      </w:r>
    </w:p>
    <w:p w14:paraId="5C663568" w14:textId="55F0F79F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Enrollment Management Plan</w:t>
      </w:r>
    </w:p>
    <w:p w14:paraId="3DC3025A" w14:textId="134A06C4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District Policies</w:t>
      </w:r>
    </w:p>
    <w:p w14:paraId="4E80A6CC" w14:textId="19F24BFF" w:rsidR="000B7C42" w:rsidRPr="003111BD" w:rsidRDefault="000B7C42" w:rsidP="00DF063B">
      <w:pPr>
        <w:ind w:left="360"/>
        <w:rPr>
          <w:sz w:val="18"/>
          <w:szCs w:val="18"/>
        </w:rPr>
      </w:pPr>
    </w:p>
    <w:p w14:paraId="19039A9E" w14:textId="03DDBD9F" w:rsidR="00AE5DC2" w:rsidRPr="003111BD" w:rsidRDefault="001C3032" w:rsidP="00DF063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Announcements</w:t>
      </w:r>
      <w:r w:rsidR="00AE5DC2" w:rsidRPr="003111BD">
        <w:rPr>
          <w:sz w:val="18"/>
          <w:szCs w:val="18"/>
        </w:rPr>
        <w:t xml:space="preserve"> </w:t>
      </w:r>
    </w:p>
    <w:p w14:paraId="0A8AB56F" w14:textId="78F87CD9" w:rsidR="00B94E7E" w:rsidRPr="003111BD" w:rsidRDefault="00B94E7E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November 3</w:t>
      </w:r>
      <w:r w:rsidRPr="003111BD">
        <w:rPr>
          <w:sz w:val="18"/>
          <w:szCs w:val="18"/>
          <w:vertAlign w:val="superscript"/>
        </w:rPr>
        <w:t>rd</w:t>
      </w:r>
      <w:r w:rsidRPr="003111BD">
        <w:rPr>
          <w:sz w:val="18"/>
          <w:szCs w:val="18"/>
        </w:rPr>
        <w:t xml:space="preserve"> – Final contractual deadline for Sabbatical proposals</w:t>
      </w:r>
    </w:p>
    <w:p w14:paraId="0078D583" w14:textId="6FDA78E8" w:rsidR="006F05F6" w:rsidRDefault="006F05F6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 xml:space="preserve">(TBD) – CALSTRS </w:t>
      </w:r>
    </w:p>
    <w:p w14:paraId="0ADA39B5" w14:textId="1C0501DD" w:rsidR="002538DF" w:rsidRDefault="002538DF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December 5</w:t>
      </w:r>
      <w:r w:rsidRPr="002538D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2</w:t>
      </w:r>
      <w:r w:rsidRPr="002538D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Building Bridges Workshop with CSUCI</w:t>
      </w:r>
    </w:p>
    <w:p w14:paraId="46379D5C" w14:textId="3039269D" w:rsidR="00C36C56" w:rsidRPr="003111BD" w:rsidRDefault="00C36C56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December 11</w:t>
      </w:r>
      <w:r w:rsidRPr="00C36C5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(11:30am-1pm) – Classified Holiday Luncheon</w:t>
      </w:r>
    </w:p>
    <w:sectPr w:rsidR="00C36C56" w:rsidRPr="003111BD" w:rsidSect="00122D9A">
      <w:footerReference w:type="default" r:id="rId8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F0F2" w14:textId="77777777" w:rsidR="00502991" w:rsidRDefault="00502991" w:rsidP="005E7411">
      <w:r>
        <w:separator/>
      </w:r>
    </w:p>
  </w:endnote>
  <w:endnote w:type="continuationSeparator" w:id="0">
    <w:p w14:paraId="1BD28B1C" w14:textId="77777777" w:rsidR="00502991" w:rsidRDefault="00502991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06686C">
          <w:rPr>
            <w:rFonts w:ascii="Arial" w:hAnsi="Arial" w:cs="Arial"/>
            <w:noProof/>
            <w:sz w:val="20"/>
            <w:szCs w:val="20"/>
          </w:rPr>
          <w:t>3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E90A" w14:textId="77777777" w:rsidR="00502991" w:rsidRDefault="00502991" w:rsidP="005E7411">
      <w:r>
        <w:separator/>
      </w:r>
    </w:p>
  </w:footnote>
  <w:footnote w:type="continuationSeparator" w:id="0">
    <w:p w14:paraId="096341F7" w14:textId="77777777" w:rsidR="00502991" w:rsidRDefault="00502991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14A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686C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3BA1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305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7D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95E"/>
    <w:rsid w:val="00246CB6"/>
    <w:rsid w:val="0024756E"/>
    <w:rsid w:val="00247915"/>
    <w:rsid w:val="002501E0"/>
    <w:rsid w:val="00251D7C"/>
    <w:rsid w:val="002538DF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81966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1BD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56E4C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0410"/>
    <w:rsid w:val="003C104A"/>
    <w:rsid w:val="003C31CB"/>
    <w:rsid w:val="003C3359"/>
    <w:rsid w:val="003C3891"/>
    <w:rsid w:val="003C3C72"/>
    <w:rsid w:val="003C5CC8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4344"/>
    <w:rsid w:val="004F5EEE"/>
    <w:rsid w:val="004F678A"/>
    <w:rsid w:val="004F7333"/>
    <w:rsid w:val="00502991"/>
    <w:rsid w:val="0050335C"/>
    <w:rsid w:val="00504807"/>
    <w:rsid w:val="00504DD8"/>
    <w:rsid w:val="0050502E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66F71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32EF"/>
    <w:rsid w:val="006F4797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0A39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549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1011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A7F51"/>
    <w:rsid w:val="00BB239F"/>
    <w:rsid w:val="00BB2A2D"/>
    <w:rsid w:val="00BB2DF6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6C5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1776"/>
    <w:rsid w:val="00C84769"/>
    <w:rsid w:val="00C8668A"/>
    <w:rsid w:val="00C86766"/>
    <w:rsid w:val="00C86AC1"/>
    <w:rsid w:val="00C86E25"/>
    <w:rsid w:val="00C879C2"/>
    <w:rsid w:val="00C87E35"/>
    <w:rsid w:val="00C902FE"/>
    <w:rsid w:val="00C90516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A6A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6E7A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63B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3299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2F55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10D8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9EFB9"/>
  <w15:docId w15:val="{F9FA6C67-E157-48B9-84B2-64FE4B9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3BB138-0FDE-497B-B767-869861F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2</cp:revision>
  <cp:lastPrinted>2014-10-09T17:15:00Z</cp:lastPrinted>
  <dcterms:created xsi:type="dcterms:W3CDTF">2014-11-30T21:37:00Z</dcterms:created>
  <dcterms:modified xsi:type="dcterms:W3CDTF">2014-11-30T21:37:00Z</dcterms:modified>
</cp:coreProperties>
</file>