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C5" w:rsidRPr="000202C5" w:rsidRDefault="000202C5" w:rsidP="006B6265">
      <w:pPr>
        <w:spacing w:line="360" w:lineRule="auto"/>
        <w:jc w:val="center"/>
        <w:rPr>
          <w:b/>
          <w:sz w:val="72"/>
          <w:szCs w:val="72"/>
        </w:rPr>
      </w:pPr>
    </w:p>
    <w:p w:rsidR="000202C5" w:rsidRDefault="000202C5" w:rsidP="000202C5">
      <w:pPr>
        <w:jc w:val="center"/>
        <w:rPr>
          <w:b/>
          <w:sz w:val="36"/>
          <w:szCs w:val="36"/>
        </w:rPr>
      </w:pPr>
      <w:r>
        <w:rPr>
          <w:b/>
          <w:sz w:val="36"/>
          <w:szCs w:val="36"/>
        </w:rPr>
        <w:t>M</w:t>
      </w:r>
      <w:r w:rsidRPr="0077272F">
        <w:rPr>
          <w:b/>
          <w:sz w:val="36"/>
          <w:szCs w:val="36"/>
        </w:rPr>
        <w:t>oorpark College</w:t>
      </w:r>
    </w:p>
    <w:p w:rsidR="000202C5" w:rsidRPr="0077272F" w:rsidRDefault="000202C5" w:rsidP="000202C5">
      <w:pPr>
        <w:jc w:val="center"/>
        <w:rPr>
          <w:b/>
          <w:sz w:val="36"/>
          <w:szCs w:val="36"/>
        </w:rPr>
      </w:pPr>
    </w:p>
    <w:p w:rsidR="000202C5" w:rsidRDefault="000202C5" w:rsidP="000202C5">
      <w:pPr>
        <w:jc w:val="center"/>
        <w:rPr>
          <w:b/>
          <w:sz w:val="36"/>
          <w:szCs w:val="36"/>
        </w:rPr>
      </w:pPr>
      <w:r w:rsidRPr="0077272F">
        <w:rPr>
          <w:b/>
          <w:sz w:val="36"/>
          <w:szCs w:val="36"/>
        </w:rPr>
        <w:t xml:space="preserve">Enrollment Management Plan </w:t>
      </w:r>
    </w:p>
    <w:p w:rsidR="00BF58D4" w:rsidRDefault="00BF58D4" w:rsidP="000202C5">
      <w:pPr>
        <w:jc w:val="center"/>
        <w:rPr>
          <w:b/>
          <w:sz w:val="36"/>
          <w:szCs w:val="36"/>
        </w:rPr>
      </w:pPr>
      <w:bookmarkStart w:id="0" w:name="_GoBack"/>
      <w:bookmarkEnd w:id="0"/>
      <w:r>
        <w:rPr>
          <w:b/>
          <w:sz w:val="36"/>
          <w:szCs w:val="36"/>
        </w:rPr>
        <w:t>2013-2016</w:t>
      </w:r>
    </w:p>
    <w:p w:rsidR="000202C5" w:rsidRDefault="000202C5" w:rsidP="000202C5">
      <w:pPr>
        <w:jc w:val="center"/>
        <w:rPr>
          <w:b/>
          <w:sz w:val="36"/>
          <w:szCs w:val="36"/>
        </w:rPr>
      </w:pPr>
    </w:p>
    <w:p w:rsidR="00BF58D4" w:rsidRDefault="00BF58D4" w:rsidP="000202C5">
      <w:pPr>
        <w:jc w:val="center"/>
        <w:rPr>
          <w:b/>
          <w:sz w:val="36"/>
          <w:szCs w:val="36"/>
        </w:rPr>
      </w:pPr>
    </w:p>
    <w:p w:rsidR="00BF58D4" w:rsidRDefault="00BF58D4" w:rsidP="000202C5">
      <w:pPr>
        <w:jc w:val="center"/>
        <w:rPr>
          <w:b/>
          <w:sz w:val="36"/>
          <w:szCs w:val="36"/>
        </w:rPr>
      </w:pPr>
    </w:p>
    <w:p w:rsidR="00BF58D4" w:rsidRDefault="00BF58D4" w:rsidP="000202C5">
      <w:pPr>
        <w:jc w:val="center"/>
        <w:rPr>
          <w:b/>
          <w:sz w:val="36"/>
          <w:szCs w:val="36"/>
        </w:rPr>
      </w:pPr>
    </w:p>
    <w:p w:rsidR="00BF58D4" w:rsidRDefault="00BF58D4" w:rsidP="000202C5">
      <w:pPr>
        <w:jc w:val="center"/>
        <w:rPr>
          <w:b/>
          <w:sz w:val="36"/>
          <w:szCs w:val="36"/>
        </w:rPr>
      </w:pPr>
    </w:p>
    <w:p w:rsidR="00BF58D4" w:rsidRDefault="00BF58D4" w:rsidP="000202C5">
      <w:pPr>
        <w:jc w:val="center"/>
        <w:rPr>
          <w:b/>
          <w:sz w:val="36"/>
          <w:szCs w:val="36"/>
        </w:rPr>
      </w:pPr>
    </w:p>
    <w:p w:rsidR="00BF58D4" w:rsidRDefault="008F4F0E" w:rsidP="000202C5">
      <w:pPr>
        <w:jc w:val="center"/>
        <w:rPr>
          <w:b/>
          <w:sz w:val="36"/>
          <w:szCs w:val="36"/>
        </w:rPr>
      </w:pPr>
      <w:r>
        <w:rPr>
          <w:b/>
          <w:sz w:val="36"/>
          <w:szCs w:val="36"/>
        </w:rPr>
        <w:t>Final</w:t>
      </w:r>
    </w:p>
    <w:p w:rsidR="00BF58D4" w:rsidRDefault="00CE27FF" w:rsidP="00CE27FF">
      <w:pPr>
        <w:tabs>
          <w:tab w:val="left" w:pos="2449"/>
        </w:tabs>
        <w:rPr>
          <w:b/>
          <w:sz w:val="36"/>
          <w:szCs w:val="36"/>
        </w:rPr>
      </w:pPr>
      <w:r>
        <w:rPr>
          <w:b/>
          <w:sz w:val="36"/>
          <w:szCs w:val="36"/>
        </w:rPr>
        <w:tab/>
      </w:r>
    </w:p>
    <w:p w:rsidR="008F4F0E" w:rsidRPr="008F4F0E" w:rsidRDefault="008F4F0E" w:rsidP="000202C5">
      <w:pPr>
        <w:jc w:val="center"/>
        <w:rPr>
          <w:b/>
          <w:sz w:val="20"/>
          <w:szCs w:val="20"/>
        </w:rPr>
      </w:pPr>
      <w:r w:rsidRPr="008F4F0E">
        <w:rPr>
          <w:b/>
          <w:sz w:val="20"/>
          <w:szCs w:val="20"/>
        </w:rPr>
        <w:t xml:space="preserve">Prepared by: </w:t>
      </w:r>
    </w:p>
    <w:p w:rsidR="008F4F0E" w:rsidRDefault="008F4F0E" w:rsidP="008F4F0E">
      <w:pPr>
        <w:spacing w:line="240" w:lineRule="auto"/>
        <w:jc w:val="center"/>
        <w:rPr>
          <w:b/>
          <w:sz w:val="20"/>
          <w:szCs w:val="20"/>
        </w:rPr>
      </w:pPr>
      <w:r w:rsidRPr="008F4F0E">
        <w:rPr>
          <w:b/>
          <w:sz w:val="20"/>
          <w:szCs w:val="20"/>
        </w:rPr>
        <w:t xml:space="preserve">Lori Bennett, </w:t>
      </w:r>
      <w:proofErr w:type="spellStart"/>
      <w:r>
        <w:rPr>
          <w:b/>
          <w:sz w:val="20"/>
          <w:szCs w:val="20"/>
        </w:rPr>
        <w:t>Ed.D</w:t>
      </w:r>
      <w:proofErr w:type="spellEnd"/>
      <w:r>
        <w:rPr>
          <w:b/>
          <w:sz w:val="20"/>
          <w:szCs w:val="20"/>
        </w:rPr>
        <w:t>.</w:t>
      </w:r>
    </w:p>
    <w:p w:rsidR="008F4F0E" w:rsidRPr="008F4F0E" w:rsidRDefault="008F4F0E" w:rsidP="008F4F0E">
      <w:pPr>
        <w:spacing w:line="240" w:lineRule="auto"/>
        <w:jc w:val="center"/>
        <w:rPr>
          <w:b/>
          <w:sz w:val="20"/>
          <w:szCs w:val="20"/>
        </w:rPr>
      </w:pPr>
      <w:r w:rsidRPr="008F4F0E">
        <w:rPr>
          <w:b/>
          <w:sz w:val="20"/>
          <w:szCs w:val="20"/>
        </w:rPr>
        <w:t>Executive Vice President</w:t>
      </w:r>
    </w:p>
    <w:p w:rsidR="008F4F0E" w:rsidRDefault="008F4F0E" w:rsidP="000202C5">
      <w:pPr>
        <w:jc w:val="center"/>
        <w:rPr>
          <w:b/>
          <w:sz w:val="16"/>
          <w:szCs w:val="16"/>
        </w:rPr>
      </w:pPr>
    </w:p>
    <w:p w:rsidR="008F4F0E" w:rsidRDefault="008F4F0E" w:rsidP="000202C5">
      <w:pPr>
        <w:jc w:val="center"/>
        <w:rPr>
          <w:b/>
          <w:sz w:val="16"/>
          <w:szCs w:val="16"/>
        </w:rPr>
      </w:pPr>
    </w:p>
    <w:p w:rsidR="000202C5" w:rsidRPr="0063229B" w:rsidRDefault="00BF58D4" w:rsidP="000202C5">
      <w:pPr>
        <w:spacing w:line="240" w:lineRule="auto"/>
        <w:ind w:firstLine="0"/>
        <w:rPr>
          <w:b/>
          <w:u w:val="single"/>
        </w:rPr>
      </w:pPr>
      <w:r>
        <w:rPr>
          <w:b/>
          <w:u w:val="single"/>
        </w:rPr>
        <w:lastRenderedPageBreak/>
        <w:t>E</w:t>
      </w:r>
      <w:r w:rsidR="000202C5" w:rsidRPr="0063229B">
        <w:rPr>
          <w:b/>
          <w:u w:val="single"/>
        </w:rPr>
        <w:t xml:space="preserve">nrollment Management Plan In </w:t>
      </w:r>
      <w:proofErr w:type="gramStart"/>
      <w:r w:rsidR="000202C5" w:rsidRPr="0063229B">
        <w:rPr>
          <w:b/>
          <w:u w:val="single"/>
        </w:rPr>
        <w:t>The</w:t>
      </w:r>
      <w:proofErr w:type="gramEnd"/>
      <w:r w:rsidR="000202C5" w:rsidRPr="0063229B">
        <w:rPr>
          <w:b/>
          <w:u w:val="single"/>
        </w:rPr>
        <w:t xml:space="preserve"> Context Of Strategic Planning</w:t>
      </w:r>
    </w:p>
    <w:p w:rsidR="000202C5" w:rsidRDefault="000202C5" w:rsidP="000202C5">
      <w:pPr>
        <w:spacing w:line="240" w:lineRule="auto"/>
        <w:ind w:firstLine="0"/>
      </w:pPr>
    </w:p>
    <w:p w:rsidR="00534AC7" w:rsidRDefault="00DE74A7" w:rsidP="000202C5">
      <w:pPr>
        <w:spacing w:line="240" w:lineRule="auto"/>
        <w:ind w:firstLine="0"/>
      </w:pPr>
      <w:r>
        <w:t>The Moorpark College</w:t>
      </w:r>
      <w:r w:rsidR="00CF0059">
        <w:t xml:space="preserve"> Enrollment Management Plan 2013</w:t>
      </w:r>
      <w:r>
        <w:t>-2016 is a t</w:t>
      </w:r>
      <w:r w:rsidR="00CF0059">
        <w:t>hree</w:t>
      </w:r>
      <w:r w:rsidR="000202C5">
        <w:t xml:space="preserve"> year </w:t>
      </w:r>
      <w:r w:rsidR="000202C5" w:rsidRPr="000202C5">
        <w:rPr>
          <w:b/>
          <w:i/>
        </w:rPr>
        <w:t>C</w:t>
      </w:r>
      <w:r w:rsidRPr="000202C5">
        <w:rPr>
          <w:b/>
          <w:i/>
        </w:rPr>
        <w:t xml:space="preserve">ollege </w:t>
      </w:r>
      <w:r w:rsidR="000202C5" w:rsidRPr="000202C5">
        <w:rPr>
          <w:b/>
          <w:i/>
        </w:rPr>
        <w:t>L</w:t>
      </w:r>
      <w:r w:rsidRPr="000202C5">
        <w:rPr>
          <w:b/>
          <w:i/>
        </w:rPr>
        <w:t xml:space="preserve">evel </w:t>
      </w:r>
      <w:r w:rsidR="000202C5" w:rsidRPr="000202C5">
        <w:rPr>
          <w:b/>
          <w:i/>
        </w:rPr>
        <w:t>O</w:t>
      </w:r>
      <w:r w:rsidRPr="000202C5">
        <w:rPr>
          <w:b/>
          <w:i/>
        </w:rPr>
        <w:t xml:space="preserve">perational </w:t>
      </w:r>
      <w:r w:rsidR="000202C5" w:rsidRPr="000202C5">
        <w:rPr>
          <w:b/>
          <w:i/>
        </w:rPr>
        <w:t>P</w:t>
      </w:r>
      <w:r w:rsidRPr="000202C5">
        <w:rPr>
          <w:b/>
          <w:i/>
        </w:rPr>
        <w:t>lan</w:t>
      </w:r>
      <w:r>
        <w:t xml:space="preserve"> that supports the District </w:t>
      </w:r>
      <w:r w:rsidR="00CF096E">
        <w:t>Mission and Educational Master Plan</w:t>
      </w:r>
      <w:r w:rsidR="00F065F2">
        <w:t xml:space="preserve">.  It </w:t>
      </w:r>
      <w:r w:rsidR="00534AC7">
        <w:t xml:space="preserve">aligns with and </w:t>
      </w:r>
      <w:r w:rsidR="00F065F2">
        <w:t>supports the</w:t>
      </w:r>
      <w:r>
        <w:t xml:space="preserve"> </w:t>
      </w:r>
      <w:r w:rsidR="00534AC7">
        <w:t xml:space="preserve">Moorpark </w:t>
      </w:r>
      <w:r>
        <w:t xml:space="preserve">College </w:t>
      </w:r>
      <w:r w:rsidR="000202C5" w:rsidRPr="000202C5">
        <w:rPr>
          <w:b/>
          <w:i/>
        </w:rPr>
        <w:t>S</w:t>
      </w:r>
      <w:r w:rsidRPr="000202C5">
        <w:rPr>
          <w:b/>
          <w:i/>
        </w:rPr>
        <w:t xml:space="preserve">trategic </w:t>
      </w:r>
      <w:r w:rsidR="000202C5">
        <w:rPr>
          <w:b/>
          <w:i/>
        </w:rPr>
        <w:t>P</w:t>
      </w:r>
      <w:r w:rsidRPr="000202C5">
        <w:rPr>
          <w:b/>
          <w:i/>
        </w:rPr>
        <w:t>lanning</w:t>
      </w:r>
      <w:r>
        <w:t xml:space="preserve"> process.</w:t>
      </w:r>
      <w:r w:rsidR="00002113">
        <w:t xml:space="preserve">  </w:t>
      </w:r>
    </w:p>
    <w:p w:rsidR="00534AC7" w:rsidRDefault="00534AC7" w:rsidP="000202C5">
      <w:pPr>
        <w:spacing w:line="240" w:lineRule="auto"/>
        <w:ind w:firstLine="0"/>
      </w:pPr>
    </w:p>
    <w:p w:rsidR="00DE74A7" w:rsidRPr="001946BF" w:rsidRDefault="00F065F2" w:rsidP="000202C5">
      <w:pPr>
        <w:spacing w:line="240" w:lineRule="auto"/>
        <w:ind w:firstLine="0"/>
        <w:rPr>
          <w:b/>
          <w:u w:val="single"/>
        </w:rPr>
      </w:pPr>
      <w:r w:rsidRPr="001946BF">
        <w:rPr>
          <w:b/>
          <w:u w:val="single"/>
        </w:rPr>
        <w:t>College Planning and Assessment Model</w:t>
      </w:r>
    </w:p>
    <w:p w:rsidR="000202C5" w:rsidRDefault="000202C5" w:rsidP="000202C5">
      <w:pPr>
        <w:spacing w:line="240" w:lineRule="auto"/>
        <w:ind w:firstLine="0"/>
      </w:pPr>
    </w:p>
    <w:p w:rsidR="006B6265" w:rsidRDefault="00F065F2" w:rsidP="000202C5">
      <w:pPr>
        <w:spacing w:line="240" w:lineRule="auto"/>
        <w:ind w:firstLine="0"/>
      </w:pPr>
      <w:r>
        <w:t xml:space="preserve">The </w:t>
      </w:r>
      <w:r w:rsidR="00534AC7">
        <w:t xml:space="preserve">Moorpark </w:t>
      </w:r>
      <w:r>
        <w:t>College Planning Model and the College Assessment Model were developed and approved college-wide in spring 2004 and have continued to evolve over the years.  These planning models contain products from more than a decade of work by members of the college community.  Over time, this work has culminated in the creation of structures and processes for planning and assessment that are comprehensive enough to meet college needs, yet flexible enough to fit the college culture and adapt to environmental changes.</w:t>
      </w:r>
      <w:r w:rsidR="006B6265">
        <w:t xml:space="preserve">  </w:t>
      </w:r>
    </w:p>
    <w:p w:rsidR="006B6265" w:rsidRDefault="006B6265" w:rsidP="000202C5">
      <w:pPr>
        <w:spacing w:line="240" w:lineRule="auto"/>
        <w:ind w:firstLine="0"/>
      </w:pPr>
    </w:p>
    <w:p w:rsidR="00F065F2" w:rsidRPr="007539EF" w:rsidRDefault="00F065F2" w:rsidP="000202C5">
      <w:pPr>
        <w:spacing w:line="240" w:lineRule="auto"/>
        <w:ind w:firstLine="0"/>
      </w:pPr>
      <w:r>
        <w:t>Figure 1 outlines how the components in the district planning processes connect to the college planning process.</w:t>
      </w:r>
      <w:r w:rsidR="006B6265">
        <w:t xml:space="preserve">  A detailed description of the planning model and the assessment model can be </w:t>
      </w:r>
      <w:r w:rsidR="006B6265" w:rsidRPr="007539EF">
        <w:t>found in Making Decisions at Moorpark College: 2013-2016.</w:t>
      </w:r>
    </w:p>
    <w:p w:rsidR="000202C5" w:rsidRPr="007539EF" w:rsidRDefault="000202C5" w:rsidP="000202C5">
      <w:pPr>
        <w:spacing w:line="240" w:lineRule="auto"/>
        <w:ind w:firstLine="0"/>
        <w:rPr>
          <w:b/>
        </w:rPr>
      </w:pPr>
    </w:p>
    <w:p w:rsidR="000202C5" w:rsidRPr="007539EF" w:rsidRDefault="000202C5" w:rsidP="000202C5">
      <w:pPr>
        <w:spacing w:line="240" w:lineRule="auto"/>
        <w:ind w:firstLine="0"/>
        <w:rPr>
          <w:b/>
        </w:rPr>
      </w:pPr>
      <w:r w:rsidRPr="007539EF">
        <w:rPr>
          <w:b/>
        </w:rPr>
        <w:t>Figure 1.  The College Planning Model:  A Schematic</w:t>
      </w:r>
    </w:p>
    <w:p w:rsidR="000202C5" w:rsidRPr="007539EF" w:rsidRDefault="000202C5" w:rsidP="000202C5">
      <w:pPr>
        <w:spacing w:line="240" w:lineRule="auto"/>
        <w:ind w:firstLine="0"/>
        <w:rPr>
          <w:sz w:val="16"/>
          <w:szCs w:val="16"/>
        </w:rPr>
      </w:pPr>
    </w:p>
    <w:p w:rsidR="000202C5" w:rsidRPr="007539EF" w:rsidRDefault="007323CF" w:rsidP="000202C5">
      <w:pPr>
        <w:rPr>
          <w:sz w:val="16"/>
          <w:szCs w:val="16"/>
        </w:rPr>
      </w:pPr>
      <w:r w:rsidRPr="007539EF">
        <w:rPr>
          <w:noProof/>
          <w:sz w:val="16"/>
          <w:szCs w:val="16"/>
        </w:rPr>
        <mc:AlternateContent>
          <mc:Choice Requires="wpg">
            <w:drawing>
              <wp:anchor distT="0" distB="0" distL="114300" distR="114300" simplePos="0" relativeHeight="251660288" behindDoc="0" locked="0" layoutInCell="1" allowOverlap="1" wp14:anchorId="10FF08FE" wp14:editId="2308B258">
                <wp:simplePos x="0" y="0"/>
                <wp:positionH relativeFrom="margin">
                  <wp:align>right</wp:align>
                </wp:positionH>
                <wp:positionV relativeFrom="paragraph">
                  <wp:posOffset>81697</wp:posOffset>
                </wp:positionV>
                <wp:extent cx="6075045" cy="4519985"/>
                <wp:effectExtent l="0" t="0" r="20955" b="1397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519985"/>
                          <a:chOff x="2099" y="6033"/>
                          <a:chExt cx="7832" cy="7690"/>
                        </a:xfrm>
                      </wpg:grpSpPr>
                      <wps:wsp>
                        <wps:cNvPr id="19" name="Text Box 3"/>
                        <wps:cNvSpPr txBox="1">
                          <a:spLocks noChangeArrowheads="1"/>
                        </wps:cNvSpPr>
                        <wps:spPr bwMode="auto">
                          <a:xfrm>
                            <a:off x="3618" y="9962"/>
                            <a:ext cx="4797" cy="459"/>
                          </a:xfrm>
                          <a:prstGeom prst="rect">
                            <a:avLst/>
                          </a:prstGeom>
                          <a:solidFill>
                            <a:srgbClr val="FFFFFF"/>
                          </a:solidFill>
                          <a:ln w="9525">
                            <a:solidFill>
                              <a:srgbClr val="000000"/>
                            </a:solidFill>
                            <a:miter lim="800000"/>
                            <a:headEnd/>
                            <a:tailEnd/>
                          </a:ln>
                        </wps:spPr>
                        <wps:txbx>
                          <w:txbxContent>
                            <w:p w:rsidR="007C7862" w:rsidRPr="00EB27BF" w:rsidRDefault="007C7862" w:rsidP="007C7862">
                              <w:pPr>
                                <w:ind w:firstLine="0"/>
                                <w:jc w:val="center"/>
                                <w:rPr>
                                  <w:rFonts w:ascii="Palatino Linotype" w:hAnsi="Palatino Linotype" w:cs="Palatino"/>
                                  <w:b/>
                                  <w:sz w:val="20"/>
                                  <w:szCs w:val="20"/>
                                </w:rPr>
                              </w:pPr>
                              <w:r>
                                <w:rPr>
                                  <w:rFonts w:ascii="Palatino Linotype" w:hAnsi="Palatino Linotype" w:cs="Palatino"/>
                                  <w:b/>
                                  <w:sz w:val="20"/>
                                  <w:szCs w:val="20"/>
                                </w:rPr>
                                <w:t>Strategic Plan</w:t>
                              </w:r>
                              <w:r w:rsidR="00E34E68">
                                <w:rPr>
                                  <w:rFonts w:ascii="Palatino Linotype" w:hAnsi="Palatino Linotype" w:cs="Palatino"/>
                                  <w:b/>
                                  <w:sz w:val="20"/>
                                  <w:szCs w:val="20"/>
                                </w:rPr>
                                <w:t>, Facilities Plan</w:t>
                              </w:r>
                            </w:p>
                            <w:p w:rsidR="00A30BC6" w:rsidRPr="00E67A40" w:rsidRDefault="00A30BC6" w:rsidP="001A0A81">
                              <w:pPr>
                                <w:spacing w:line="240" w:lineRule="auto"/>
                                <w:jc w:val="center"/>
                                <w:rPr>
                                  <w:rFonts w:ascii="Palatino Linotype" w:hAnsi="Palatino Linotype" w:cs="Palatino"/>
                                  <w:sz w:val="16"/>
                                  <w:szCs w:val="16"/>
                                </w:rPr>
                              </w:pPr>
                            </w:p>
                          </w:txbxContent>
                        </wps:txbx>
                        <wps:bodyPr rot="0" vert="horz" wrap="square" lIns="91440" tIns="45720" rIns="91440" bIns="45720" anchor="ctr" anchorCtr="0" upright="1">
                          <a:noAutofit/>
                        </wps:bodyPr>
                      </wps:wsp>
                      <wps:wsp>
                        <wps:cNvPr id="20" name="AutoShape 4"/>
                        <wps:cNvCnPr>
                          <a:cxnSpLocks noChangeShapeType="1"/>
                        </wps:cNvCnPr>
                        <wps:spPr bwMode="auto">
                          <a:xfrm>
                            <a:off x="5980" y="9515"/>
                            <a:ext cx="1" cy="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
                        <wps:cNvSpPr txBox="1">
                          <a:spLocks noChangeArrowheads="1"/>
                        </wps:cNvSpPr>
                        <wps:spPr bwMode="auto">
                          <a:xfrm>
                            <a:off x="3589" y="6033"/>
                            <a:ext cx="4736" cy="415"/>
                          </a:xfrm>
                          <a:prstGeom prst="rect">
                            <a:avLst/>
                          </a:prstGeom>
                          <a:solidFill>
                            <a:srgbClr val="FFFFFF"/>
                          </a:solidFill>
                          <a:ln w="9525">
                            <a:solidFill>
                              <a:srgbClr val="000000"/>
                            </a:solidFill>
                            <a:miter lim="800000"/>
                            <a:headEnd/>
                            <a:tailEnd/>
                          </a:ln>
                        </wps:spPr>
                        <wps:txbx>
                          <w:txbxContent>
                            <w:p w:rsidR="00A30BC6" w:rsidRPr="00EB27BF" w:rsidRDefault="00A30BC6" w:rsidP="001A0A81">
                              <w:pPr>
                                <w:ind w:firstLine="0"/>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wps:txbx>
                        <wps:bodyPr rot="0" vert="horz" wrap="square" lIns="91440" tIns="45720" rIns="91440" bIns="45720" anchor="ctr" anchorCtr="0" upright="1">
                          <a:noAutofit/>
                        </wps:bodyPr>
                      </wps:wsp>
                      <wpg:grpSp>
                        <wpg:cNvPr id="22" name="Group 6"/>
                        <wpg:cNvGrpSpPr>
                          <a:grpSpLocks/>
                        </wpg:cNvGrpSpPr>
                        <wpg:grpSpPr bwMode="auto">
                          <a:xfrm>
                            <a:off x="2099" y="8172"/>
                            <a:ext cx="3392" cy="786"/>
                            <a:chOff x="1913" y="8600"/>
                            <a:chExt cx="3392" cy="786"/>
                          </a:xfrm>
                        </wpg:grpSpPr>
                        <wps:wsp>
                          <wps:cNvPr id="23" name="AutoShape 7"/>
                          <wps:cNvCnPr>
                            <a:cxnSpLocks noChangeShapeType="1"/>
                          </wps:cNvCnPr>
                          <wps:spPr bwMode="auto">
                            <a:xfrm>
                              <a:off x="4315" y="8986"/>
                              <a:ext cx="99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8"/>
                          <wps:cNvSpPr txBox="1">
                            <a:spLocks noChangeArrowheads="1"/>
                          </wps:cNvSpPr>
                          <wps:spPr bwMode="auto">
                            <a:xfrm>
                              <a:off x="1913" y="8600"/>
                              <a:ext cx="2394" cy="786"/>
                            </a:xfrm>
                            <a:prstGeom prst="rect">
                              <a:avLst/>
                            </a:prstGeom>
                            <a:solidFill>
                              <a:srgbClr val="FFFFFF"/>
                            </a:solidFill>
                            <a:ln w="9525">
                              <a:solidFill>
                                <a:srgbClr val="000000"/>
                              </a:solidFill>
                              <a:miter lim="800000"/>
                              <a:headEnd/>
                              <a:tailEnd/>
                            </a:ln>
                          </wps:spPr>
                          <wps:txbx>
                            <w:txbxContent>
                              <w:p w:rsidR="00A30BC6" w:rsidRDefault="00A30BC6" w:rsidP="00EC0BFF">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External Environment</w:t>
                                </w:r>
                              </w:p>
                              <w:p w:rsidR="00A30BC6" w:rsidRPr="00E67A40" w:rsidRDefault="00A30BC6" w:rsidP="00EC0BFF">
                                <w:pPr>
                                  <w:spacing w:line="240" w:lineRule="auto"/>
                                  <w:ind w:firstLine="0"/>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wps:txbx>
                          <wps:bodyPr rot="0" vert="horz" wrap="square" lIns="91440" tIns="45720" rIns="91440" bIns="45720" anchor="ctr" anchorCtr="0" upright="1">
                            <a:noAutofit/>
                          </wps:bodyPr>
                        </wps:wsp>
                      </wpg:grpSp>
                      <wpg:grpSp>
                        <wpg:cNvPr id="25" name="Group 9"/>
                        <wpg:cNvGrpSpPr>
                          <a:grpSpLocks/>
                        </wpg:cNvGrpSpPr>
                        <wpg:grpSpPr bwMode="auto">
                          <a:xfrm>
                            <a:off x="6531" y="8150"/>
                            <a:ext cx="3400" cy="748"/>
                            <a:chOff x="6730" y="8578"/>
                            <a:chExt cx="3400" cy="748"/>
                          </a:xfrm>
                        </wpg:grpSpPr>
                        <wps:wsp>
                          <wps:cNvPr id="26" name="AutoShape 10"/>
                          <wps:cNvCnPr>
                            <a:cxnSpLocks noChangeShapeType="1"/>
                          </wps:cNvCnPr>
                          <wps:spPr bwMode="auto">
                            <a:xfrm flipH="1">
                              <a:off x="6730" y="9019"/>
                              <a:ext cx="9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11"/>
                          <wps:cNvSpPr txBox="1">
                            <a:spLocks noChangeArrowheads="1"/>
                          </wps:cNvSpPr>
                          <wps:spPr bwMode="auto">
                            <a:xfrm>
                              <a:off x="7607" y="8578"/>
                              <a:ext cx="2523" cy="748"/>
                            </a:xfrm>
                            <a:prstGeom prst="rect">
                              <a:avLst/>
                            </a:prstGeom>
                            <a:solidFill>
                              <a:srgbClr val="FFFFFF"/>
                            </a:solidFill>
                            <a:ln w="9525">
                              <a:solidFill>
                                <a:srgbClr val="000000"/>
                              </a:solidFill>
                              <a:miter lim="800000"/>
                              <a:headEnd/>
                              <a:tailEnd/>
                            </a:ln>
                          </wps:spPr>
                          <wps:txbx>
                            <w:txbxContent>
                              <w:p w:rsidR="00A30BC6" w:rsidRDefault="00A30BC6" w:rsidP="00EC0BFF">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Internal Environment</w:t>
                                </w:r>
                              </w:p>
                              <w:p w:rsidR="00A30BC6" w:rsidRPr="00212E2A" w:rsidRDefault="00A30BC6" w:rsidP="00EC0BFF">
                                <w:pPr>
                                  <w:spacing w:line="240" w:lineRule="auto"/>
                                  <w:ind w:firstLine="0"/>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wps:txbx>
                          <wps:bodyPr rot="0" vert="horz" wrap="square" lIns="91440" tIns="45720" rIns="91440" bIns="45720" anchor="ctr" anchorCtr="0" upright="1">
                            <a:noAutofit/>
                          </wps:bodyPr>
                        </wps:wsp>
                      </wpg:grpSp>
                      <wps:wsp>
                        <wps:cNvPr id="28" name="Text Box 12"/>
                        <wps:cNvSpPr txBox="1">
                          <a:spLocks noChangeArrowheads="1"/>
                        </wps:cNvSpPr>
                        <wps:spPr bwMode="auto">
                          <a:xfrm>
                            <a:off x="3589" y="6808"/>
                            <a:ext cx="4736" cy="404"/>
                          </a:xfrm>
                          <a:prstGeom prst="rect">
                            <a:avLst/>
                          </a:prstGeom>
                          <a:solidFill>
                            <a:srgbClr val="FFFFFF"/>
                          </a:solidFill>
                          <a:ln w="9525">
                            <a:solidFill>
                              <a:srgbClr val="000000"/>
                            </a:solidFill>
                            <a:miter lim="800000"/>
                            <a:headEnd/>
                            <a:tailEnd/>
                          </a:ln>
                        </wps:spPr>
                        <wps:txbx>
                          <w:txbxContent>
                            <w:p w:rsidR="00A30BC6" w:rsidRPr="00EB27BF" w:rsidRDefault="007B198C" w:rsidP="001A0A81">
                              <w:pPr>
                                <w:ind w:firstLine="0"/>
                                <w:jc w:val="center"/>
                                <w:rPr>
                                  <w:rFonts w:ascii="Palatino Linotype" w:hAnsi="Palatino Linotype" w:cs="Palatino"/>
                                  <w:b/>
                                  <w:sz w:val="20"/>
                                  <w:szCs w:val="20"/>
                                </w:rPr>
                              </w:pPr>
                              <w:r>
                                <w:rPr>
                                  <w:rFonts w:ascii="Palatino Linotype" w:hAnsi="Palatino Linotype" w:cs="Palatino"/>
                                  <w:b/>
                                  <w:sz w:val="20"/>
                                  <w:szCs w:val="20"/>
                                </w:rPr>
                                <w:t xml:space="preserve">Vision and </w:t>
                              </w:r>
                              <w:r w:rsidR="00A30BC6">
                                <w:rPr>
                                  <w:rFonts w:ascii="Palatino Linotype" w:hAnsi="Palatino Linotype" w:cs="Palatino"/>
                                  <w:b/>
                                  <w:sz w:val="20"/>
                                  <w:szCs w:val="20"/>
                                </w:rPr>
                                <w:t>Master Plan, VCCCD</w:t>
                              </w:r>
                            </w:p>
                          </w:txbxContent>
                        </wps:txbx>
                        <wps:bodyPr rot="0" vert="horz" wrap="square" lIns="91440" tIns="45720" rIns="91440" bIns="45720" anchor="ctr" anchorCtr="0" upright="1">
                          <a:noAutofit/>
                        </wps:bodyPr>
                      </wps:wsp>
                      <wps:wsp>
                        <wps:cNvPr id="29" name="AutoShape 13"/>
                        <wps:cNvCnPr>
                          <a:cxnSpLocks noChangeShapeType="1"/>
                        </wps:cNvCnPr>
                        <wps:spPr bwMode="auto">
                          <a:xfrm>
                            <a:off x="5940" y="6437"/>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4"/>
                        <wps:cNvSpPr txBox="1">
                          <a:spLocks noChangeArrowheads="1"/>
                        </wps:cNvSpPr>
                        <wps:spPr bwMode="auto">
                          <a:xfrm>
                            <a:off x="3527" y="7588"/>
                            <a:ext cx="4798" cy="497"/>
                          </a:xfrm>
                          <a:prstGeom prst="rect">
                            <a:avLst/>
                          </a:prstGeom>
                          <a:solidFill>
                            <a:srgbClr val="FFFFFF"/>
                          </a:solidFill>
                          <a:ln w="9525">
                            <a:solidFill>
                              <a:srgbClr val="000000"/>
                            </a:solidFill>
                            <a:miter lim="800000"/>
                            <a:headEnd/>
                            <a:tailEnd/>
                          </a:ln>
                        </wps:spPr>
                        <wps:txbx>
                          <w:txbxContent>
                            <w:p w:rsidR="00CF096E" w:rsidRPr="00EB27BF" w:rsidRDefault="00CF096E" w:rsidP="00CF096E">
                              <w:pPr>
                                <w:ind w:firstLine="0"/>
                                <w:jc w:val="center"/>
                                <w:rPr>
                                  <w:rFonts w:ascii="Palatino Linotype" w:hAnsi="Palatino Linotype" w:cs="Palatino"/>
                                  <w:b/>
                                  <w:sz w:val="20"/>
                                  <w:szCs w:val="20"/>
                                </w:rPr>
                              </w:pPr>
                              <w:r>
                                <w:rPr>
                                  <w:rFonts w:ascii="Palatino Linotype" w:hAnsi="Palatino Linotype" w:cs="Palatino"/>
                                  <w:b/>
                                  <w:sz w:val="20"/>
                                  <w:szCs w:val="20"/>
                                </w:rPr>
                                <w:t>Moorpark College Vision/Mission</w:t>
                              </w:r>
                            </w:p>
                            <w:p w:rsidR="00A30BC6" w:rsidRPr="00EB27BF" w:rsidRDefault="00A30BC6" w:rsidP="001A0A81">
                              <w:pPr>
                                <w:ind w:firstLine="0"/>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31" name="AutoShape 15"/>
                        <wps:cNvCnPr>
                          <a:cxnSpLocks noChangeShapeType="1"/>
                        </wps:cNvCnPr>
                        <wps:spPr bwMode="auto">
                          <a:xfrm flipH="1">
                            <a:off x="5954" y="7201"/>
                            <a:ext cx="4"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16"/>
                        <wps:cNvSpPr txBox="1">
                          <a:spLocks noChangeArrowheads="1"/>
                        </wps:cNvSpPr>
                        <wps:spPr bwMode="auto">
                          <a:xfrm>
                            <a:off x="3618" y="9012"/>
                            <a:ext cx="4736" cy="470"/>
                          </a:xfrm>
                          <a:prstGeom prst="rect">
                            <a:avLst/>
                          </a:prstGeom>
                          <a:solidFill>
                            <a:srgbClr val="FFFFFF"/>
                          </a:solidFill>
                          <a:ln w="9525">
                            <a:solidFill>
                              <a:srgbClr val="000000"/>
                            </a:solidFill>
                            <a:miter lim="800000"/>
                            <a:headEnd/>
                            <a:tailEnd/>
                          </a:ln>
                        </wps:spPr>
                        <wps:txbx>
                          <w:txbxContent>
                            <w:p w:rsidR="00CF096E" w:rsidRDefault="00CF096E" w:rsidP="00CF096E">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rsidR="00BF58D4" w:rsidRDefault="00BF58D4" w:rsidP="00CF096E">
                              <w:pPr>
                                <w:spacing w:line="240" w:lineRule="auto"/>
                                <w:jc w:val="center"/>
                                <w:rPr>
                                  <w:rFonts w:ascii="Palatino Linotype" w:hAnsi="Palatino Linotype" w:cs="Palatino"/>
                                  <w:b/>
                                  <w:sz w:val="20"/>
                                  <w:szCs w:val="20"/>
                                </w:rPr>
                              </w:pPr>
                            </w:p>
                            <w:p w:rsidR="00BF58D4" w:rsidRDefault="00BF58D4" w:rsidP="00CF096E">
                              <w:pPr>
                                <w:spacing w:line="240" w:lineRule="auto"/>
                                <w:jc w:val="center"/>
                                <w:rPr>
                                  <w:rFonts w:ascii="Palatino Linotype" w:hAnsi="Palatino Linotype" w:cs="Palatino"/>
                                  <w:b/>
                                  <w:sz w:val="20"/>
                                  <w:szCs w:val="20"/>
                                </w:rPr>
                              </w:pPr>
                            </w:p>
                            <w:p w:rsidR="00A30BC6" w:rsidRPr="00EB27BF" w:rsidRDefault="00A30BC6" w:rsidP="001A0A81">
                              <w:pPr>
                                <w:ind w:firstLine="0"/>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33" name="AutoShape 17"/>
                        <wps:cNvCnPr>
                          <a:cxnSpLocks noChangeShapeType="1"/>
                          <a:endCxn id="32" idx="0"/>
                        </wps:cNvCnPr>
                        <wps:spPr bwMode="auto">
                          <a:xfrm flipH="1">
                            <a:off x="5986" y="8096"/>
                            <a:ext cx="1" cy="9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18"/>
                        <wps:cNvSpPr txBox="1">
                          <a:spLocks noChangeArrowheads="1"/>
                        </wps:cNvSpPr>
                        <wps:spPr bwMode="auto">
                          <a:xfrm>
                            <a:off x="6003" y="10653"/>
                            <a:ext cx="2660" cy="1017"/>
                          </a:xfrm>
                          <a:prstGeom prst="rect">
                            <a:avLst/>
                          </a:prstGeom>
                          <a:solidFill>
                            <a:srgbClr val="FFFFFF"/>
                          </a:solidFill>
                          <a:ln w="9525">
                            <a:solidFill>
                              <a:srgbClr val="000000"/>
                            </a:solidFill>
                            <a:miter lim="800000"/>
                            <a:headEnd/>
                            <a:tailEnd/>
                          </a:ln>
                        </wps:spPr>
                        <wps:txbx>
                          <w:txbxContent>
                            <w:p w:rsidR="00E34E68" w:rsidRDefault="00E34E68" w:rsidP="00E34E68">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 xml:space="preserve">Action Plans </w:t>
                              </w:r>
                            </w:p>
                            <w:p w:rsidR="00E34E68" w:rsidRPr="00E34E68" w:rsidRDefault="00E34E68" w:rsidP="00E34E68">
                              <w:pPr>
                                <w:spacing w:line="240" w:lineRule="auto"/>
                                <w:ind w:firstLine="0"/>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rsidR="00A30BC6" w:rsidRPr="00EB27BF" w:rsidRDefault="00A30BC6" w:rsidP="001A0A81">
                              <w:pPr>
                                <w:ind w:firstLine="0"/>
                                <w:jc w:val="center"/>
                                <w:rPr>
                                  <w:rFonts w:ascii="Palatino Linotype" w:hAnsi="Palatino Linotype" w:cs="Palatino"/>
                                  <w:b/>
                                  <w:sz w:val="20"/>
                                  <w:szCs w:val="20"/>
                                </w:rPr>
                              </w:pPr>
                            </w:p>
                          </w:txbxContent>
                        </wps:txbx>
                        <wps:bodyPr rot="0" vert="horz" wrap="square" lIns="91440" tIns="45720" rIns="91440" bIns="45720" anchor="ctr" anchorCtr="0" upright="1">
                          <a:noAutofit/>
                        </wps:bodyPr>
                      </wps:wsp>
                      <wps:wsp>
                        <wps:cNvPr id="35" name="AutoShape 19"/>
                        <wps:cNvCnPr>
                          <a:cxnSpLocks noChangeShapeType="1"/>
                          <a:stCxn id="19" idx="2"/>
                        </wps:cNvCnPr>
                        <wps:spPr bwMode="auto">
                          <a:xfrm>
                            <a:off x="6016" y="10421"/>
                            <a:ext cx="933"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20"/>
                        <wps:cNvSpPr txBox="1">
                          <a:spLocks noChangeArrowheads="1"/>
                        </wps:cNvSpPr>
                        <wps:spPr bwMode="auto">
                          <a:xfrm>
                            <a:off x="3664" y="12177"/>
                            <a:ext cx="4751" cy="525"/>
                          </a:xfrm>
                          <a:prstGeom prst="rect">
                            <a:avLst/>
                          </a:prstGeom>
                          <a:solidFill>
                            <a:srgbClr val="FFFFFF"/>
                          </a:solidFill>
                          <a:ln w="9525">
                            <a:solidFill>
                              <a:srgbClr val="000000"/>
                            </a:solidFill>
                            <a:miter lim="800000"/>
                            <a:headEnd/>
                            <a:tailEnd/>
                          </a:ln>
                        </wps:spPr>
                        <wps:txbx>
                          <w:txbxContent>
                            <w:p w:rsidR="00A30BC6" w:rsidRPr="00EB27BF" w:rsidRDefault="00E34E68" w:rsidP="001A0A81">
                              <w:pPr>
                                <w:ind w:firstLine="0"/>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wps:txbx>
                        <wps:bodyPr rot="0" vert="horz" wrap="square" lIns="91440" tIns="45720" rIns="91440" bIns="45720" anchor="ctr" anchorCtr="0" upright="1">
                          <a:noAutofit/>
                        </wps:bodyPr>
                      </wps:wsp>
                      <wps:wsp>
                        <wps:cNvPr id="37" name="AutoShape 21"/>
                        <wps:cNvCnPr>
                          <a:cxnSpLocks noChangeShapeType="1"/>
                        </wps:cNvCnPr>
                        <wps:spPr bwMode="auto">
                          <a:xfrm>
                            <a:off x="4307" y="11076"/>
                            <a:ext cx="783" cy="1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22"/>
                        <wps:cNvSpPr txBox="1">
                          <a:spLocks noChangeArrowheads="1"/>
                        </wps:cNvSpPr>
                        <wps:spPr bwMode="auto">
                          <a:xfrm>
                            <a:off x="3664" y="13188"/>
                            <a:ext cx="4751" cy="535"/>
                          </a:xfrm>
                          <a:prstGeom prst="rect">
                            <a:avLst/>
                          </a:prstGeom>
                          <a:solidFill>
                            <a:srgbClr val="FFFFFF"/>
                          </a:solidFill>
                          <a:ln w="9525">
                            <a:solidFill>
                              <a:srgbClr val="000000"/>
                            </a:solidFill>
                            <a:miter lim="800000"/>
                            <a:headEnd/>
                            <a:tailEnd/>
                          </a:ln>
                        </wps:spPr>
                        <wps:txbx>
                          <w:txbxContent>
                            <w:p w:rsidR="00A30BC6" w:rsidRDefault="00A30BC6" w:rsidP="001A0A81">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Assessment</w:t>
                              </w:r>
                              <w:r w:rsidR="007B198C">
                                <w:rPr>
                                  <w:rFonts w:ascii="Palatino Linotype" w:hAnsi="Palatino Linotype" w:cs="Palatino"/>
                                  <w:b/>
                                  <w:sz w:val="20"/>
                                  <w:szCs w:val="20"/>
                                </w:rPr>
                                <w:t>,</w:t>
                              </w:r>
                              <w:r>
                                <w:rPr>
                                  <w:rFonts w:ascii="Palatino Linotype" w:hAnsi="Palatino Linotype" w:cs="Palatino"/>
                                  <w:b/>
                                  <w:sz w:val="20"/>
                                  <w:szCs w:val="20"/>
                                </w:rPr>
                                <w:t xml:space="preserve"> Program Improvement</w:t>
                              </w:r>
                              <w:r w:rsidR="007B198C">
                                <w:rPr>
                                  <w:rFonts w:ascii="Palatino Linotype" w:hAnsi="Palatino Linotype" w:cs="Palatino"/>
                                  <w:b/>
                                  <w:sz w:val="20"/>
                                  <w:szCs w:val="20"/>
                                </w:rPr>
                                <w:t>, and Reporting</w:t>
                              </w:r>
                            </w:p>
                          </w:txbxContent>
                        </wps:txbx>
                        <wps:bodyPr rot="0" vert="horz" wrap="square" lIns="91440" tIns="45720" rIns="91440" bIns="45720" anchor="ctr" anchorCtr="0" upright="1">
                          <a:noAutofit/>
                        </wps:bodyPr>
                      </wps:wsp>
                      <wps:wsp>
                        <wps:cNvPr id="39" name="AutoShape 23"/>
                        <wps:cNvCnPr>
                          <a:cxnSpLocks noChangeShapeType="1"/>
                        </wps:cNvCnPr>
                        <wps:spPr bwMode="auto">
                          <a:xfrm>
                            <a:off x="5887" y="12722"/>
                            <a:ext cx="0" cy="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FF08FE" id="Group 18" o:spid="_x0000_s1026" style="position:absolute;left:0;text-align:left;margin-left:427.15pt;margin-top:6.45pt;width:478.35pt;height:355.9pt;z-index:251660288;mso-position-horizontal:right;mso-position-horizontal-relative:margin" coordorigin="2099,6033" coordsize="783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">
                <v:shapetype id="_x0000_t202" coordsize="21600,21600" o:spt="202" path="m,l,21600r21600,l21600,xe">
                  <v:stroke joinstyle="miter"/>
                  <v:path gradientshapeok="t" o:connecttype="rect"/>
                </v:shapetype>
                <v:shape id="Text Box 3" o:spid="_x0000_s1027" type="#_x0000_t202" style="position:absolute;left:3618;top:9962;width:4797;height: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rsidR="007C7862" w:rsidRPr="00EB27BF" w:rsidRDefault="007C7862" w:rsidP="007C7862">
                        <w:pPr>
                          <w:ind w:firstLine="0"/>
                          <w:jc w:val="center"/>
                          <w:rPr>
                            <w:rFonts w:ascii="Palatino Linotype" w:hAnsi="Palatino Linotype" w:cs="Palatino"/>
                            <w:b/>
                            <w:sz w:val="20"/>
                            <w:szCs w:val="20"/>
                          </w:rPr>
                        </w:pPr>
                        <w:r>
                          <w:rPr>
                            <w:rFonts w:ascii="Palatino Linotype" w:hAnsi="Palatino Linotype" w:cs="Palatino"/>
                            <w:b/>
                            <w:sz w:val="20"/>
                            <w:szCs w:val="20"/>
                          </w:rPr>
                          <w:t>Strategic Plan</w:t>
                        </w:r>
                        <w:r w:rsidR="00E34E68">
                          <w:rPr>
                            <w:rFonts w:ascii="Palatino Linotype" w:hAnsi="Palatino Linotype" w:cs="Palatino"/>
                            <w:b/>
                            <w:sz w:val="20"/>
                            <w:szCs w:val="20"/>
                          </w:rPr>
                          <w:t>, Facilities Plan</w:t>
                        </w:r>
                      </w:p>
                      <w:p w:rsidR="00A30BC6" w:rsidRPr="00E67A40" w:rsidRDefault="00A30BC6" w:rsidP="001A0A81">
                        <w:pPr>
                          <w:spacing w:line="240" w:lineRule="auto"/>
                          <w:jc w:val="center"/>
                          <w:rPr>
                            <w:rFonts w:ascii="Palatino Linotype" w:hAnsi="Palatino Linotype" w:cs="Palatino"/>
                            <w:sz w:val="16"/>
                            <w:szCs w:val="16"/>
                          </w:rPr>
                        </w:pPr>
                      </w:p>
                    </w:txbxContent>
                  </v:textbox>
                </v:shape>
                <v:shapetype id="_x0000_t32" coordsize="21600,21600" o:spt="32" o:oned="t" path="m,l21600,21600e" filled="f">
                  <v:path arrowok="t" fillok="f" o:connecttype="none"/>
                  <o:lock v:ext="edit" shapetype="t"/>
                </v:shapetype>
                <v:shape id="AutoShape 4" o:spid="_x0000_s1028" type="#_x0000_t32" style="position:absolute;left:5980;top:9515;width:1;height:4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5" o:spid="_x0000_s1029" type="#_x0000_t202" style="position:absolute;left:3589;top:6033;width:4736;height: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VcEA&#10;AADbAAAADwAAAGRycy9kb3ducmV2LnhtbESPQWsCMRSE7wX/Q3iCt5rVg8hqlEURelGoLZ4fyXN3&#10;dfMSknRd/31TKHgcZuYbZr0dbCd6CrF1rGA2LUAQa2darhV8fx3elyBiQjbYOSYFT4qw3Yze1lga&#10;9+BP6s+pFhnCsUQFTUq+lDLqhizGqfPE2bu6YDFlGWppAj4y3HZyXhQLabHlvNCgp11D+n7+sQqO&#10;1XFXnEJvK3+53jr0Wu99VGoyHqoViERDeoX/2x9GwXwGf1/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GFXBAAAA2wAAAA8AAAAAAAAAAAAAAAAAmAIAAGRycy9kb3du&#10;cmV2LnhtbFBLBQYAAAAABAAEAPUAAACGAwAAAAA=&#10;">
                  <v:textbox>
                    <w:txbxContent>
                      <w:p w:rsidR="00A30BC6" w:rsidRPr="00EB27BF" w:rsidRDefault="00A30BC6" w:rsidP="001A0A81">
                        <w:pPr>
                          <w:ind w:firstLine="0"/>
                          <w:jc w:val="center"/>
                          <w:rPr>
                            <w:rFonts w:ascii="Palatino Linotype" w:hAnsi="Palatino Linotype" w:cs="Palatino"/>
                            <w:b/>
                            <w:sz w:val="20"/>
                            <w:szCs w:val="20"/>
                          </w:rPr>
                        </w:pPr>
                        <w:r w:rsidRPr="00EB27BF">
                          <w:rPr>
                            <w:rFonts w:ascii="Palatino Linotype" w:hAnsi="Palatino Linotype" w:cs="Palatino"/>
                            <w:b/>
                            <w:sz w:val="20"/>
                            <w:szCs w:val="20"/>
                          </w:rPr>
                          <w:t>Vision of the Governing Board of Trustees, V</w:t>
                        </w:r>
                        <w:r>
                          <w:rPr>
                            <w:rFonts w:ascii="Palatino Linotype" w:hAnsi="Palatino Linotype" w:cs="Palatino"/>
                            <w:b/>
                            <w:sz w:val="20"/>
                            <w:szCs w:val="20"/>
                          </w:rPr>
                          <w:t>C</w:t>
                        </w:r>
                        <w:r w:rsidRPr="00EB27BF">
                          <w:rPr>
                            <w:rFonts w:ascii="Palatino Linotype" w:hAnsi="Palatino Linotype" w:cs="Palatino"/>
                            <w:b/>
                            <w:sz w:val="20"/>
                            <w:szCs w:val="20"/>
                          </w:rPr>
                          <w:t>CCD</w:t>
                        </w:r>
                      </w:p>
                    </w:txbxContent>
                  </v:textbox>
                </v:shape>
                <v:group id="Group 6" o:spid="_x0000_s1030" style="position:absolute;left:2099;top:8172;width:3392;height:786" coordorigin="1913,8600" coordsize="3392,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7" o:spid="_x0000_s1031" type="#_x0000_t32" style="position:absolute;left:4315;top:8986;width:99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8" o:spid="_x0000_s1032" type="#_x0000_t202" style="position:absolute;left:1913;top:8600;width:2394;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rsidR="00A30BC6" w:rsidRDefault="00A30BC6" w:rsidP="00EC0BFF">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External Environment</w:t>
                          </w:r>
                        </w:p>
                        <w:p w:rsidR="00A30BC6" w:rsidRPr="00E67A40" w:rsidRDefault="00A30BC6" w:rsidP="00EC0BFF">
                          <w:pPr>
                            <w:spacing w:line="240" w:lineRule="auto"/>
                            <w:ind w:firstLine="0"/>
                            <w:jc w:val="center"/>
                            <w:rPr>
                              <w:rFonts w:ascii="Palatino Linotype" w:hAnsi="Palatino Linotype" w:cs="Palatino"/>
                              <w:sz w:val="16"/>
                              <w:szCs w:val="16"/>
                            </w:rPr>
                          </w:pPr>
                          <w:r w:rsidRPr="00E67A40">
                            <w:rPr>
                              <w:rFonts w:ascii="Palatino Linotype" w:hAnsi="Palatino Linotype" w:cs="Palatino"/>
                              <w:sz w:val="16"/>
                              <w:szCs w:val="16"/>
                            </w:rPr>
                            <w:t>Scans/Advisory Committees</w:t>
                          </w:r>
                        </w:p>
                      </w:txbxContent>
                    </v:textbox>
                  </v:shape>
                </v:group>
                <v:group id="Group 9" o:spid="_x0000_s1033" style="position:absolute;left:6531;top:8150;width:3400;height:748" coordorigin="6730,8578" coordsize="3400,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0" o:spid="_x0000_s1034" type="#_x0000_t32" style="position:absolute;left:6730;top:9019;width:9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Text Box 11" o:spid="_x0000_s1035" type="#_x0000_t202" style="position:absolute;left:7607;top:8578;width:2523;height: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lusEA&#10;AADbAAAADwAAAGRycy9kb3ducmV2LnhtbESPQWsCMRSE70L/Q3gFb5rVg5WtURZF6EWhWnp+JM/d&#10;rZuXkKTr9t83guBxmJlvmNVmsJ3oKcTWsYLZtABBrJ1puVbwdd5PliBiQjbYOSYFfxRhs34ZrbA0&#10;7saf1J9SLTKEY4kKmpR8KWXUDVmMU+eJs3dxwWLKMtTSBLxluO3kvCgW0mLLeaFBT9uG9PX0axUc&#10;qsO2OIbeVv778tOh13rno1Lj16F6B5FoSM/wo/1hFMzf4P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JbrBAAAA2wAAAA8AAAAAAAAAAAAAAAAAmAIAAGRycy9kb3du&#10;cmV2LnhtbFBLBQYAAAAABAAEAPUAAACGAwAAAAA=&#10;">
                    <v:textbox>
                      <w:txbxContent>
                        <w:p w:rsidR="00A30BC6" w:rsidRDefault="00A30BC6" w:rsidP="00EC0BFF">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Internal Environment</w:t>
                          </w:r>
                        </w:p>
                        <w:p w:rsidR="00A30BC6" w:rsidRPr="00212E2A" w:rsidRDefault="00A30BC6" w:rsidP="00EC0BFF">
                          <w:pPr>
                            <w:spacing w:line="240" w:lineRule="auto"/>
                            <w:ind w:firstLine="0"/>
                            <w:jc w:val="center"/>
                            <w:rPr>
                              <w:rFonts w:ascii="Palatino Linotype" w:hAnsi="Palatino Linotype" w:cs="Palatino"/>
                              <w:sz w:val="20"/>
                              <w:szCs w:val="20"/>
                            </w:rPr>
                          </w:pPr>
                          <w:r w:rsidRPr="00E67A40">
                            <w:rPr>
                              <w:rFonts w:ascii="Palatino Linotype" w:hAnsi="Palatino Linotype" w:cs="Palatino"/>
                              <w:sz w:val="16"/>
                              <w:szCs w:val="16"/>
                            </w:rPr>
                            <w:t>Program Plans/Program</w:t>
                          </w:r>
                          <w:r w:rsidRPr="00212E2A">
                            <w:rPr>
                              <w:rFonts w:ascii="Palatino Linotype" w:hAnsi="Palatino Linotype" w:cs="Palatino"/>
                              <w:sz w:val="20"/>
                              <w:szCs w:val="20"/>
                            </w:rPr>
                            <w:t xml:space="preserve"> </w:t>
                          </w:r>
                          <w:r w:rsidRPr="00E67A40">
                            <w:rPr>
                              <w:rFonts w:ascii="Palatino Linotype" w:hAnsi="Palatino Linotype" w:cs="Palatino"/>
                              <w:sz w:val="16"/>
                              <w:szCs w:val="16"/>
                            </w:rPr>
                            <w:t>Review</w:t>
                          </w:r>
                        </w:p>
                      </w:txbxContent>
                    </v:textbox>
                  </v:shape>
                </v:group>
                <v:shape id="Text Box 12" o:spid="_x0000_s1036" type="#_x0000_t202" style="position:absolute;left:3589;top:6808;width:4736;height: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xyL8A&#10;AADbAAAADwAAAGRycy9kb3ducmV2LnhtbERPPWvDMBDdC/0P4grZajkZQnGtBJMQ6OJA3dL5kC62&#10;W+skJMVx/300FDo+3ne9X+wkZgpxdKxgXZQgiLUzI/cKPj9Ozy8gYkI2ODkmBb8UYb97fKixMu7G&#10;7zR3qRc5hGOFCoaUfCVl1ANZjIXzxJm7uGAxZRh6aQLecrid5KYst9LiyLlhQE+HgfRPd7UK2qY9&#10;lOcw28Z/Xb4n9FoffVRq9bQ0ryASLelf/Od+Mwo2eWz+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SrHIvwAAANsAAAAPAAAAAAAAAAAAAAAAAJgCAABkcnMvZG93bnJl&#10;di54bWxQSwUGAAAAAAQABAD1AAAAhAMAAAAA&#10;">
                  <v:textbox>
                    <w:txbxContent>
                      <w:p w:rsidR="00A30BC6" w:rsidRPr="00EB27BF" w:rsidRDefault="007B198C" w:rsidP="001A0A81">
                        <w:pPr>
                          <w:ind w:firstLine="0"/>
                          <w:jc w:val="center"/>
                          <w:rPr>
                            <w:rFonts w:ascii="Palatino Linotype" w:hAnsi="Palatino Linotype" w:cs="Palatino"/>
                            <w:b/>
                            <w:sz w:val="20"/>
                            <w:szCs w:val="20"/>
                          </w:rPr>
                        </w:pPr>
                        <w:r>
                          <w:rPr>
                            <w:rFonts w:ascii="Palatino Linotype" w:hAnsi="Palatino Linotype" w:cs="Palatino"/>
                            <w:b/>
                            <w:sz w:val="20"/>
                            <w:szCs w:val="20"/>
                          </w:rPr>
                          <w:t xml:space="preserve">Vision and </w:t>
                        </w:r>
                        <w:r w:rsidR="00A30BC6">
                          <w:rPr>
                            <w:rFonts w:ascii="Palatino Linotype" w:hAnsi="Palatino Linotype" w:cs="Palatino"/>
                            <w:b/>
                            <w:sz w:val="20"/>
                            <w:szCs w:val="20"/>
                          </w:rPr>
                          <w:t>Master Plan, VCCCD</w:t>
                        </w:r>
                      </w:p>
                    </w:txbxContent>
                  </v:textbox>
                </v:shape>
                <v:shape id="AutoShape 13" o:spid="_x0000_s1037" type="#_x0000_t32" style="position:absolute;left:5940;top:6437;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14" o:spid="_x0000_s1038" type="#_x0000_t202" style="position:absolute;left:3527;top:7588;width:4798;height:4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rE78A&#10;AADbAAAADwAAAGRycy9kb3ducmV2LnhtbERPz2vCMBS+C/4P4QnebLoJ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SsTvwAAANsAAAAPAAAAAAAAAAAAAAAAAJgCAABkcnMvZG93bnJl&#10;di54bWxQSwUGAAAAAAQABAD1AAAAhAMAAAAA&#10;">
                  <v:textbox>
                    <w:txbxContent>
                      <w:p w:rsidR="00CF096E" w:rsidRPr="00EB27BF" w:rsidRDefault="00CF096E" w:rsidP="00CF096E">
                        <w:pPr>
                          <w:ind w:firstLine="0"/>
                          <w:jc w:val="center"/>
                          <w:rPr>
                            <w:rFonts w:ascii="Palatino Linotype" w:hAnsi="Palatino Linotype" w:cs="Palatino"/>
                            <w:b/>
                            <w:sz w:val="20"/>
                            <w:szCs w:val="20"/>
                          </w:rPr>
                        </w:pPr>
                        <w:r>
                          <w:rPr>
                            <w:rFonts w:ascii="Palatino Linotype" w:hAnsi="Palatino Linotype" w:cs="Palatino"/>
                            <w:b/>
                            <w:sz w:val="20"/>
                            <w:szCs w:val="20"/>
                          </w:rPr>
                          <w:t>Moorpark College Vision/Mission</w:t>
                        </w:r>
                      </w:p>
                      <w:p w:rsidR="00A30BC6" w:rsidRPr="00EB27BF" w:rsidRDefault="00A30BC6" w:rsidP="001A0A81">
                        <w:pPr>
                          <w:ind w:firstLine="0"/>
                          <w:jc w:val="center"/>
                          <w:rPr>
                            <w:rFonts w:ascii="Palatino Linotype" w:hAnsi="Palatino Linotype" w:cs="Palatino"/>
                            <w:b/>
                            <w:sz w:val="20"/>
                            <w:szCs w:val="20"/>
                          </w:rPr>
                        </w:pPr>
                      </w:p>
                    </w:txbxContent>
                  </v:textbox>
                </v:shape>
                <v:shape id="AutoShape 15" o:spid="_x0000_s1039" type="#_x0000_t32" style="position:absolute;left:5954;top:7201;width:4;height:3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Text Box 16" o:spid="_x0000_s1040" type="#_x0000_t202" style="position:absolute;left:3618;top:9012;width:4736;height: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Q/8EA&#10;AADbAAAADwAAAGRycy9kb3ducmV2LnhtbESPQWsCMRSE70L/Q3gFb5pVocjWKIsi9KJQLT0/kufu&#10;1s1LSNJ1++8bQfA4zMw3zGoz2E70FGLrWMFsWoAg1s60XCv4Ou8nSxAxIRvsHJOCP4qwWb+MVlga&#10;d+NP6k+pFhnCsUQFTUq+lDLqhizGqfPE2bu4YDFlGWppAt4y3HZyXhRv0mLLeaFBT9uG9PX0axUc&#10;qsO2OIbeVv778tOh13rno1Lj16F6B5FoSM/wo/1hFCzm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7EP/BAAAA2wAAAA8AAAAAAAAAAAAAAAAAmAIAAGRycy9kb3du&#10;cmV2LnhtbFBLBQYAAAAABAAEAPUAAACGAwAAAAA=&#10;">
                  <v:textbox>
                    <w:txbxContent>
                      <w:p w:rsidR="00CF096E" w:rsidRDefault="00CF096E" w:rsidP="00CF096E">
                        <w:pPr>
                          <w:spacing w:line="240" w:lineRule="auto"/>
                          <w:jc w:val="center"/>
                          <w:rPr>
                            <w:rFonts w:ascii="Palatino Linotype" w:hAnsi="Palatino Linotype" w:cs="Palatino"/>
                            <w:b/>
                            <w:sz w:val="20"/>
                            <w:szCs w:val="20"/>
                          </w:rPr>
                        </w:pPr>
                        <w:r>
                          <w:rPr>
                            <w:rFonts w:ascii="Palatino Linotype" w:hAnsi="Palatino Linotype" w:cs="Palatino"/>
                            <w:b/>
                            <w:sz w:val="20"/>
                            <w:szCs w:val="20"/>
                          </w:rPr>
                          <w:t>Educational Master Plan</w:t>
                        </w:r>
                      </w:p>
                      <w:p w:rsidR="00BF58D4" w:rsidRDefault="00BF58D4" w:rsidP="00CF096E">
                        <w:pPr>
                          <w:spacing w:line="240" w:lineRule="auto"/>
                          <w:jc w:val="center"/>
                          <w:rPr>
                            <w:rFonts w:ascii="Palatino Linotype" w:hAnsi="Palatino Linotype" w:cs="Palatino"/>
                            <w:b/>
                            <w:sz w:val="20"/>
                            <w:szCs w:val="20"/>
                          </w:rPr>
                        </w:pPr>
                      </w:p>
                      <w:p w:rsidR="00BF58D4" w:rsidRDefault="00BF58D4" w:rsidP="00CF096E">
                        <w:pPr>
                          <w:spacing w:line="240" w:lineRule="auto"/>
                          <w:jc w:val="center"/>
                          <w:rPr>
                            <w:rFonts w:ascii="Palatino Linotype" w:hAnsi="Palatino Linotype" w:cs="Palatino"/>
                            <w:b/>
                            <w:sz w:val="20"/>
                            <w:szCs w:val="20"/>
                          </w:rPr>
                        </w:pPr>
                      </w:p>
                      <w:p w:rsidR="00A30BC6" w:rsidRPr="00EB27BF" w:rsidRDefault="00A30BC6" w:rsidP="001A0A81">
                        <w:pPr>
                          <w:ind w:firstLine="0"/>
                          <w:jc w:val="center"/>
                          <w:rPr>
                            <w:rFonts w:ascii="Palatino Linotype" w:hAnsi="Palatino Linotype" w:cs="Palatino"/>
                            <w:b/>
                            <w:sz w:val="20"/>
                            <w:szCs w:val="20"/>
                          </w:rPr>
                        </w:pPr>
                      </w:p>
                    </w:txbxContent>
                  </v:textbox>
                </v:shape>
                <v:shape id="AutoShape 17" o:spid="_x0000_s1041" type="#_x0000_t32" style="position:absolute;left:5986;top:8096;width:1;height:9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Text Box 18" o:spid="_x0000_s1042" type="#_x0000_t202" style="position:absolute;left:6003;top:10653;width:2660;height:1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EMIA&#10;AADbAAAADwAAAGRycy9kb3ducmV2LnhtbESPQWsCMRSE7wX/Q3iCt5pVS5HVKItS8GKhtnh+JM/d&#10;1c1LSNJ1/fdNodDjMDPfMOvtYDvRU4itYwWzaQGCWDvTcq3g6/PteQkiJmSDnWNS8KAI283oaY2l&#10;cXf+oP6UapEhHEtU0KTkSymjbshinDpPnL2LCxZTlqGWJuA9w20n50XxKi22nBca9LRrSN9O31bB&#10;sTruivfQ28qfL9cOvdZ7H5WajIdqBSLRkP7Df+2DUbB4gd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i0QwgAAANsAAAAPAAAAAAAAAAAAAAAAAJgCAABkcnMvZG93&#10;bnJldi54bWxQSwUGAAAAAAQABAD1AAAAhwMAAAAA&#10;">
                  <v:textbox>
                    <w:txbxContent>
                      <w:p w:rsidR="00E34E68" w:rsidRDefault="00E34E68" w:rsidP="00E34E68">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 xml:space="preserve">Action Plans </w:t>
                        </w:r>
                      </w:p>
                      <w:p w:rsidR="00E34E68" w:rsidRPr="00E34E68" w:rsidRDefault="00E34E68" w:rsidP="00E34E68">
                        <w:pPr>
                          <w:spacing w:line="240" w:lineRule="auto"/>
                          <w:ind w:firstLine="0"/>
                          <w:jc w:val="center"/>
                          <w:rPr>
                            <w:rFonts w:ascii="Palatino Linotype" w:hAnsi="Palatino Linotype" w:cs="Palatino"/>
                            <w:b/>
                            <w:sz w:val="16"/>
                            <w:szCs w:val="16"/>
                          </w:rPr>
                        </w:pPr>
                        <w:r w:rsidRPr="00E34E68">
                          <w:rPr>
                            <w:rFonts w:ascii="Palatino Linotype" w:hAnsi="Palatino Linotype" w:cs="Palatino"/>
                            <w:b/>
                            <w:sz w:val="16"/>
                            <w:szCs w:val="16"/>
                          </w:rPr>
                          <w:t>(</w:t>
                        </w:r>
                        <w:proofErr w:type="gramStart"/>
                        <w:r w:rsidRPr="00E34E68">
                          <w:rPr>
                            <w:rFonts w:ascii="Palatino Linotype" w:hAnsi="Palatino Linotype" w:cs="Palatino"/>
                            <w:b/>
                            <w:sz w:val="16"/>
                            <w:szCs w:val="16"/>
                          </w:rPr>
                          <w:t>includes</w:t>
                        </w:r>
                        <w:proofErr w:type="gramEnd"/>
                        <w:r w:rsidRPr="00E34E68">
                          <w:rPr>
                            <w:rFonts w:ascii="Palatino Linotype" w:hAnsi="Palatino Linotype" w:cs="Palatino"/>
                            <w:b/>
                            <w:sz w:val="16"/>
                            <w:szCs w:val="16"/>
                          </w:rPr>
                          <w:t xml:space="preserve"> Enrollment Management Plan</w:t>
                        </w:r>
                        <w:r>
                          <w:rPr>
                            <w:rFonts w:ascii="Palatino Linotype" w:hAnsi="Palatino Linotype" w:cs="Palatino"/>
                            <w:b/>
                            <w:sz w:val="16"/>
                            <w:szCs w:val="16"/>
                          </w:rPr>
                          <w:t>, Technology Plan</w:t>
                        </w:r>
                        <w:r w:rsidRPr="00E34E68">
                          <w:rPr>
                            <w:rFonts w:ascii="Palatino Linotype" w:hAnsi="Palatino Linotype" w:cs="Palatino"/>
                            <w:b/>
                            <w:sz w:val="16"/>
                            <w:szCs w:val="16"/>
                          </w:rPr>
                          <w:t>)</w:t>
                        </w:r>
                      </w:p>
                      <w:p w:rsidR="00A30BC6" w:rsidRPr="00EB27BF" w:rsidRDefault="00A30BC6" w:rsidP="001A0A81">
                        <w:pPr>
                          <w:ind w:firstLine="0"/>
                          <w:jc w:val="center"/>
                          <w:rPr>
                            <w:rFonts w:ascii="Palatino Linotype" w:hAnsi="Palatino Linotype" w:cs="Palatino"/>
                            <w:b/>
                            <w:sz w:val="20"/>
                            <w:szCs w:val="20"/>
                          </w:rPr>
                        </w:pPr>
                      </w:p>
                    </w:txbxContent>
                  </v:textbox>
                </v:shape>
                <v:shape id="AutoShape 19" o:spid="_x0000_s1043" type="#_x0000_t32" style="position:absolute;left:6016;top:10421;width:933;height: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20" o:spid="_x0000_s1044" type="#_x0000_t202" style="position:absolute;left:3664;top:12177;width:4751;height: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W/MEA&#10;AADbAAAADwAAAGRycy9kb3ducmV2LnhtbESPQWsCMRSE7wX/Q3iCt5q1gp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AFvzBAAAA2wAAAA8AAAAAAAAAAAAAAAAAmAIAAGRycy9kb3du&#10;cmV2LnhtbFBLBQYAAAAABAAEAPUAAACGAwAAAAA=&#10;">
                  <v:textbox>
                    <w:txbxContent>
                      <w:p w:rsidR="00A30BC6" w:rsidRPr="00EB27BF" w:rsidRDefault="00E34E68" w:rsidP="001A0A81">
                        <w:pPr>
                          <w:ind w:firstLine="0"/>
                          <w:jc w:val="center"/>
                          <w:rPr>
                            <w:rFonts w:ascii="Palatino Linotype" w:hAnsi="Palatino Linotype" w:cs="Palatino"/>
                            <w:b/>
                            <w:sz w:val="20"/>
                            <w:szCs w:val="20"/>
                          </w:rPr>
                        </w:pPr>
                        <w:r>
                          <w:rPr>
                            <w:rFonts w:ascii="Palatino Linotype" w:hAnsi="Palatino Linotype" w:cs="Palatino"/>
                            <w:b/>
                            <w:sz w:val="20"/>
                            <w:szCs w:val="20"/>
                          </w:rPr>
                          <w:t>Resource Prioritization and Allocation</w:t>
                        </w:r>
                      </w:p>
                    </w:txbxContent>
                  </v:textbox>
                </v:shape>
                <v:shape id="AutoShape 21" o:spid="_x0000_s1045" type="#_x0000_t32" style="position:absolute;left:4307;top:11076;width:783;height:10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Text Box 22" o:spid="_x0000_s1046" type="#_x0000_t202" style="position:absolute;left:3664;top:13188;width:4751;height: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nFb8A&#10;AADbAAAADwAAAGRycy9kb3ducmV2LnhtbERPz2vCMBS+C/4P4QnebLoJY3SmpSiCFwdzY+dH8my7&#10;NS8hyWr975fDYMeP7/eume0oJgpxcKzgoShBEGtnBu4UfLwfN88gYkI2ODomBXeK0NTLxQ4r4278&#10;RtMldSKHcKxQQZ+Sr6SMuieLsXCeOHNXFyymDEMnTcBbDrejfCzLJ2lx4NzQo6d9T/r78mMVnNvz&#10;vnwNk2395/VrRK/1wUel1qu5fQGRaE7/4j/3ySjY5rH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kycVvwAAANsAAAAPAAAAAAAAAAAAAAAAAJgCAABkcnMvZG93bnJl&#10;di54bWxQSwUGAAAAAAQABAD1AAAAhAMAAAAA&#10;">
                  <v:textbox>
                    <w:txbxContent>
                      <w:p w:rsidR="00A30BC6" w:rsidRDefault="00A30BC6" w:rsidP="001A0A81">
                        <w:pPr>
                          <w:spacing w:line="240" w:lineRule="auto"/>
                          <w:ind w:firstLine="0"/>
                          <w:jc w:val="center"/>
                          <w:rPr>
                            <w:rFonts w:ascii="Palatino Linotype" w:hAnsi="Palatino Linotype" w:cs="Palatino"/>
                            <w:b/>
                            <w:sz w:val="20"/>
                            <w:szCs w:val="20"/>
                          </w:rPr>
                        </w:pPr>
                        <w:r>
                          <w:rPr>
                            <w:rFonts w:ascii="Palatino Linotype" w:hAnsi="Palatino Linotype" w:cs="Palatino"/>
                            <w:b/>
                            <w:sz w:val="20"/>
                            <w:szCs w:val="20"/>
                          </w:rPr>
                          <w:t>Assessment</w:t>
                        </w:r>
                        <w:r w:rsidR="007B198C">
                          <w:rPr>
                            <w:rFonts w:ascii="Palatino Linotype" w:hAnsi="Palatino Linotype" w:cs="Palatino"/>
                            <w:b/>
                            <w:sz w:val="20"/>
                            <w:szCs w:val="20"/>
                          </w:rPr>
                          <w:t>,</w:t>
                        </w:r>
                        <w:r>
                          <w:rPr>
                            <w:rFonts w:ascii="Palatino Linotype" w:hAnsi="Palatino Linotype" w:cs="Palatino"/>
                            <w:b/>
                            <w:sz w:val="20"/>
                            <w:szCs w:val="20"/>
                          </w:rPr>
                          <w:t xml:space="preserve"> Program Improvement</w:t>
                        </w:r>
                        <w:r w:rsidR="007B198C">
                          <w:rPr>
                            <w:rFonts w:ascii="Palatino Linotype" w:hAnsi="Palatino Linotype" w:cs="Palatino"/>
                            <w:b/>
                            <w:sz w:val="20"/>
                            <w:szCs w:val="20"/>
                          </w:rPr>
                          <w:t>, and Reporting</w:t>
                        </w:r>
                      </w:p>
                    </w:txbxContent>
                  </v:textbox>
                </v:shape>
                <v:shape id="AutoShape 23" o:spid="_x0000_s1047" type="#_x0000_t32" style="position:absolute;left:5887;top:12722;width:0;height: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w10:wrap anchorx="margin"/>
              </v:group>
            </w:pict>
          </mc:Fallback>
        </mc:AlternateContent>
      </w:r>
    </w:p>
    <w:p w:rsidR="000202C5" w:rsidRPr="007539EF" w:rsidRDefault="000202C5" w:rsidP="000202C5">
      <w:pPr>
        <w:rPr>
          <w:sz w:val="16"/>
          <w:szCs w:val="16"/>
        </w:rPr>
      </w:pPr>
    </w:p>
    <w:p w:rsidR="000202C5" w:rsidRPr="007539EF" w:rsidRDefault="000202C5" w:rsidP="000202C5">
      <w:pPr>
        <w:rPr>
          <w:sz w:val="16"/>
          <w:szCs w:val="16"/>
        </w:rPr>
      </w:pPr>
    </w:p>
    <w:p w:rsidR="000202C5" w:rsidRPr="009D1AEC" w:rsidRDefault="000202C5" w:rsidP="000202C5">
      <w:pPr>
        <w:rPr>
          <w:sz w:val="16"/>
          <w:szCs w:val="16"/>
        </w:rPr>
      </w:pPr>
    </w:p>
    <w:p w:rsidR="000202C5" w:rsidRPr="007539EF" w:rsidRDefault="000202C5" w:rsidP="000202C5">
      <w:pPr>
        <w:rPr>
          <w:sz w:val="16"/>
          <w:szCs w:val="16"/>
        </w:rPr>
      </w:pPr>
    </w:p>
    <w:p w:rsidR="000202C5" w:rsidRPr="007539EF" w:rsidRDefault="000202C5" w:rsidP="000202C5">
      <w:pPr>
        <w:rPr>
          <w:sz w:val="16"/>
          <w:szCs w:val="16"/>
        </w:rPr>
      </w:pPr>
    </w:p>
    <w:p w:rsidR="000202C5" w:rsidRPr="007539EF" w:rsidRDefault="000202C5" w:rsidP="000202C5">
      <w:pPr>
        <w:rPr>
          <w:sz w:val="16"/>
          <w:szCs w:val="16"/>
        </w:rPr>
      </w:pPr>
    </w:p>
    <w:p w:rsidR="000202C5" w:rsidRPr="007539EF" w:rsidRDefault="000202C5" w:rsidP="000202C5">
      <w:pPr>
        <w:rPr>
          <w:sz w:val="16"/>
          <w:szCs w:val="16"/>
        </w:rPr>
      </w:pPr>
    </w:p>
    <w:p w:rsidR="000202C5" w:rsidRPr="007539EF" w:rsidRDefault="000202C5" w:rsidP="000202C5">
      <w:pPr>
        <w:rPr>
          <w:sz w:val="16"/>
          <w:szCs w:val="16"/>
        </w:rPr>
      </w:pPr>
    </w:p>
    <w:p w:rsidR="000202C5" w:rsidRPr="007539EF" w:rsidRDefault="000202C5" w:rsidP="000202C5">
      <w:pPr>
        <w:rPr>
          <w:sz w:val="16"/>
          <w:szCs w:val="16"/>
        </w:rPr>
      </w:pPr>
    </w:p>
    <w:p w:rsidR="000202C5" w:rsidRPr="007539EF" w:rsidRDefault="007323CF" w:rsidP="000202C5">
      <w:pPr>
        <w:rPr>
          <w:sz w:val="16"/>
          <w:szCs w:val="16"/>
        </w:rPr>
      </w:pPr>
      <w:r>
        <w:rPr>
          <w:noProof/>
          <w:sz w:val="16"/>
          <w:szCs w:val="16"/>
        </w:rPr>
        <mc:AlternateContent>
          <mc:Choice Requires="wps">
            <w:drawing>
              <wp:anchor distT="0" distB="0" distL="114300" distR="114300" simplePos="0" relativeHeight="251665408" behindDoc="0" locked="0" layoutInCell="1" allowOverlap="1" wp14:anchorId="4855E6E1" wp14:editId="2287316A">
                <wp:simplePos x="0" y="0"/>
                <wp:positionH relativeFrom="margin">
                  <wp:align>left</wp:align>
                </wp:positionH>
                <wp:positionV relativeFrom="paragraph">
                  <wp:posOffset>174681</wp:posOffset>
                </wp:positionV>
                <wp:extent cx="45719" cy="2013415"/>
                <wp:effectExtent l="990600" t="57150" r="50165" b="25400"/>
                <wp:wrapNone/>
                <wp:docPr id="9" name="Curved Connector 9"/>
                <wp:cNvGraphicFramePr/>
                <a:graphic xmlns:a="http://schemas.openxmlformats.org/drawingml/2006/main">
                  <a:graphicData uri="http://schemas.microsoft.com/office/word/2010/wordprocessingShape">
                    <wps:wsp>
                      <wps:cNvCnPr/>
                      <wps:spPr>
                        <a:xfrm flipH="1" flipV="1">
                          <a:off x="0" y="0"/>
                          <a:ext cx="45719" cy="2013415"/>
                        </a:xfrm>
                        <a:prstGeom prst="curvedConnector3">
                          <a:avLst>
                            <a:gd name="adj1" fmla="val 226974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0;margin-top:13.75pt;width:3.6pt;height:158.55pt;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" adj="490266" strokecolor="black [3040]">
                <v:stroke endarrow="block"/>
                <w10:wrap anchorx="margin"/>
              </v:shape>
            </w:pict>
          </mc:Fallback>
        </mc:AlternateContent>
      </w:r>
    </w:p>
    <w:p w:rsidR="000202C5" w:rsidRPr="008C51C4" w:rsidRDefault="007323CF" w:rsidP="00E95223">
      <w:pPr>
        <w:pStyle w:val="Heading2"/>
      </w:pPr>
      <w:r>
        <w:rPr>
          <w:noProof/>
          <w:sz w:val="16"/>
          <w:szCs w:val="16"/>
        </w:rPr>
        <mc:AlternateContent>
          <mc:Choice Requires="wps">
            <w:drawing>
              <wp:anchor distT="0" distB="0" distL="114300" distR="114300" simplePos="0" relativeHeight="251666432" behindDoc="0" locked="0" layoutInCell="1" allowOverlap="1" wp14:anchorId="7955D04A" wp14:editId="6C24A3F0">
                <wp:simplePos x="0" y="0"/>
                <wp:positionH relativeFrom="column">
                  <wp:posOffset>2551001</wp:posOffset>
                </wp:positionH>
                <wp:positionV relativeFrom="paragraph">
                  <wp:posOffset>510265</wp:posOffset>
                </wp:positionV>
                <wp:extent cx="283736" cy="45719"/>
                <wp:effectExtent l="0" t="57150" r="21590" b="50165"/>
                <wp:wrapNone/>
                <wp:docPr id="10" name="Straight Arrow Connector 10"/>
                <wp:cNvGraphicFramePr/>
                <a:graphic xmlns:a="http://schemas.openxmlformats.org/drawingml/2006/main">
                  <a:graphicData uri="http://schemas.microsoft.com/office/word/2010/wordprocessingShape">
                    <wps:wsp>
                      <wps:cNvCnPr/>
                      <wps:spPr>
                        <a:xfrm flipV="1">
                          <a:off x="0" y="0"/>
                          <a:ext cx="28373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00.85pt;margin-top:40.2pt;width:22.3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" strokecolor="black [3040]">
                <v:stroke endarrow="block"/>
              </v:shape>
            </w:pict>
          </mc:Fallback>
        </mc:AlternateContent>
      </w:r>
      <w:r>
        <w:rPr>
          <w:noProof/>
          <w:sz w:val="16"/>
          <w:szCs w:val="16"/>
        </w:rPr>
        <mc:AlternateContent>
          <mc:Choice Requires="wps">
            <w:drawing>
              <wp:anchor distT="0" distB="0" distL="114300" distR="114300" simplePos="0" relativeHeight="251667456" behindDoc="0" locked="0" layoutInCell="1" allowOverlap="1" wp14:anchorId="660F92A3" wp14:editId="7E7957F2">
                <wp:simplePos x="0" y="0"/>
                <wp:positionH relativeFrom="column">
                  <wp:posOffset>3570237</wp:posOffset>
                </wp:positionH>
                <wp:positionV relativeFrom="paragraph">
                  <wp:posOffset>832105</wp:posOffset>
                </wp:positionV>
                <wp:extent cx="198023" cy="302899"/>
                <wp:effectExtent l="38100" t="0" r="31115" b="59055"/>
                <wp:wrapNone/>
                <wp:docPr id="11" name="Straight Arrow Connector 11"/>
                <wp:cNvGraphicFramePr/>
                <a:graphic xmlns:a="http://schemas.openxmlformats.org/drawingml/2006/main">
                  <a:graphicData uri="http://schemas.microsoft.com/office/word/2010/wordprocessingShape">
                    <wps:wsp>
                      <wps:cNvCnPr/>
                      <wps:spPr>
                        <a:xfrm flipH="1">
                          <a:off x="0" y="0"/>
                          <a:ext cx="198023" cy="3028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81.1pt;margin-top:65.5pt;width:15.6pt;height:23.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" strokecolor="black [3040]">
                <v:stroke endarrow="block"/>
              </v:shape>
            </w:pict>
          </mc:Fallback>
        </mc:AlternateContent>
      </w:r>
      <w:r w:rsidR="00E95223" w:rsidRPr="009D1AEC">
        <w:rPr>
          <w:noProof/>
          <w:sz w:val="16"/>
          <w:szCs w:val="16"/>
        </w:rPr>
        <mc:AlternateContent>
          <mc:Choice Requires="wps">
            <w:drawing>
              <wp:anchor distT="0" distB="0" distL="114300" distR="114300" simplePos="0" relativeHeight="251663360" behindDoc="0" locked="0" layoutInCell="1" allowOverlap="1" wp14:anchorId="102FCBDD" wp14:editId="14AC94F6">
                <wp:simplePos x="0" y="0"/>
                <wp:positionH relativeFrom="column">
                  <wp:posOffset>995482</wp:posOffset>
                </wp:positionH>
                <wp:positionV relativeFrom="paragraph">
                  <wp:posOffset>10892</wp:posOffset>
                </wp:positionV>
                <wp:extent cx="45719" cy="693080"/>
                <wp:effectExtent l="381000" t="57150" r="50165" b="31115"/>
                <wp:wrapNone/>
                <wp:docPr id="6" name="Curved Connector 6"/>
                <wp:cNvGraphicFramePr/>
                <a:graphic xmlns:a="http://schemas.openxmlformats.org/drawingml/2006/main">
                  <a:graphicData uri="http://schemas.microsoft.com/office/word/2010/wordprocessingShape">
                    <wps:wsp>
                      <wps:cNvCnPr/>
                      <wps:spPr>
                        <a:xfrm flipH="1" flipV="1">
                          <a:off x="0" y="0"/>
                          <a:ext cx="45719" cy="693080"/>
                        </a:xfrm>
                        <a:prstGeom prst="curvedConnector3">
                          <a:avLst>
                            <a:gd name="adj1" fmla="val 93333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6" o:spid="_x0000_s1026" type="#_x0000_t38" style="position:absolute;margin-left:78.4pt;margin-top:.85pt;width:3.6pt;height:54.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" adj="201599" strokecolor="black [3040]">
                <v:stroke endarrow="block"/>
              </v:shape>
            </w:pict>
          </mc:Fallback>
        </mc:AlternateContent>
      </w:r>
      <w:r w:rsidR="00E95223" w:rsidRPr="00983FB3">
        <w:rPr>
          <w:noProof/>
          <w:sz w:val="16"/>
          <w:szCs w:val="16"/>
        </w:rPr>
        <mc:AlternateContent>
          <mc:Choice Requires="wps">
            <w:drawing>
              <wp:anchor distT="0" distB="0" distL="114300" distR="114300" simplePos="0" relativeHeight="251664384" behindDoc="0" locked="0" layoutInCell="1" allowOverlap="1" wp14:anchorId="674F7126" wp14:editId="6DB4B68A">
                <wp:simplePos x="0" y="0"/>
                <wp:positionH relativeFrom="column">
                  <wp:posOffset>1910327</wp:posOffset>
                </wp:positionH>
                <wp:positionV relativeFrom="paragraph">
                  <wp:posOffset>127510</wp:posOffset>
                </wp:positionV>
                <wp:extent cx="396046" cy="215496"/>
                <wp:effectExtent l="38100" t="0" r="23495" b="51435"/>
                <wp:wrapNone/>
                <wp:docPr id="7" name="Straight Arrow Connector 7"/>
                <wp:cNvGraphicFramePr/>
                <a:graphic xmlns:a="http://schemas.openxmlformats.org/drawingml/2006/main">
                  <a:graphicData uri="http://schemas.microsoft.com/office/word/2010/wordprocessingShape">
                    <wps:wsp>
                      <wps:cNvCnPr/>
                      <wps:spPr>
                        <a:xfrm flipH="1">
                          <a:off x="0" y="0"/>
                          <a:ext cx="396046" cy="2154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50.4pt;margin-top:10.05pt;width:31.2pt;height:16.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" strokecolor="black [3040]">
                <v:stroke endarrow="block"/>
              </v:shape>
            </w:pict>
          </mc:Fallback>
        </mc:AlternateContent>
      </w:r>
      <w:r w:rsidR="00E95223" w:rsidRPr="007539EF">
        <w:rPr>
          <w:noProof/>
          <w:sz w:val="16"/>
          <w:szCs w:val="16"/>
        </w:rPr>
        <mc:AlternateContent>
          <mc:Choice Requires="wps">
            <w:drawing>
              <wp:anchor distT="45720" distB="45720" distL="114300" distR="114300" simplePos="0" relativeHeight="251662336" behindDoc="0" locked="0" layoutInCell="1" allowOverlap="1" wp14:anchorId="2D010C12" wp14:editId="1C38CCCF">
                <wp:simplePos x="0" y="0"/>
                <wp:positionH relativeFrom="column">
                  <wp:posOffset>1042035</wp:posOffset>
                </wp:positionH>
                <wp:positionV relativeFrom="page">
                  <wp:posOffset>7448550</wp:posOffset>
                </wp:positionV>
                <wp:extent cx="1484630" cy="48895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488950"/>
                        </a:xfrm>
                        <a:prstGeom prst="rect">
                          <a:avLst/>
                        </a:prstGeom>
                        <a:solidFill>
                          <a:srgbClr val="FFFFFF"/>
                        </a:solidFill>
                        <a:ln w="9525">
                          <a:solidFill>
                            <a:srgbClr val="000000"/>
                          </a:solidFill>
                          <a:miter lim="800000"/>
                          <a:headEnd/>
                          <a:tailEnd/>
                        </a:ln>
                      </wps:spPr>
                      <wps:txbx>
                        <w:txbxContent>
                          <w:p w:rsidR="00E34E68" w:rsidRPr="0025396E" w:rsidRDefault="00E34E68" w:rsidP="007539EF">
                            <w:pPr>
                              <w:ind w:firstLine="0"/>
                              <w:jc w:val="center"/>
                              <w:rPr>
                                <w:rFonts w:ascii="Palatino Linotype" w:hAnsi="Palatino Linotype"/>
                                <w:b/>
                                <w:sz w:val="20"/>
                                <w:szCs w:val="20"/>
                              </w:rPr>
                            </w:pPr>
                            <w:r w:rsidRPr="0025396E">
                              <w:rPr>
                                <w:rFonts w:ascii="Palatino Linotype" w:hAnsi="Palatino Linotype"/>
                                <w:b/>
                                <w:sz w:val="20"/>
                                <w:szCs w:val="20"/>
                              </w:rPr>
                              <w:t>Program Plans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010C12" id="Text Box 2" o:spid="_x0000_s1048" type="#_x0000_t202" style="position:absolute;left:0;text-align:left;margin-left:82.05pt;margin-top:586.5pt;width:116.9pt;height: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dFKAIAAE4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">
                <v:textbox>
                  <w:txbxContent>
                    <w:p w:rsidR="00E34E68" w:rsidRPr="0025396E" w:rsidRDefault="00E34E68" w:rsidP="007539EF">
                      <w:pPr>
                        <w:ind w:firstLine="0"/>
                        <w:jc w:val="center"/>
                        <w:rPr>
                          <w:rFonts w:ascii="Palatino Linotype" w:hAnsi="Palatino Linotype"/>
                          <w:b/>
                          <w:sz w:val="20"/>
                          <w:szCs w:val="20"/>
                        </w:rPr>
                      </w:pPr>
                      <w:r w:rsidRPr="0025396E">
                        <w:rPr>
                          <w:rFonts w:ascii="Palatino Linotype" w:hAnsi="Palatino Linotype"/>
                          <w:b/>
                          <w:sz w:val="20"/>
                          <w:szCs w:val="20"/>
                        </w:rPr>
                        <w:t>Program Plans</w:t>
                      </w:r>
                    </w:p>
                  </w:txbxContent>
                </v:textbox>
                <w10:wrap type="square" anchory="page"/>
              </v:shape>
            </w:pict>
          </mc:Fallback>
        </mc:AlternateContent>
      </w:r>
      <w:r w:rsidR="000202C5" w:rsidRPr="007539EF">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3041650</wp:posOffset>
                </wp:positionV>
                <wp:extent cx="1600200" cy="0"/>
                <wp:effectExtent l="9525" t="54610" r="19050" b="596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6817F3" id="Straight Arrow Connector 1" o:spid="_x0000_s1026" type="#_x0000_t32" style="position:absolute;margin-left:0;margin-top:239.5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">
                <v:stroke endarrow="block"/>
              </v:shape>
            </w:pict>
          </mc:Fallback>
        </mc:AlternateContent>
      </w:r>
      <w:r w:rsidR="000202C5" w:rsidRPr="007539EF">
        <w:rPr>
          <w:sz w:val="16"/>
          <w:szCs w:val="16"/>
        </w:rPr>
        <w:br w:type="page"/>
      </w:r>
      <w:r w:rsidR="000202C5" w:rsidRPr="008C51C4">
        <w:lastRenderedPageBreak/>
        <w:t xml:space="preserve">College Planning Model:  </w:t>
      </w:r>
      <w:r w:rsidR="000202C5">
        <w:t xml:space="preserve">A </w:t>
      </w:r>
      <w:r w:rsidR="000202C5" w:rsidRPr="008C51C4">
        <w:t>Glossary</w:t>
      </w:r>
    </w:p>
    <w:p w:rsidR="000202C5" w:rsidRDefault="000202C5" w:rsidP="009861CE">
      <w:pPr>
        <w:spacing w:line="240" w:lineRule="auto"/>
      </w:pPr>
    </w:p>
    <w:p w:rsidR="000202C5" w:rsidRPr="00E1224C" w:rsidRDefault="000202C5" w:rsidP="000F1192">
      <w:pPr>
        <w:spacing w:line="240" w:lineRule="auto"/>
        <w:ind w:firstLine="0"/>
      </w:pPr>
      <w:r w:rsidRPr="000F3B99">
        <w:t xml:space="preserve">The schematic summarizes the College Planning Model. The </w:t>
      </w:r>
      <w:r>
        <w:t xml:space="preserve">following glossary </w:t>
      </w:r>
      <w:r w:rsidRPr="000F3B99">
        <w:t xml:space="preserve">explains each </w:t>
      </w:r>
      <w:r w:rsidRPr="00E1224C">
        <w:t>element in the model.</w:t>
      </w:r>
    </w:p>
    <w:p w:rsidR="000202C5" w:rsidRPr="00E1224C" w:rsidRDefault="000202C5" w:rsidP="009861CE">
      <w:pPr>
        <w:spacing w:line="240" w:lineRule="auto"/>
      </w:pPr>
    </w:p>
    <w:p w:rsidR="000202C5" w:rsidRPr="00E1224C" w:rsidRDefault="000202C5" w:rsidP="000F1192">
      <w:pPr>
        <w:spacing w:line="240" w:lineRule="auto"/>
        <w:ind w:firstLine="0"/>
      </w:pPr>
      <w:r w:rsidRPr="00E1224C">
        <w:rPr>
          <w:b/>
          <w:i/>
        </w:rPr>
        <w:t>Vision of the Governing Board of Trustees, VCCCD</w:t>
      </w:r>
    </w:p>
    <w:p w:rsidR="000202C5" w:rsidRPr="00E1224C" w:rsidRDefault="000202C5" w:rsidP="000F1192">
      <w:pPr>
        <w:spacing w:line="240" w:lineRule="auto"/>
        <w:ind w:firstLine="0"/>
      </w:pPr>
      <w:r w:rsidRPr="00E1224C">
        <w:t>The Board of Trustees of VCCCD communicates its Mission and Vision through Board Imperatives and Objectives that provide guidance to the district-wide planning.</w:t>
      </w:r>
    </w:p>
    <w:p w:rsidR="000202C5" w:rsidRPr="00E1224C" w:rsidRDefault="000202C5" w:rsidP="009861CE">
      <w:pPr>
        <w:spacing w:line="240" w:lineRule="auto"/>
      </w:pPr>
    </w:p>
    <w:p w:rsidR="000202C5" w:rsidRPr="000F3B99" w:rsidRDefault="002012B1" w:rsidP="000F1192">
      <w:pPr>
        <w:spacing w:line="240" w:lineRule="auto"/>
        <w:ind w:firstLine="0"/>
      </w:pPr>
      <w:r w:rsidRPr="00E1224C">
        <w:rPr>
          <w:b/>
          <w:i/>
        </w:rPr>
        <w:t xml:space="preserve">Vision and </w:t>
      </w:r>
      <w:r w:rsidR="00333E8C" w:rsidRPr="00E1224C">
        <w:rPr>
          <w:b/>
          <w:i/>
        </w:rPr>
        <w:t>Master Plan</w:t>
      </w:r>
      <w:r w:rsidR="000202C5" w:rsidRPr="00E1224C">
        <w:rPr>
          <w:b/>
          <w:i/>
        </w:rPr>
        <w:t xml:space="preserve"> of Ventura County</w:t>
      </w:r>
      <w:r w:rsidR="000202C5" w:rsidRPr="000F3B99">
        <w:rPr>
          <w:b/>
          <w:i/>
        </w:rPr>
        <w:t xml:space="preserve"> Community College District</w:t>
      </w:r>
    </w:p>
    <w:p w:rsidR="000202C5" w:rsidRPr="000F3B99" w:rsidRDefault="000202C5" w:rsidP="000F1192">
      <w:pPr>
        <w:spacing w:line="240" w:lineRule="auto"/>
        <w:ind w:firstLine="0"/>
      </w:pPr>
      <w:r w:rsidRPr="000F3B99">
        <w:t xml:space="preserve">Through a district-wide planning process, the Chancellor of VCCCD </w:t>
      </w:r>
      <w:r w:rsidR="002012B1">
        <w:t xml:space="preserve">develops a </w:t>
      </w:r>
      <w:r w:rsidRPr="000F3B99">
        <w:t xml:space="preserve">District </w:t>
      </w:r>
      <w:r w:rsidR="002012B1">
        <w:t>Vision and Master</w:t>
      </w:r>
      <w:r w:rsidRPr="000F3B99">
        <w:t xml:space="preserve"> Plan that provide guidance to the constituent colleges in their campus planning process.</w:t>
      </w:r>
    </w:p>
    <w:p w:rsidR="000202C5" w:rsidRPr="000F3B99" w:rsidRDefault="000202C5" w:rsidP="009861CE">
      <w:pPr>
        <w:spacing w:line="240" w:lineRule="auto"/>
      </w:pPr>
    </w:p>
    <w:p w:rsidR="000202C5" w:rsidRPr="000F3B99" w:rsidRDefault="000202C5" w:rsidP="000F1192">
      <w:pPr>
        <w:spacing w:line="240" w:lineRule="auto"/>
        <w:ind w:firstLine="0"/>
      </w:pPr>
      <w:r w:rsidRPr="000F3B99">
        <w:rPr>
          <w:b/>
          <w:i/>
        </w:rPr>
        <w:t>Moorpark College Mission/Vision</w:t>
      </w:r>
    </w:p>
    <w:p w:rsidR="000202C5" w:rsidRPr="000F3B99" w:rsidRDefault="000202C5" w:rsidP="000F1192">
      <w:pPr>
        <w:spacing w:line="240" w:lineRule="auto"/>
        <w:ind w:firstLine="0"/>
      </w:pPr>
      <w:r w:rsidRPr="000F3B99">
        <w:t xml:space="preserve">The College Mission/Vision, </w:t>
      </w:r>
      <w:r w:rsidR="002012B1">
        <w:t>which f</w:t>
      </w:r>
      <w:r w:rsidRPr="000F3B99">
        <w:t xml:space="preserve">lows from the Vision of the </w:t>
      </w:r>
      <w:r w:rsidR="002012B1">
        <w:t>District,</w:t>
      </w:r>
      <w:r w:rsidRPr="000F3B99">
        <w:t xml:space="preserve"> guides dialogue and decision-making in the planning process.</w:t>
      </w:r>
    </w:p>
    <w:p w:rsidR="000202C5" w:rsidRPr="000F3B99" w:rsidRDefault="000202C5" w:rsidP="009861CE">
      <w:pPr>
        <w:spacing w:line="240" w:lineRule="auto"/>
      </w:pPr>
    </w:p>
    <w:p w:rsidR="000202C5" w:rsidRPr="000F3B99" w:rsidRDefault="000202C5" w:rsidP="000F1192">
      <w:pPr>
        <w:spacing w:line="240" w:lineRule="auto"/>
        <w:ind w:firstLine="0"/>
      </w:pPr>
      <w:r w:rsidRPr="000F3B99">
        <w:rPr>
          <w:b/>
          <w:i/>
        </w:rPr>
        <w:t>External Environment</w:t>
      </w:r>
    </w:p>
    <w:p w:rsidR="000202C5" w:rsidRPr="000F3B99" w:rsidRDefault="000202C5" w:rsidP="000F1192">
      <w:pPr>
        <w:spacing w:line="240" w:lineRule="auto"/>
        <w:ind w:firstLine="0"/>
      </w:pPr>
      <w:r w:rsidRPr="00A02282">
        <w:t>External scans include feedback from economic forecast reports, community reports, industry reports, and K-16 reports. This information is summarized</w:t>
      </w:r>
      <w:r w:rsidRPr="000F3B99">
        <w:t xml:space="preserve"> for the college in the </w:t>
      </w:r>
      <w:r w:rsidRPr="000F3B99">
        <w:rPr>
          <w:i/>
        </w:rPr>
        <w:t>Institutional Effectiveness Report</w:t>
      </w:r>
      <w:r w:rsidRPr="000F3B99">
        <w:t xml:space="preserve"> and incorporated into the planning dialogue at the Annual Planning Retreat (Fall Fling).</w:t>
      </w:r>
    </w:p>
    <w:p w:rsidR="000202C5" w:rsidRPr="000F3B99" w:rsidRDefault="000202C5" w:rsidP="009861CE">
      <w:pPr>
        <w:spacing w:line="240" w:lineRule="auto"/>
      </w:pPr>
    </w:p>
    <w:p w:rsidR="000202C5" w:rsidRPr="000F3B99" w:rsidRDefault="000202C5" w:rsidP="000F1192">
      <w:pPr>
        <w:spacing w:line="240" w:lineRule="auto"/>
        <w:ind w:firstLine="0"/>
        <w:rPr>
          <w:b/>
          <w:i/>
        </w:rPr>
      </w:pPr>
      <w:r w:rsidRPr="000F3B99">
        <w:rPr>
          <w:b/>
          <w:i/>
        </w:rPr>
        <w:t>Internal Environment</w:t>
      </w:r>
    </w:p>
    <w:p w:rsidR="000202C5" w:rsidRPr="000F3B99" w:rsidRDefault="000202C5" w:rsidP="000F1192">
      <w:pPr>
        <w:spacing w:line="240" w:lineRule="auto"/>
        <w:ind w:firstLine="0"/>
      </w:pPr>
      <w:r w:rsidRPr="00A02282">
        <w:t xml:space="preserve">Each program at the College completes a Program Plan that includes the following elements:  1) program health and productivity data analysis, 2) environmental scans, advisory committee reports, and future </w:t>
      </w:r>
      <w:r w:rsidRPr="00E1224C">
        <w:t xml:space="preserve">projections, 3) </w:t>
      </w:r>
      <w:r w:rsidR="005C7974" w:rsidRPr="00E1224C">
        <w:t xml:space="preserve">student completion and success data, 4) </w:t>
      </w:r>
      <w:r w:rsidRPr="00E1224C">
        <w:t>resource</w:t>
      </w:r>
      <w:r w:rsidRPr="00A02282">
        <w:t xml:space="preserve"> needs in connection to future projections, </w:t>
      </w:r>
      <w:r w:rsidR="005C7974">
        <w:t>and 5</w:t>
      </w:r>
      <w:r w:rsidRPr="00A02282">
        <w:t>) program assessment and program improvement.  The Program Plans provide information on the College’s internal environment and receive external feedback through external advisory groups.  The Program Plans provide the primary link to the budget allocation process.  They</w:t>
      </w:r>
      <w:r w:rsidRPr="000F3B99">
        <w:t xml:space="preserve"> also guide the formation of Action Plans (college and program level) for the College.</w:t>
      </w:r>
    </w:p>
    <w:p w:rsidR="000202C5" w:rsidRPr="000F3B99" w:rsidRDefault="000202C5" w:rsidP="009861CE">
      <w:pPr>
        <w:spacing w:line="240" w:lineRule="auto"/>
      </w:pPr>
    </w:p>
    <w:p w:rsidR="000202C5" w:rsidRPr="000F3B99" w:rsidRDefault="000202C5" w:rsidP="000F1192">
      <w:pPr>
        <w:spacing w:line="240" w:lineRule="auto"/>
        <w:ind w:firstLine="0"/>
      </w:pPr>
      <w:r w:rsidRPr="000F3B99">
        <w:rPr>
          <w:b/>
          <w:i/>
        </w:rPr>
        <w:t>College Master Plans</w:t>
      </w:r>
    </w:p>
    <w:p w:rsidR="000202C5" w:rsidRPr="000F3B99" w:rsidRDefault="000202C5" w:rsidP="000F1192">
      <w:pPr>
        <w:spacing w:line="240" w:lineRule="auto"/>
        <w:ind w:firstLine="0"/>
      </w:pPr>
      <w:r w:rsidRPr="000F3B99">
        <w:t xml:space="preserve">The Educational Master Plan is </w:t>
      </w:r>
      <w:r w:rsidR="005C7974">
        <w:t>a 10-year plan that</w:t>
      </w:r>
      <w:r w:rsidRPr="000F3B99">
        <w:t xml:space="preserve"> project</w:t>
      </w:r>
      <w:r w:rsidR="005C7974">
        <w:t>s</w:t>
      </w:r>
      <w:r w:rsidRPr="000F3B99">
        <w:t xml:space="preserve"> a college roadmap of students’ future needs for each college program. This master plan and its companion plans – the Facilities </w:t>
      </w:r>
      <w:r w:rsidR="00D677FC">
        <w:t xml:space="preserve">Master Plan </w:t>
      </w:r>
      <w:r w:rsidRPr="000F3B99">
        <w:t xml:space="preserve">and </w:t>
      </w:r>
      <w:r w:rsidR="00D677FC">
        <w:t xml:space="preserve">the </w:t>
      </w:r>
      <w:r w:rsidRPr="000F3B99">
        <w:t xml:space="preserve">Technology </w:t>
      </w:r>
      <w:r w:rsidR="00D677FC">
        <w:t>Operational</w:t>
      </w:r>
      <w:r w:rsidRPr="000F3B99">
        <w:t xml:space="preserve"> Plan – provide the strategic planning framework for the college.  This integration of the three master plans keeps the college on a consistent course guided by the needs of the college’s future students.</w:t>
      </w:r>
    </w:p>
    <w:p w:rsidR="000202C5" w:rsidRPr="000F3B99" w:rsidRDefault="000202C5" w:rsidP="009861CE">
      <w:pPr>
        <w:spacing w:line="240" w:lineRule="auto"/>
      </w:pPr>
    </w:p>
    <w:p w:rsidR="000202C5" w:rsidRPr="000F3B99" w:rsidRDefault="000202C5" w:rsidP="000F1192">
      <w:pPr>
        <w:spacing w:line="240" w:lineRule="auto"/>
        <w:ind w:firstLine="0"/>
        <w:rPr>
          <w:b/>
          <w:i/>
        </w:rPr>
      </w:pPr>
      <w:r w:rsidRPr="000F3B99">
        <w:rPr>
          <w:b/>
          <w:i/>
        </w:rPr>
        <w:t>Strategic Planning</w:t>
      </w:r>
    </w:p>
    <w:p w:rsidR="000202C5" w:rsidRPr="000F3B99" w:rsidRDefault="000202C5" w:rsidP="000F1192">
      <w:pPr>
        <w:spacing w:line="240" w:lineRule="auto"/>
        <w:ind w:firstLine="0"/>
      </w:pPr>
      <w:r w:rsidRPr="000F3B99">
        <w:t>The Stra</w:t>
      </w:r>
      <w:r>
        <w:t xml:space="preserve">tegic Planning process includes the:  </w:t>
      </w:r>
      <w:r w:rsidRPr="000F3B99">
        <w:t xml:space="preserve">(A) </w:t>
      </w:r>
      <w:r w:rsidRPr="000F3B99">
        <w:rPr>
          <w:b/>
          <w:i/>
        </w:rPr>
        <w:t>Annual Planning Retreat (Fall Fling)</w:t>
      </w:r>
      <w:r w:rsidRPr="000F3B99">
        <w:t xml:space="preserve">, (B) </w:t>
      </w:r>
      <w:r w:rsidRPr="000F3B99">
        <w:rPr>
          <w:b/>
          <w:i/>
        </w:rPr>
        <w:t xml:space="preserve">Strategic </w:t>
      </w:r>
      <w:r w:rsidR="005C7974">
        <w:rPr>
          <w:b/>
          <w:i/>
        </w:rPr>
        <w:t>Objectives</w:t>
      </w:r>
      <w:r w:rsidRPr="000F3B99">
        <w:t xml:space="preserve"> determined at the retreat planning sessions</w:t>
      </w:r>
      <w:r w:rsidR="00D677FC">
        <w:t xml:space="preserve"> and follow-up </w:t>
      </w:r>
      <w:proofErr w:type="spellStart"/>
      <w:r w:rsidR="00D677FC">
        <w:t>Y’All</w:t>
      </w:r>
      <w:proofErr w:type="spellEnd"/>
      <w:r w:rsidR="00D677FC">
        <w:t xml:space="preserve"> Come meetings</w:t>
      </w:r>
      <w:r w:rsidRPr="000F3B99">
        <w:t xml:space="preserve">, and (C) </w:t>
      </w:r>
      <w:r w:rsidRPr="000F3B99">
        <w:rPr>
          <w:b/>
          <w:i/>
        </w:rPr>
        <w:t>Action Plans</w:t>
      </w:r>
      <w:r w:rsidRPr="000F3B99">
        <w:t xml:space="preserve"> created to operationalize the Strategic </w:t>
      </w:r>
      <w:r w:rsidR="005C7974">
        <w:t>Objectives</w:t>
      </w:r>
      <w:r w:rsidRPr="000F3B99">
        <w:t>.</w:t>
      </w:r>
    </w:p>
    <w:p w:rsidR="000202C5" w:rsidRDefault="000202C5" w:rsidP="009861CE">
      <w:pPr>
        <w:spacing w:line="240" w:lineRule="auto"/>
        <w:rPr>
          <w:b/>
          <w:i/>
        </w:rPr>
      </w:pPr>
    </w:p>
    <w:p w:rsidR="000202C5" w:rsidRPr="000F3B99" w:rsidRDefault="000202C5" w:rsidP="000F1192">
      <w:pPr>
        <w:spacing w:line="240" w:lineRule="auto"/>
        <w:ind w:firstLine="0"/>
      </w:pPr>
      <w:r w:rsidRPr="000F3B99">
        <w:rPr>
          <w:b/>
          <w:i/>
        </w:rPr>
        <w:lastRenderedPageBreak/>
        <w:t>(A) Annual Planning Retreat (Fall Fling)</w:t>
      </w:r>
    </w:p>
    <w:p w:rsidR="000202C5" w:rsidRPr="000F3B99" w:rsidRDefault="000202C5" w:rsidP="000F1192">
      <w:pPr>
        <w:spacing w:line="240" w:lineRule="auto"/>
        <w:ind w:firstLine="0"/>
      </w:pPr>
      <w:r w:rsidRPr="000F3B99">
        <w:t>The Annual Planning Retreat, nicknamed “The Fall Fling,” occurs in October.   Members of the college community review current information from external and internal scans, and within the context of the College’s Mission, formulate three</w:t>
      </w:r>
      <w:r w:rsidR="00D677FC">
        <w:t xml:space="preserve"> to four</w:t>
      </w:r>
      <w:r w:rsidRPr="000F3B99">
        <w:t xml:space="preserve"> Strategic </w:t>
      </w:r>
      <w:r w:rsidR="005C7974">
        <w:t>Objectives</w:t>
      </w:r>
      <w:r w:rsidRPr="000F3B99">
        <w:t xml:space="preserve"> for the future.</w:t>
      </w:r>
    </w:p>
    <w:p w:rsidR="000202C5" w:rsidRPr="000F3B99" w:rsidRDefault="000202C5" w:rsidP="009861CE">
      <w:pPr>
        <w:spacing w:line="240" w:lineRule="auto"/>
      </w:pPr>
      <w:r w:rsidRPr="000F3B99">
        <w:rPr>
          <w:b/>
          <w:i/>
        </w:rPr>
        <w:br/>
        <w:t xml:space="preserve">(B) Strategic </w:t>
      </w:r>
      <w:r w:rsidR="005C7974">
        <w:rPr>
          <w:b/>
          <w:i/>
        </w:rPr>
        <w:t>Objectives</w:t>
      </w:r>
    </w:p>
    <w:p w:rsidR="000202C5" w:rsidRPr="000F3B99" w:rsidRDefault="000202C5" w:rsidP="000F1192">
      <w:pPr>
        <w:spacing w:line="240" w:lineRule="auto"/>
        <w:ind w:firstLine="0"/>
      </w:pPr>
      <w:r w:rsidRPr="000F3B99">
        <w:t xml:space="preserve">The Strategic </w:t>
      </w:r>
      <w:r w:rsidR="005C7974">
        <w:t>Objectives</w:t>
      </w:r>
      <w:r w:rsidRPr="000F3B99">
        <w:t xml:space="preserve"> identified at the Annual Planning Retreat </w:t>
      </w:r>
      <w:r>
        <w:t xml:space="preserve">are </w:t>
      </w:r>
      <w:r w:rsidRPr="000F3B99">
        <w:t>established to guide the College for three years.   For example, at the Annual Planning Retreat in 20</w:t>
      </w:r>
      <w:r w:rsidR="000F1192">
        <w:t>09</w:t>
      </w:r>
      <w:r w:rsidRPr="000F3B99">
        <w:t xml:space="preserve">, </w:t>
      </w:r>
      <w:r w:rsidR="000F1192">
        <w:t>four</w:t>
      </w:r>
      <w:r w:rsidRPr="000F3B99">
        <w:t xml:space="preserve"> Strategic </w:t>
      </w:r>
      <w:r w:rsidR="005C7974">
        <w:t>Objectives</w:t>
      </w:r>
      <w:r w:rsidRPr="000F3B99">
        <w:t xml:space="preserve"> were formulated</w:t>
      </w:r>
      <w:r w:rsidR="00B1199C">
        <w:t xml:space="preserve">. </w:t>
      </w:r>
      <w:r w:rsidR="00681678" w:rsidRPr="00A02282">
        <w:t>Subsequently,</w:t>
      </w:r>
      <w:r w:rsidR="00B1199C" w:rsidRPr="00A02282">
        <w:t xml:space="preserve"> program-level planning objectives and resource requests were tied to the</w:t>
      </w:r>
      <w:r w:rsidR="00681678" w:rsidRPr="00A02282">
        <w:t>se</w:t>
      </w:r>
      <w:r w:rsidR="00B1199C" w:rsidRPr="00A02282">
        <w:t xml:space="preserve"> strategic </w:t>
      </w:r>
      <w:r w:rsidR="005C7974">
        <w:t>objectives</w:t>
      </w:r>
      <w:r w:rsidR="00B1199C" w:rsidRPr="00A02282">
        <w:t xml:space="preserve">; </w:t>
      </w:r>
      <w:r w:rsidR="00681678" w:rsidRPr="00A02282">
        <w:t xml:space="preserve">and </w:t>
      </w:r>
      <w:r w:rsidR="00B1199C" w:rsidRPr="00A02282">
        <w:t xml:space="preserve">results </w:t>
      </w:r>
      <w:r w:rsidR="00681678" w:rsidRPr="00A02282">
        <w:t xml:space="preserve">were </w:t>
      </w:r>
      <w:r w:rsidR="00B1199C" w:rsidRPr="00A02282">
        <w:t xml:space="preserve">analyzed during the annual program plan review process.  </w:t>
      </w:r>
      <w:r w:rsidRPr="00A02282">
        <w:t>The same cycle of analysis and validation</w:t>
      </w:r>
      <w:r w:rsidRPr="000F3B99">
        <w:t xml:space="preserve"> occur</w:t>
      </w:r>
      <w:r w:rsidR="00D677FC">
        <w:t>red</w:t>
      </w:r>
      <w:r w:rsidRPr="000F3B99">
        <w:t xml:space="preserve"> </w:t>
      </w:r>
      <w:r w:rsidR="00B1199C">
        <w:t xml:space="preserve">again during the next cycle, which began in fall 2013 with a new set of Strategic </w:t>
      </w:r>
      <w:r w:rsidR="005C7974">
        <w:t>Objectives</w:t>
      </w:r>
      <w:r w:rsidR="00B1199C">
        <w:t>.</w:t>
      </w:r>
      <w:r w:rsidRPr="000F3B99">
        <w:t xml:space="preserve"> This dialogue focuses the vision and energy of</w:t>
      </w:r>
      <w:r>
        <w:t xml:space="preserve"> the</w:t>
      </w:r>
      <w:r w:rsidRPr="000F3B99">
        <w:t xml:space="preserve"> college community, and ensures alignment of programs and resources as the work of the College progresses.  </w:t>
      </w:r>
    </w:p>
    <w:p w:rsidR="000202C5" w:rsidRPr="000F3B99" w:rsidRDefault="000202C5" w:rsidP="009861CE">
      <w:pPr>
        <w:spacing w:line="240" w:lineRule="auto"/>
      </w:pPr>
    </w:p>
    <w:p w:rsidR="000202C5" w:rsidRPr="000F3B99" w:rsidRDefault="000202C5" w:rsidP="00B1199C">
      <w:pPr>
        <w:spacing w:line="240" w:lineRule="auto"/>
        <w:ind w:firstLine="0"/>
      </w:pPr>
      <w:r w:rsidRPr="000F3B99">
        <w:rPr>
          <w:b/>
          <w:i/>
        </w:rPr>
        <w:t>(C) Action Plans</w:t>
      </w:r>
      <w:r w:rsidRPr="000F3B99">
        <w:t xml:space="preserve"> </w:t>
      </w:r>
    </w:p>
    <w:p w:rsidR="000202C5" w:rsidRPr="000F3B99" w:rsidRDefault="000202C5" w:rsidP="00B1199C">
      <w:pPr>
        <w:spacing w:line="240" w:lineRule="auto"/>
        <w:ind w:firstLine="0"/>
      </w:pPr>
      <w:r w:rsidRPr="000F3B99">
        <w:t>The Action Plans operationalize the St</w:t>
      </w:r>
      <w:r>
        <w:t>rategic Planning of the College</w:t>
      </w:r>
      <w:r w:rsidRPr="000F3B99">
        <w:t xml:space="preserve"> and ensure logical implementation of the Strategic </w:t>
      </w:r>
      <w:r w:rsidR="005C7974">
        <w:t>Objectives</w:t>
      </w:r>
      <w:r w:rsidRPr="000F3B99">
        <w:t xml:space="preserve"> over time.  Action Plans may be created:</w:t>
      </w:r>
    </w:p>
    <w:p w:rsidR="00A02282" w:rsidRDefault="000202C5" w:rsidP="00681678">
      <w:pPr>
        <w:pStyle w:val="ListParagraph"/>
        <w:numPr>
          <w:ilvl w:val="0"/>
          <w:numId w:val="14"/>
        </w:numPr>
        <w:spacing w:line="240" w:lineRule="auto"/>
      </w:pPr>
      <w:r w:rsidRPr="000F3B99">
        <w:t>At the college level through work by the Executive Vice President and appropriate College Groups</w:t>
      </w:r>
      <w:r>
        <w:t xml:space="preserve"> as noted in the </w:t>
      </w:r>
      <w:r w:rsidRPr="00681678">
        <w:rPr>
          <w:i/>
        </w:rPr>
        <w:t>Making Decisions at Moorpark College</w:t>
      </w:r>
      <w:r>
        <w:t xml:space="preserve"> document</w:t>
      </w:r>
      <w:r w:rsidRPr="000F3B99">
        <w:t xml:space="preserve">. </w:t>
      </w:r>
    </w:p>
    <w:p w:rsidR="000202C5" w:rsidRPr="00A02282" w:rsidRDefault="00A02282" w:rsidP="00A02282">
      <w:pPr>
        <w:pStyle w:val="ListParagraph"/>
        <w:numPr>
          <w:ilvl w:val="1"/>
          <w:numId w:val="14"/>
        </w:numPr>
        <w:spacing w:line="240" w:lineRule="auto"/>
        <w:rPr>
          <w:i/>
        </w:rPr>
      </w:pPr>
      <w:r w:rsidRPr="00A02282">
        <w:rPr>
          <w:i/>
        </w:rPr>
        <w:t>Examples include Enrollment Management Plan</w:t>
      </w:r>
      <w:r>
        <w:rPr>
          <w:i/>
        </w:rPr>
        <w:t>, Basic Skills Plan, and</w:t>
      </w:r>
      <w:r w:rsidRPr="00A02282">
        <w:rPr>
          <w:i/>
        </w:rPr>
        <w:t xml:space="preserve"> Student Success Plan</w:t>
      </w:r>
      <w:r w:rsidR="000202C5" w:rsidRPr="00A02282">
        <w:rPr>
          <w:i/>
        </w:rPr>
        <w:t xml:space="preserve"> </w:t>
      </w:r>
    </w:p>
    <w:p w:rsidR="000202C5" w:rsidRPr="000F3B99" w:rsidRDefault="000202C5" w:rsidP="00681678">
      <w:pPr>
        <w:pStyle w:val="ListParagraph"/>
        <w:numPr>
          <w:ilvl w:val="0"/>
          <w:numId w:val="14"/>
        </w:numPr>
        <w:spacing w:line="240" w:lineRule="auto"/>
      </w:pPr>
      <w:r w:rsidRPr="000F3B99">
        <w:t xml:space="preserve">At the program level as specified in individual Program Plans. </w:t>
      </w:r>
    </w:p>
    <w:p w:rsidR="00A02282" w:rsidRDefault="00A02282" w:rsidP="009861CE">
      <w:pPr>
        <w:spacing w:line="240" w:lineRule="auto"/>
      </w:pPr>
    </w:p>
    <w:p w:rsidR="000202C5" w:rsidRPr="000F3B99" w:rsidRDefault="000202C5" w:rsidP="009861CE">
      <w:pPr>
        <w:spacing w:line="240" w:lineRule="auto"/>
      </w:pPr>
      <w:r w:rsidRPr="000F3B99">
        <w:t xml:space="preserve"> </w:t>
      </w:r>
    </w:p>
    <w:p w:rsidR="000202C5" w:rsidRPr="000F3B99" w:rsidRDefault="000202C5" w:rsidP="00681678">
      <w:pPr>
        <w:spacing w:line="240" w:lineRule="auto"/>
        <w:ind w:firstLine="0"/>
      </w:pPr>
      <w:r w:rsidRPr="000F3B99">
        <w:rPr>
          <w:b/>
          <w:i/>
        </w:rPr>
        <w:t>Assessment</w:t>
      </w:r>
      <w:r w:rsidR="007B198C">
        <w:rPr>
          <w:b/>
          <w:i/>
        </w:rPr>
        <w:t>, Program Improvement, and Reporting</w:t>
      </w:r>
    </w:p>
    <w:p w:rsidR="000202C5" w:rsidRPr="000F3B99" w:rsidRDefault="000202C5" w:rsidP="00681678">
      <w:pPr>
        <w:spacing w:line="240" w:lineRule="auto"/>
        <w:ind w:firstLine="0"/>
      </w:pPr>
      <w:r w:rsidRPr="000F3B99">
        <w:t>The goal of all planning is program effectiveness and program improvement.  The Assessment Model established by the College rounds the circle of: planning, assessment</w:t>
      </w:r>
      <w:r>
        <w:t>,</w:t>
      </w:r>
      <w:r w:rsidRPr="000F3B99">
        <w:t xml:space="preserve"> and program improvement.</w:t>
      </w:r>
      <w:r w:rsidRPr="000F3B99">
        <w:br/>
      </w:r>
    </w:p>
    <w:p w:rsidR="000202C5" w:rsidRPr="000F3B99" w:rsidRDefault="000202C5" w:rsidP="00681678">
      <w:pPr>
        <w:spacing w:line="240" w:lineRule="auto"/>
        <w:ind w:firstLine="0"/>
        <w:rPr>
          <w:i/>
        </w:rPr>
      </w:pPr>
      <w:r w:rsidRPr="000F3B99">
        <w:t xml:space="preserve">There are three primary components of the assessment model: the college mission, the assessment of institutional effectiveness, and the assessment of program effectiveness.  The assessment model includes quantitative and qualitative summative measures of institutional effectiveness, as well as formative measures of student learning outcomes. The assessment model is detailed in the </w:t>
      </w:r>
      <w:r w:rsidRPr="000F3B99">
        <w:rPr>
          <w:i/>
        </w:rPr>
        <w:t xml:space="preserve">Making Decisions at Moorpark </w:t>
      </w:r>
      <w:r w:rsidRPr="006E0AC2">
        <w:rPr>
          <w:i/>
        </w:rPr>
        <w:t xml:space="preserve">College: </w:t>
      </w:r>
      <w:r w:rsidR="00681678" w:rsidRPr="006E0AC2">
        <w:rPr>
          <w:i/>
        </w:rPr>
        <w:t>201</w:t>
      </w:r>
      <w:r w:rsidR="00D677FC" w:rsidRPr="006E0AC2">
        <w:rPr>
          <w:i/>
        </w:rPr>
        <w:t>3-201</w:t>
      </w:r>
      <w:r w:rsidR="006E0AC2">
        <w:rPr>
          <w:i/>
        </w:rPr>
        <w:t>5</w:t>
      </w:r>
      <w:r w:rsidRPr="006E0AC2">
        <w:rPr>
          <w:i/>
        </w:rPr>
        <w:t>.</w:t>
      </w:r>
      <w:r w:rsidRPr="000F3B99">
        <w:rPr>
          <w:i/>
        </w:rPr>
        <w:t xml:space="preserve">  </w:t>
      </w:r>
    </w:p>
    <w:p w:rsidR="005C7974" w:rsidRDefault="005C7974" w:rsidP="005C7974">
      <w:pPr>
        <w:spacing w:line="240" w:lineRule="auto"/>
        <w:ind w:firstLine="0"/>
        <w:rPr>
          <w:b/>
        </w:rPr>
      </w:pPr>
    </w:p>
    <w:p w:rsidR="000202C5" w:rsidRDefault="005C7974" w:rsidP="005C7974">
      <w:pPr>
        <w:spacing w:line="240" w:lineRule="auto"/>
        <w:ind w:firstLine="0"/>
        <w:rPr>
          <w:b/>
        </w:rPr>
      </w:pPr>
      <w:r w:rsidRPr="006E0AC2">
        <w:t>The planning process is cyclical, but the final critical step is reporting campus assessment results, resource</w:t>
      </w:r>
      <w:r>
        <w:t xml:space="preserve"> prioritizations and allocations, and program improvements to the campus community.  Sharing this information is important to ensure that </w:t>
      </w:r>
      <w:r w:rsidR="00AE5642">
        <w:t>all members of the college have access to this knowledge to inform their individual program or campus-wide decisions.  This process supports college-wide effort to improve institutional effectiveness.</w:t>
      </w:r>
      <w:r w:rsidR="000202C5">
        <w:rPr>
          <w:b/>
        </w:rPr>
        <w:br w:type="page"/>
      </w:r>
    </w:p>
    <w:p w:rsidR="006B6265" w:rsidRPr="001946BF" w:rsidRDefault="00534AC7" w:rsidP="009861CE">
      <w:pPr>
        <w:spacing w:line="240" w:lineRule="auto"/>
        <w:ind w:firstLine="0"/>
        <w:rPr>
          <w:b/>
          <w:u w:val="single"/>
        </w:rPr>
      </w:pPr>
      <w:r>
        <w:rPr>
          <w:b/>
          <w:u w:val="single"/>
        </w:rPr>
        <w:lastRenderedPageBreak/>
        <w:t xml:space="preserve">Introduction: The </w:t>
      </w:r>
      <w:r w:rsidR="006B6265" w:rsidRPr="001946BF">
        <w:rPr>
          <w:b/>
          <w:u w:val="single"/>
        </w:rPr>
        <w:t xml:space="preserve">Enrollment Management Plan </w:t>
      </w:r>
    </w:p>
    <w:p w:rsidR="006B6265" w:rsidRDefault="00161AE5" w:rsidP="009861CE">
      <w:pPr>
        <w:spacing w:line="240" w:lineRule="auto"/>
        <w:ind w:firstLine="0"/>
      </w:pPr>
      <w:r>
        <w:t>The purpose of the Enrol</w:t>
      </w:r>
      <w:r w:rsidR="00534AC7">
        <w:t>l</w:t>
      </w:r>
      <w:r>
        <w:t xml:space="preserve">ment Management Plan is to articulate </w:t>
      </w:r>
      <w:r w:rsidR="00534AC7">
        <w:t xml:space="preserve">planning </w:t>
      </w:r>
      <w:r w:rsidR="002E6F42">
        <w:t>objectives</w:t>
      </w:r>
      <w:r>
        <w:t xml:space="preserve"> and corresponding strategies</w:t>
      </w:r>
      <w:r w:rsidRPr="00CF0059">
        <w:rPr>
          <w:color w:val="FF0000"/>
        </w:rPr>
        <w:t xml:space="preserve"> </w:t>
      </w:r>
      <w:r>
        <w:t xml:space="preserve">for addressing these </w:t>
      </w:r>
      <w:r w:rsidR="002E6F42">
        <w:t>objectives</w:t>
      </w:r>
      <w:r>
        <w:t xml:space="preserve"> that ultimately assist Moorpark College in meeting its Mission, Institutional Goals, and Institutional Objectives.  </w:t>
      </w:r>
    </w:p>
    <w:p w:rsidR="002E6F42" w:rsidRDefault="002E6F42" w:rsidP="009861CE">
      <w:pPr>
        <w:spacing w:line="240" w:lineRule="auto"/>
        <w:ind w:firstLine="0"/>
      </w:pPr>
    </w:p>
    <w:p w:rsidR="00534AC7" w:rsidRPr="00681678" w:rsidRDefault="00534AC7" w:rsidP="009861CE">
      <w:pPr>
        <w:spacing w:line="240" w:lineRule="auto"/>
        <w:ind w:firstLine="0"/>
      </w:pPr>
      <w:r>
        <w:t xml:space="preserve">The </w:t>
      </w:r>
      <w:r w:rsidR="002E6F42">
        <w:t>previous</w:t>
      </w:r>
      <w:r>
        <w:t xml:space="preserve"> </w:t>
      </w:r>
      <w:r w:rsidR="002E6F42">
        <w:t xml:space="preserve">Moorpark College </w:t>
      </w:r>
      <w:r>
        <w:t xml:space="preserve">Enrollment Management Plan was developed </w:t>
      </w:r>
      <w:r w:rsidR="002E6F42">
        <w:t>during</w:t>
      </w:r>
      <w:r>
        <w:t xml:space="preserve"> </w:t>
      </w:r>
      <w:r w:rsidR="002E6F42">
        <w:t xml:space="preserve">the </w:t>
      </w:r>
      <w:r>
        <w:t>2008</w:t>
      </w:r>
      <w:r w:rsidR="002E6F42">
        <w:t>-2009</w:t>
      </w:r>
      <w:r>
        <w:t xml:space="preserve"> academic year.  Th</w:t>
      </w:r>
      <w:r w:rsidR="002E6F42">
        <w:t>at</w:t>
      </w:r>
      <w:r>
        <w:t xml:space="preserve"> plan included solid </w:t>
      </w:r>
      <w:r w:rsidR="002E6F42">
        <w:t xml:space="preserve">external and internal </w:t>
      </w:r>
      <w:r>
        <w:t xml:space="preserve">data and </w:t>
      </w:r>
      <w:r w:rsidR="002E6F42">
        <w:t xml:space="preserve">addressed the following key objectives: </w:t>
      </w:r>
      <w:r>
        <w:t>outreach and access</w:t>
      </w:r>
      <w:r w:rsidR="002E6F42">
        <w:t>;</w:t>
      </w:r>
      <w:r>
        <w:t xml:space="preserve"> program planning</w:t>
      </w:r>
      <w:r w:rsidR="002E6F42">
        <w:t>,</w:t>
      </w:r>
      <w:r>
        <w:t xml:space="preserve"> improvement,</w:t>
      </w:r>
      <w:r w:rsidR="002E6F42">
        <w:t xml:space="preserve"> and sustainability;</w:t>
      </w:r>
      <w:r>
        <w:t xml:space="preserve"> student success</w:t>
      </w:r>
      <w:r w:rsidR="00CF0059">
        <w:t>;</w:t>
      </w:r>
      <w:r w:rsidR="002E6F42">
        <w:t xml:space="preserve"> and student outcomes</w:t>
      </w:r>
      <w:r>
        <w:t>.  The 201</w:t>
      </w:r>
      <w:r w:rsidR="00CF0059">
        <w:t>3</w:t>
      </w:r>
      <w:r>
        <w:t xml:space="preserve">-2016 Enrollment Management Plan </w:t>
      </w:r>
      <w:r w:rsidR="002D1C42">
        <w:t xml:space="preserve">contains current external and internal data analysis and planning assumptions, and includes planning </w:t>
      </w:r>
      <w:r w:rsidR="002D1C42" w:rsidRPr="00681678">
        <w:t xml:space="preserve">objectives that tie to the College’s 2013-2016 strategic </w:t>
      </w:r>
      <w:r w:rsidR="000B0863">
        <w:t>objectives</w:t>
      </w:r>
      <w:r w:rsidR="00681678" w:rsidRPr="00681678">
        <w:t>: Student Access, Retention and Success, Responsiveness to Marketplace in Career Training</w:t>
      </w:r>
      <w:r w:rsidR="00681678">
        <w:t>, and</w:t>
      </w:r>
      <w:r w:rsidR="00681678" w:rsidRPr="00681678">
        <w:t xml:space="preserve"> Effective Use of Organizational Resources</w:t>
      </w:r>
      <w:r w:rsidR="00681678">
        <w:t>.</w:t>
      </w:r>
    </w:p>
    <w:p w:rsidR="00681678" w:rsidRPr="00681678" w:rsidRDefault="00681678" w:rsidP="009861CE">
      <w:pPr>
        <w:spacing w:line="240" w:lineRule="auto"/>
        <w:ind w:firstLine="0"/>
      </w:pPr>
    </w:p>
    <w:p w:rsidR="00681678" w:rsidRPr="0033309D" w:rsidRDefault="00681678" w:rsidP="009861CE">
      <w:pPr>
        <w:spacing w:line="240" w:lineRule="auto"/>
        <w:ind w:firstLine="0"/>
        <w:rPr>
          <w:b/>
          <w:u w:val="single"/>
        </w:rPr>
      </w:pPr>
      <w:r w:rsidRPr="0033309D">
        <w:rPr>
          <w:b/>
          <w:u w:val="single"/>
        </w:rPr>
        <w:t>Background and Analysis</w:t>
      </w:r>
    </w:p>
    <w:p w:rsidR="001946BF" w:rsidRPr="0033309D" w:rsidRDefault="001946BF" w:rsidP="009861CE">
      <w:pPr>
        <w:spacing w:line="240" w:lineRule="auto"/>
        <w:ind w:firstLine="0"/>
      </w:pPr>
    </w:p>
    <w:p w:rsidR="00681678" w:rsidRPr="0033309D" w:rsidRDefault="00681678" w:rsidP="009861CE">
      <w:pPr>
        <w:spacing w:line="240" w:lineRule="auto"/>
        <w:ind w:firstLine="0"/>
        <w:rPr>
          <w:b/>
        </w:rPr>
      </w:pPr>
      <w:r w:rsidRPr="0033309D">
        <w:rPr>
          <w:b/>
        </w:rPr>
        <w:t>Standard Internal and External Data Sources</w:t>
      </w:r>
    </w:p>
    <w:p w:rsidR="004D35BD" w:rsidRPr="0033309D" w:rsidRDefault="00356F8A" w:rsidP="009861CE">
      <w:pPr>
        <w:spacing w:line="240" w:lineRule="auto"/>
        <w:ind w:firstLine="0"/>
      </w:pPr>
      <w:r w:rsidRPr="0033309D">
        <w:t xml:space="preserve">The </w:t>
      </w:r>
      <w:r w:rsidR="001946BF" w:rsidRPr="0033309D">
        <w:t xml:space="preserve">Planning Assumptions of the Enrollment Management Plan are derived from analysis based on data received from the Chancellor’s Office and from other internal and external sources.  </w:t>
      </w:r>
      <w:r w:rsidR="004D35BD" w:rsidRPr="0033309D">
        <w:t>These sources and their abbreviations used in text are:</w:t>
      </w:r>
    </w:p>
    <w:p w:rsidR="001946BF" w:rsidRPr="0033309D" w:rsidRDefault="004D35BD" w:rsidP="009861CE">
      <w:pPr>
        <w:pStyle w:val="ListParagraph"/>
        <w:numPr>
          <w:ilvl w:val="0"/>
          <w:numId w:val="3"/>
        </w:numPr>
        <w:spacing w:line="240" w:lineRule="auto"/>
      </w:pPr>
      <w:r w:rsidRPr="0033309D">
        <w:t>VC</w:t>
      </w:r>
      <w:r w:rsidR="00DF2174" w:rsidRPr="0033309D">
        <w:t>C</w:t>
      </w:r>
      <w:r w:rsidRPr="0033309D">
        <w:t>CD Student Information from the Banner system (Banner)</w:t>
      </w:r>
    </w:p>
    <w:p w:rsidR="004D35BD" w:rsidRPr="0033309D" w:rsidRDefault="004D35BD" w:rsidP="009861CE">
      <w:pPr>
        <w:pStyle w:val="ListParagraph"/>
        <w:numPr>
          <w:ilvl w:val="0"/>
          <w:numId w:val="3"/>
        </w:numPr>
        <w:spacing w:line="240" w:lineRule="auto"/>
      </w:pPr>
      <w:r w:rsidRPr="0033309D">
        <w:t>Annual State of the Region Report, Ventura County Civic Alliance (VCCA)</w:t>
      </w:r>
    </w:p>
    <w:p w:rsidR="004D35BD" w:rsidRPr="0033309D" w:rsidRDefault="004D35BD" w:rsidP="009861CE">
      <w:pPr>
        <w:pStyle w:val="ListParagraph"/>
        <w:numPr>
          <w:ilvl w:val="0"/>
          <w:numId w:val="3"/>
        </w:numPr>
        <w:spacing w:line="240" w:lineRule="auto"/>
      </w:pPr>
      <w:r w:rsidRPr="0033309D">
        <w:t>The California Community College Chancellor’s Office (CCCCO)</w:t>
      </w:r>
    </w:p>
    <w:p w:rsidR="00C9534E" w:rsidRPr="0033309D" w:rsidRDefault="00C9534E" w:rsidP="009861CE">
      <w:pPr>
        <w:pStyle w:val="ListParagraph"/>
        <w:numPr>
          <w:ilvl w:val="0"/>
          <w:numId w:val="3"/>
        </w:numPr>
        <w:spacing w:line="240" w:lineRule="auto"/>
      </w:pPr>
      <w:r w:rsidRPr="0033309D">
        <w:t>California Department of Finance, Demographic Research Unit (CDOF)</w:t>
      </w:r>
    </w:p>
    <w:p w:rsidR="00A8412A" w:rsidRPr="0033309D" w:rsidRDefault="00A8412A" w:rsidP="009861CE">
      <w:pPr>
        <w:pStyle w:val="ListParagraph"/>
        <w:numPr>
          <w:ilvl w:val="0"/>
          <w:numId w:val="3"/>
        </w:numPr>
        <w:spacing w:line="240" w:lineRule="auto"/>
      </w:pPr>
      <w:r w:rsidRPr="0033309D">
        <w:t>California Employment Development Department (CEDD)</w:t>
      </w:r>
    </w:p>
    <w:p w:rsidR="0033309D" w:rsidRPr="0033309D" w:rsidRDefault="001A596F" w:rsidP="0033309D">
      <w:pPr>
        <w:pStyle w:val="ListParagraph"/>
        <w:numPr>
          <w:ilvl w:val="0"/>
          <w:numId w:val="3"/>
        </w:numPr>
        <w:spacing w:line="240" w:lineRule="auto"/>
      </w:pPr>
      <w:r w:rsidRPr="0033309D">
        <w:t>U. S. Census Bureau (USCB)</w:t>
      </w:r>
    </w:p>
    <w:p w:rsidR="0033309D" w:rsidRPr="0033309D" w:rsidRDefault="0033309D" w:rsidP="0033309D">
      <w:pPr>
        <w:pStyle w:val="ListParagraph"/>
        <w:numPr>
          <w:ilvl w:val="0"/>
          <w:numId w:val="3"/>
        </w:numPr>
        <w:spacing w:line="240" w:lineRule="auto"/>
      </w:pPr>
      <w:r w:rsidRPr="0033309D">
        <w:t>Education Data Partnership (EDP)</w:t>
      </w:r>
    </w:p>
    <w:p w:rsidR="0033309D" w:rsidRPr="0033309D" w:rsidRDefault="0033309D" w:rsidP="0033309D">
      <w:pPr>
        <w:pStyle w:val="ListParagraph"/>
        <w:numPr>
          <w:ilvl w:val="0"/>
          <w:numId w:val="3"/>
        </w:numPr>
        <w:spacing w:line="240" w:lineRule="auto"/>
      </w:pPr>
      <w:r w:rsidRPr="0033309D">
        <w:t>Legislative Analyst Office (LAO)</w:t>
      </w:r>
    </w:p>
    <w:p w:rsidR="002D1C42" w:rsidRPr="0033309D" w:rsidRDefault="002D1C42" w:rsidP="009861CE">
      <w:pPr>
        <w:spacing w:line="240" w:lineRule="auto"/>
      </w:pPr>
    </w:p>
    <w:p w:rsidR="00311B0B" w:rsidRPr="0033309D" w:rsidRDefault="00311B0B" w:rsidP="009861CE">
      <w:pPr>
        <w:spacing w:line="240" w:lineRule="auto"/>
      </w:pPr>
    </w:p>
    <w:p w:rsidR="00C9534E" w:rsidRPr="00C9534E" w:rsidRDefault="00C9534E" w:rsidP="009861CE">
      <w:pPr>
        <w:spacing w:line="240" w:lineRule="auto"/>
        <w:ind w:firstLine="0"/>
        <w:rPr>
          <w:b/>
          <w:u w:val="single"/>
        </w:rPr>
      </w:pPr>
      <w:r w:rsidRPr="00C9534E">
        <w:rPr>
          <w:b/>
          <w:u w:val="single"/>
        </w:rPr>
        <w:t>Critical Trends</w:t>
      </w:r>
    </w:p>
    <w:p w:rsidR="00C9534E" w:rsidRDefault="00356F8A" w:rsidP="009861CE">
      <w:pPr>
        <w:spacing w:line="240" w:lineRule="auto"/>
        <w:ind w:firstLine="0"/>
      </w:pPr>
      <w:r>
        <w:t>External data a</w:t>
      </w:r>
      <w:r w:rsidR="00C9534E">
        <w:t xml:space="preserve">nalysis </w:t>
      </w:r>
      <w:r>
        <w:t>documented</w:t>
      </w:r>
      <w:r w:rsidR="00C9534E">
        <w:t xml:space="preserve"> in the Moorpark College Institutional Effectiveness Report 2013 has identified a number of critical trends relative to future directions at Moorpark College:</w:t>
      </w:r>
    </w:p>
    <w:p w:rsidR="00311B0B" w:rsidRDefault="00311B0B" w:rsidP="009861CE">
      <w:pPr>
        <w:spacing w:line="240" w:lineRule="auto"/>
        <w:ind w:firstLine="0"/>
      </w:pPr>
    </w:p>
    <w:p w:rsidR="00C9534E" w:rsidRPr="0033309D" w:rsidRDefault="00C9534E" w:rsidP="00311B0B">
      <w:pPr>
        <w:pStyle w:val="ListParagraph"/>
        <w:numPr>
          <w:ilvl w:val="0"/>
          <w:numId w:val="5"/>
        </w:numPr>
        <w:spacing w:line="240" w:lineRule="auto"/>
      </w:pPr>
      <w:r w:rsidRPr="002D1C42">
        <w:rPr>
          <w:b/>
        </w:rPr>
        <w:t>Slow Growth</w:t>
      </w:r>
      <w:r>
        <w:t>: Ventura County’s</w:t>
      </w:r>
      <w:r w:rsidR="00522444">
        <w:t xml:space="preserve"> population growth is projected to increase about five percent each decade between 2010 and 2040.  </w:t>
      </w:r>
      <w:r>
        <w:t>(</w:t>
      </w:r>
      <w:r w:rsidR="00522444">
        <w:t>CDOF</w:t>
      </w:r>
      <w:r>
        <w:t>)</w:t>
      </w:r>
      <w:r w:rsidR="00522444">
        <w:t xml:space="preserve">  The cities in the Moorpark College service area are expected to grow at a slower rate between 2009 and 2040 than the rest of </w:t>
      </w:r>
      <w:r w:rsidR="00522444" w:rsidRPr="0033309D">
        <w:t>Ventura County, with most of the county’s growth likely to occur in the cities of Fillmore and Santa Paula.</w:t>
      </w:r>
    </w:p>
    <w:p w:rsidR="00522444" w:rsidRPr="0033309D" w:rsidRDefault="00522444" w:rsidP="00311B0B">
      <w:pPr>
        <w:spacing w:line="240" w:lineRule="auto"/>
      </w:pPr>
    </w:p>
    <w:p w:rsidR="00C9534E" w:rsidRPr="0033309D" w:rsidRDefault="00C9534E" w:rsidP="00311B0B">
      <w:pPr>
        <w:pStyle w:val="ListParagraph"/>
        <w:numPr>
          <w:ilvl w:val="0"/>
          <w:numId w:val="5"/>
        </w:numPr>
        <w:spacing w:line="240" w:lineRule="auto"/>
      </w:pPr>
      <w:r w:rsidRPr="0033309D">
        <w:rPr>
          <w:b/>
        </w:rPr>
        <w:t>Housing Prices in Population</w:t>
      </w:r>
      <w:r w:rsidRPr="0033309D">
        <w:t>: Ventura County’s housing is expensive; prices are above state and national averages in both the ownership and rental markets.  This lack of affordability discourages young families from seeking residence in the county, and affects the average age of the county population as well as the school enrollments at secondary and post-secondary public schools.  (VCCA)</w:t>
      </w:r>
    </w:p>
    <w:p w:rsidR="00311B0B" w:rsidRPr="0033309D" w:rsidRDefault="00311B0B" w:rsidP="00311B0B">
      <w:pPr>
        <w:pStyle w:val="ListParagraph"/>
        <w:spacing w:line="240" w:lineRule="auto"/>
        <w:ind w:firstLine="0"/>
      </w:pPr>
    </w:p>
    <w:p w:rsidR="00522444" w:rsidRDefault="00522444" w:rsidP="00311B0B">
      <w:pPr>
        <w:pStyle w:val="ListParagraph"/>
        <w:numPr>
          <w:ilvl w:val="0"/>
          <w:numId w:val="5"/>
        </w:numPr>
        <w:spacing w:line="240" w:lineRule="auto"/>
      </w:pPr>
      <w:r w:rsidRPr="0033309D">
        <w:rPr>
          <w:b/>
        </w:rPr>
        <w:lastRenderedPageBreak/>
        <w:t xml:space="preserve">Rising Age </w:t>
      </w:r>
      <w:r w:rsidR="009550DF" w:rsidRPr="0033309D">
        <w:rPr>
          <w:b/>
        </w:rPr>
        <w:t>in Population</w:t>
      </w:r>
      <w:r w:rsidRPr="0033309D">
        <w:rPr>
          <w:b/>
        </w:rPr>
        <w:t xml:space="preserve">.  </w:t>
      </w:r>
      <w:r w:rsidRPr="0033309D">
        <w:t>Between 2010 and 2020, there will be a decline in traditional college-aged residents (ages 18-24)</w:t>
      </w:r>
      <w:r w:rsidR="003963DF" w:rsidRPr="0033309D">
        <w:t>; t</w:t>
      </w:r>
      <w:r w:rsidRPr="0033309D">
        <w:t>here will be an increase is the number of residents ages 25-34</w:t>
      </w:r>
      <w:r w:rsidR="003963DF" w:rsidRPr="0033309D">
        <w:t>;</w:t>
      </w:r>
      <w:r w:rsidRPr="0033309D">
        <w:t xml:space="preserve"> and </w:t>
      </w:r>
      <w:r w:rsidR="003963DF" w:rsidRPr="0033309D">
        <w:t xml:space="preserve">there will be </w:t>
      </w:r>
      <w:r w:rsidRPr="0033309D">
        <w:t>a large</w:t>
      </w:r>
      <w:r>
        <w:t xml:space="preserve"> increase in the number of residents over the age of 50.  </w:t>
      </w:r>
      <w:r w:rsidR="003963DF">
        <w:t>Between 2020 and 2030, the number of residents ages 18-24 will increase slightly.</w:t>
      </w:r>
      <w:r w:rsidR="00DF2174">
        <w:t xml:space="preserve"> (CDOF)</w:t>
      </w:r>
    </w:p>
    <w:p w:rsidR="003963DF" w:rsidRPr="00522444" w:rsidRDefault="003963DF" w:rsidP="00311B0B">
      <w:pPr>
        <w:pStyle w:val="ListParagraph"/>
        <w:spacing w:line="240" w:lineRule="auto"/>
        <w:ind w:firstLine="0"/>
      </w:pPr>
    </w:p>
    <w:p w:rsidR="00C9534E" w:rsidRDefault="00C9534E" w:rsidP="00311B0B">
      <w:pPr>
        <w:pStyle w:val="ListParagraph"/>
        <w:numPr>
          <w:ilvl w:val="0"/>
          <w:numId w:val="5"/>
        </w:numPr>
        <w:spacing w:line="240" w:lineRule="auto"/>
      </w:pPr>
      <w:r w:rsidRPr="002D1C42">
        <w:rPr>
          <w:b/>
        </w:rPr>
        <w:t>Educational Attainment</w:t>
      </w:r>
      <w:r w:rsidR="003963DF">
        <w:rPr>
          <w:b/>
        </w:rPr>
        <w:t xml:space="preserve">. </w:t>
      </w:r>
      <w:r w:rsidR="003963DF" w:rsidRPr="003963DF">
        <w:t xml:space="preserve"> The number of high school graduates in Ventura County is 80.1%, compared to the California average of 76.8%.  The number of residents with a Bachelor’s Degree or higher is about the same, at 26.9% in Ventura County compared to 26.6% in California.</w:t>
      </w:r>
      <w:r w:rsidR="003963DF">
        <w:t xml:space="preserve"> (CDOF)</w:t>
      </w:r>
    </w:p>
    <w:p w:rsidR="003963DF" w:rsidRDefault="003963DF" w:rsidP="00311B0B">
      <w:pPr>
        <w:pStyle w:val="ListParagraph"/>
        <w:spacing w:line="240" w:lineRule="auto"/>
      </w:pPr>
    </w:p>
    <w:p w:rsidR="003963DF" w:rsidRPr="003963DF" w:rsidRDefault="003963DF" w:rsidP="00311B0B">
      <w:pPr>
        <w:pStyle w:val="ListParagraph"/>
        <w:numPr>
          <w:ilvl w:val="0"/>
          <w:numId w:val="5"/>
        </w:numPr>
        <w:spacing w:line="240" w:lineRule="auto"/>
      </w:pPr>
      <w:r>
        <w:rPr>
          <w:b/>
        </w:rPr>
        <w:t xml:space="preserve">Race and Ethnicity of Moorpark College Service Area. </w:t>
      </w:r>
      <w:r w:rsidRPr="003963DF">
        <w:t>Moorpark College’s ser</w:t>
      </w:r>
      <w:r w:rsidR="00C0560C">
        <w:t>vice</w:t>
      </w:r>
      <w:r w:rsidRPr="003963DF">
        <w:t xml:space="preserve"> area includes Moorpark, Simi Valley, and the </w:t>
      </w:r>
      <w:proofErr w:type="spellStart"/>
      <w:r w:rsidRPr="003963DF">
        <w:t>Conejo</w:t>
      </w:r>
      <w:proofErr w:type="spellEnd"/>
      <w:r w:rsidRPr="003963DF">
        <w:t xml:space="preserve"> Valley communities of thousand Oaks and Oak Park.  </w:t>
      </w:r>
      <w:r w:rsidR="00924FDD">
        <w:t>T</w:t>
      </w:r>
      <w:r w:rsidR="00C0560C">
        <w:t>he majority of Moorpark College students (</w:t>
      </w:r>
      <w:r w:rsidR="001F1416">
        <w:t>56</w:t>
      </w:r>
      <w:r w:rsidR="00C0560C">
        <w:t>%) identify themselves as White Non-Hispanic; a smaller proportion than the College Service Area (64%).</w:t>
      </w:r>
      <w:r w:rsidR="00924FDD">
        <w:t xml:space="preserve">  The second largest group of students identify themselves as Hispanic (27%), a larger proportion than the college service area (17%).  In addition, 9% of Moorpark College students identify themselves as Asian and 2% as African American.</w:t>
      </w:r>
      <w:r w:rsidR="001F1416">
        <w:t xml:space="preserve">  (CCCCO; USCB)</w:t>
      </w:r>
    </w:p>
    <w:p w:rsidR="003963DF" w:rsidRPr="003963DF" w:rsidRDefault="003963DF" w:rsidP="00311B0B">
      <w:pPr>
        <w:pStyle w:val="ListParagraph"/>
        <w:spacing w:line="240" w:lineRule="auto"/>
        <w:ind w:firstLine="0"/>
      </w:pPr>
    </w:p>
    <w:p w:rsidR="00C9534E" w:rsidRPr="009550DF" w:rsidRDefault="00BE4FBD" w:rsidP="00311B0B">
      <w:pPr>
        <w:pStyle w:val="ListParagraph"/>
        <w:numPr>
          <w:ilvl w:val="0"/>
          <w:numId w:val="5"/>
        </w:numPr>
        <w:spacing w:line="240" w:lineRule="auto"/>
      </w:pPr>
      <w:r w:rsidRPr="002D1C42">
        <w:rPr>
          <w:b/>
        </w:rPr>
        <w:t xml:space="preserve">Decline of Traditional Age </w:t>
      </w:r>
      <w:r w:rsidR="00311B0B">
        <w:rPr>
          <w:b/>
        </w:rPr>
        <w:t>Student Enrollment.</w:t>
      </w:r>
      <w:r>
        <w:t xml:space="preserve"> Moorpark Colleg</w:t>
      </w:r>
      <w:r w:rsidR="00CF0059">
        <w:t>e</w:t>
      </w:r>
      <w:r>
        <w:t xml:space="preserve"> annually enrolls </w:t>
      </w:r>
      <w:r w:rsidR="009550DF">
        <w:t>22</w:t>
      </w:r>
      <w:r>
        <w:t>-4</w:t>
      </w:r>
      <w:r w:rsidR="009550DF">
        <w:t>7</w:t>
      </w:r>
      <w:r>
        <w:t xml:space="preserve">% of the graduates from feeder high schools in the </w:t>
      </w:r>
      <w:proofErr w:type="spellStart"/>
      <w:r w:rsidR="00CF0059">
        <w:t>C</w:t>
      </w:r>
      <w:r>
        <w:t>onejo</w:t>
      </w:r>
      <w:proofErr w:type="spellEnd"/>
      <w:r>
        <w:t xml:space="preserve"> </w:t>
      </w:r>
      <w:r w:rsidRPr="009550DF">
        <w:t>Valley, Simi Valley, and Moorpark areas.  The number of high school graduates peaked in 200</w:t>
      </w:r>
      <w:r w:rsidR="009550DF">
        <w:t>8, d</w:t>
      </w:r>
      <w:r w:rsidR="00E4496B">
        <w:t xml:space="preserve">eclined 2% in 2009, increased 1% in 2010, </w:t>
      </w:r>
      <w:r>
        <w:t xml:space="preserve">and </w:t>
      </w:r>
      <w:r w:rsidR="00C0560C">
        <w:t xml:space="preserve">will </w:t>
      </w:r>
      <w:r w:rsidR="009550DF">
        <w:t xml:space="preserve">remain relatively stable </w:t>
      </w:r>
      <w:r w:rsidR="00C0560C">
        <w:t>through 2016.</w:t>
      </w:r>
      <w:r>
        <w:t xml:space="preserve"> </w:t>
      </w:r>
      <w:r w:rsidR="00C0560C">
        <w:t xml:space="preserve"> In 2017, there will be a significant decline in the number of high school seniors graduating from Moorp</w:t>
      </w:r>
      <w:r w:rsidR="00E4496B">
        <w:t>ark College service area</w:t>
      </w:r>
      <w:r w:rsidR="00C0560C">
        <w:t xml:space="preserve"> high schools, and this decline is projected to continue through 2023, when the number of high school graduates will stabilize again.</w:t>
      </w:r>
      <w:r w:rsidR="00E4496B">
        <w:t xml:space="preserve">  </w:t>
      </w:r>
      <w:r w:rsidR="001F1416">
        <w:t xml:space="preserve">(VCCCD Banner system; </w:t>
      </w:r>
      <w:r w:rsidR="0033309D">
        <w:t>EDP)</w:t>
      </w:r>
      <w:r w:rsidRPr="00C0560C">
        <w:rPr>
          <w:color w:val="FF0000"/>
        </w:rPr>
        <w:t xml:space="preserve"> </w:t>
      </w:r>
    </w:p>
    <w:p w:rsidR="009550DF" w:rsidRDefault="009550DF" w:rsidP="00311B0B">
      <w:pPr>
        <w:pStyle w:val="ListParagraph"/>
        <w:spacing w:line="240" w:lineRule="auto"/>
      </w:pPr>
    </w:p>
    <w:p w:rsidR="00924FDD" w:rsidRPr="00924FDD" w:rsidRDefault="00924FDD" w:rsidP="00311B0B">
      <w:pPr>
        <w:pStyle w:val="ListParagraph"/>
        <w:numPr>
          <w:ilvl w:val="0"/>
          <w:numId w:val="5"/>
        </w:numPr>
        <w:spacing w:line="240" w:lineRule="auto"/>
      </w:pPr>
      <w:r w:rsidRPr="00924FDD">
        <w:rPr>
          <w:b/>
        </w:rPr>
        <w:t>Areas of Residence.</w:t>
      </w:r>
      <w:r>
        <w:t xml:space="preserve">  For academic year 2013-2014, 59</w:t>
      </w:r>
      <w:r w:rsidR="0033309D">
        <w:t>%</w:t>
      </w:r>
      <w:r>
        <w:t xml:space="preserve"> of Moorpark College students resided in the service area.  Another 11 percent resided in Ventura </w:t>
      </w:r>
      <w:r w:rsidR="00D677FC">
        <w:t>C</w:t>
      </w:r>
      <w:r>
        <w:t xml:space="preserve">ounty and 29 percent resided outside of the service area.  Of the latter group, 25% resided in neighboring Los Angeles County, 1% in other California areas, and 2% outside of California, and 1% outside of the USA. </w:t>
      </w:r>
      <w:r w:rsidR="0033309D">
        <w:t>(USCB)</w:t>
      </w:r>
    </w:p>
    <w:p w:rsidR="00924FDD" w:rsidRPr="00924FDD" w:rsidRDefault="00924FDD" w:rsidP="00311B0B">
      <w:pPr>
        <w:pStyle w:val="ListParagraph"/>
        <w:spacing w:line="240" w:lineRule="auto"/>
        <w:rPr>
          <w:b/>
        </w:rPr>
      </w:pPr>
    </w:p>
    <w:p w:rsidR="00BE4FBD" w:rsidRDefault="00BE4FBD" w:rsidP="00311B0B">
      <w:pPr>
        <w:pStyle w:val="ListParagraph"/>
        <w:numPr>
          <w:ilvl w:val="0"/>
          <w:numId w:val="5"/>
        </w:numPr>
        <w:spacing w:line="240" w:lineRule="auto"/>
      </w:pPr>
      <w:r w:rsidRPr="002D1C42">
        <w:rPr>
          <w:b/>
        </w:rPr>
        <w:t>Instability of the State Funding for California Community Colleges:</w:t>
      </w:r>
      <w:r>
        <w:t xml:space="preserve"> VCCCD and Moorpark College have </w:t>
      </w:r>
      <w:r w:rsidR="00D677FC">
        <w:t>weathere</w:t>
      </w:r>
      <w:r w:rsidR="00CF0059">
        <w:t>d</w:t>
      </w:r>
      <w:r w:rsidR="00D677FC">
        <w:t xml:space="preserve"> </w:t>
      </w:r>
      <w:r>
        <w:t>a multi-year budget crisis.  The budget will remain flat over the next 3-4 years, and then the college must be prepared for potential additional budget reductions.</w:t>
      </w:r>
      <w:r w:rsidR="0033309D">
        <w:t xml:space="preserve">  (LAO)</w:t>
      </w:r>
    </w:p>
    <w:p w:rsidR="00311B0B" w:rsidRDefault="00311B0B" w:rsidP="00311B0B">
      <w:pPr>
        <w:pStyle w:val="ListParagraph"/>
        <w:spacing w:line="240" w:lineRule="auto"/>
      </w:pPr>
    </w:p>
    <w:p w:rsidR="00BE4FBD" w:rsidRDefault="00BE4FBD" w:rsidP="00311B0B">
      <w:pPr>
        <w:pStyle w:val="ListParagraph"/>
        <w:numPr>
          <w:ilvl w:val="0"/>
          <w:numId w:val="5"/>
        </w:numPr>
        <w:spacing w:line="240" w:lineRule="auto"/>
      </w:pPr>
      <w:r w:rsidRPr="002D1C42">
        <w:rPr>
          <w:b/>
        </w:rPr>
        <w:t>Emerging and Existing Industries in East County:</w:t>
      </w:r>
      <w:r>
        <w:t xml:space="preserve">  Moorpark College is within easy distance to centers of tourism, entertainment industry, and the arts to the east in Greater Los Angeles, and to the west along the coast</w:t>
      </w:r>
      <w:r w:rsidR="0033309D">
        <w:t>.</w:t>
      </w:r>
      <w:r w:rsidR="003968B2">
        <w:t xml:space="preserve">  2020 Ventura County Occupation</w:t>
      </w:r>
      <w:r w:rsidR="00405B45">
        <w:t xml:space="preserve">s that require an associates or bachelor’s degree and are </w:t>
      </w:r>
      <w:r w:rsidR="003968B2">
        <w:t>pro</w:t>
      </w:r>
      <w:r w:rsidR="00405B45">
        <w:t>j</w:t>
      </w:r>
      <w:r w:rsidR="003968B2">
        <w:t>ected to have the most job openings include: nurses</w:t>
      </w:r>
      <w:r w:rsidR="00405B45">
        <w:t xml:space="preserve"> (RNs and LVNs)</w:t>
      </w:r>
      <w:r w:rsidR="003968B2">
        <w:t>,</w:t>
      </w:r>
      <w:r w:rsidR="00405B45">
        <w:t xml:space="preserve"> elementary and secondary school teachers, </w:t>
      </w:r>
      <w:r w:rsidR="00405B45">
        <w:lastRenderedPageBreak/>
        <w:t>accountants, market research analysts and marketing specialists, and general or operations managers.</w:t>
      </w:r>
      <w:r w:rsidR="00A8412A">
        <w:t xml:space="preserve"> (CEDD)</w:t>
      </w:r>
    </w:p>
    <w:p w:rsidR="00A02282" w:rsidRDefault="00A02282" w:rsidP="009861CE">
      <w:pPr>
        <w:spacing w:line="240" w:lineRule="auto"/>
        <w:ind w:firstLine="0"/>
        <w:rPr>
          <w:i/>
          <w:color w:val="FF0000"/>
        </w:rPr>
      </w:pPr>
    </w:p>
    <w:p w:rsidR="004D35BD" w:rsidRPr="00356F8A" w:rsidRDefault="009E332B" w:rsidP="009861CE">
      <w:pPr>
        <w:spacing w:line="240" w:lineRule="auto"/>
        <w:ind w:firstLine="0"/>
        <w:rPr>
          <w:b/>
          <w:u w:val="single"/>
        </w:rPr>
      </w:pPr>
      <w:r w:rsidRPr="009E332B">
        <w:rPr>
          <w:b/>
          <w:u w:val="single"/>
        </w:rPr>
        <w:t xml:space="preserve">Planning </w:t>
      </w:r>
      <w:r w:rsidR="002D1C42" w:rsidRPr="00356F8A">
        <w:rPr>
          <w:b/>
          <w:u w:val="single"/>
        </w:rPr>
        <w:t>A</w:t>
      </w:r>
      <w:r w:rsidR="004D35BD" w:rsidRPr="00356F8A">
        <w:rPr>
          <w:b/>
          <w:u w:val="single"/>
        </w:rPr>
        <w:t>ssumptions</w:t>
      </w:r>
    </w:p>
    <w:p w:rsidR="00C9534E" w:rsidRPr="00356F8A" w:rsidRDefault="00C9534E" w:rsidP="009861CE">
      <w:pPr>
        <w:pStyle w:val="ListParagraph"/>
        <w:numPr>
          <w:ilvl w:val="0"/>
          <w:numId w:val="4"/>
        </w:numPr>
        <w:spacing w:line="240" w:lineRule="auto"/>
      </w:pPr>
      <w:r w:rsidRPr="00356F8A">
        <w:t xml:space="preserve">The </w:t>
      </w:r>
      <w:r w:rsidR="00356F8A">
        <w:t xml:space="preserve">economy will continue to be </w:t>
      </w:r>
      <w:r w:rsidRPr="00356F8A">
        <w:t>unpredictable.</w:t>
      </w:r>
      <w:r w:rsidR="00356F8A">
        <w:t xml:space="preserve"> </w:t>
      </w:r>
    </w:p>
    <w:p w:rsidR="009E332B" w:rsidRDefault="009E332B" w:rsidP="009861CE">
      <w:pPr>
        <w:pStyle w:val="ListParagraph"/>
        <w:numPr>
          <w:ilvl w:val="0"/>
          <w:numId w:val="4"/>
        </w:numPr>
        <w:spacing w:line="240" w:lineRule="auto"/>
      </w:pPr>
      <w:r w:rsidRPr="00356F8A">
        <w:t>Enrollment stability will be negatively affected by the decline in high school graduation rates and lack of significant population growth</w:t>
      </w:r>
      <w:r w:rsidR="00356F8A">
        <w:t xml:space="preserve"> in the main feeder areas surrounding Moorpark College</w:t>
      </w:r>
      <w:r w:rsidRPr="00356F8A">
        <w:t xml:space="preserve">.  </w:t>
      </w:r>
    </w:p>
    <w:p w:rsidR="003452FD" w:rsidRDefault="003452FD" w:rsidP="009861CE">
      <w:pPr>
        <w:pStyle w:val="ListParagraph"/>
        <w:numPr>
          <w:ilvl w:val="0"/>
          <w:numId w:val="4"/>
        </w:numPr>
        <w:spacing w:line="240" w:lineRule="auto"/>
      </w:pPr>
      <w:r>
        <w:t xml:space="preserve">The College will closely monitor </w:t>
      </w:r>
      <w:r w:rsidRPr="009E332B">
        <w:t>enrollment planning</w:t>
      </w:r>
      <w:r>
        <w:t xml:space="preserve"> activities</w:t>
      </w:r>
      <w:r w:rsidRPr="009E332B">
        <w:t xml:space="preserve"> at the local CSU’/UC’s.</w:t>
      </w:r>
    </w:p>
    <w:p w:rsidR="003452FD" w:rsidRPr="009E332B" w:rsidRDefault="003452FD" w:rsidP="009861CE">
      <w:pPr>
        <w:pStyle w:val="ListParagraph"/>
        <w:numPr>
          <w:ilvl w:val="0"/>
          <w:numId w:val="4"/>
        </w:numPr>
        <w:spacing w:line="240" w:lineRule="auto"/>
      </w:pPr>
      <w:r w:rsidRPr="009E332B">
        <w:t xml:space="preserve">The College will </w:t>
      </w:r>
      <w:r>
        <w:t xml:space="preserve">develop and </w:t>
      </w:r>
      <w:r w:rsidRPr="009E332B">
        <w:t xml:space="preserve">pursue marketing </w:t>
      </w:r>
      <w:r>
        <w:t xml:space="preserve">and outreach </w:t>
      </w:r>
      <w:r w:rsidRPr="009E332B">
        <w:t xml:space="preserve">strategies </w:t>
      </w:r>
      <w:r>
        <w:t>that</w:t>
      </w:r>
      <w:r w:rsidRPr="009E332B">
        <w:t xml:space="preserve"> support </w:t>
      </w:r>
      <w:r>
        <w:t>the college mission</w:t>
      </w:r>
      <w:r w:rsidRPr="009E332B">
        <w:t>.</w:t>
      </w:r>
    </w:p>
    <w:p w:rsidR="003452FD" w:rsidRDefault="003452FD" w:rsidP="009861CE">
      <w:pPr>
        <w:pStyle w:val="ListParagraph"/>
        <w:numPr>
          <w:ilvl w:val="0"/>
          <w:numId w:val="4"/>
        </w:numPr>
        <w:spacing w:line="240" w:lineRule="auto"/>
      </w:pPr>
      <w:r>
        <w:t>New program creation will take into consideration the emerging career opportunities of the region, and the necessity of a livable wage.  Total resource impact will be considered as part of program development and program planning.</w:t>
      </w:r>
    </w:p>
    <w:p w:rsidR="003452FD" w:rsidRPr="009E332B" w:rsidRDefault="003452FD" w:rsidP="009861CE">
      <w:pPr>
        <w:pStyle w:val="ListParagraph"/>
        <w:numPr>
          <w:ilvl w:val="0"/>
          <w:numId w:val="4"/>
        </w:numPr>
        <w:spacing w:line="240" w:lineRule="auto"/>
      </w:pPr>
      <w:r w:rsidRPr="00356F8A">
        <w:t xml:space="preserve">Enrollment planning will support student access, retention, </w:t>
      </w:r>
      <w:r>
        <w:t xml:space="preserve">success, and </w:t>
      </w:r>
      <w:r w:rsidRPr="009E332B">
        <w:t>equity planning.</w:t>
      </w:r>
    </w:p>
    <w:p w:rsidR="003452FD" w:rsidRDefault="003452FD" w:rsidP="009861CE">
      <w:pPr>
        <w:pStyle w:val="ListParagraph"/>
        <w:numPr>
          <w:ilvl w:val="0"/>
          <w:numId w:val="4"/>
        </w:numPr>
        <w:spacing w:line="240" w:lineRule="auto"/>
      </w:pPr>
      <w:r>
        <w:t xml:space="preserve">Course and program </w:t>
      </w:r>
      <w:r w:rsidRPr="009E332B">
        <w:t xml:space="preserve">scheduling </w:t>
      </w:r>
      <w:r>
        <w:t>will be data-driven, and will support campus-wide goals and objectives</w:t>
      </w:r>
      <w:r w:rsidRPr="009E332B">
        <w:t>.</w:t>
      </w:r>
      <w:r>
        <w:t xml:space="preserve">  Primary support will focus on lower division courses required for transfer and career technical education.  The College will offer a limited inventory of courses for preparation in basic skills to prepare students for college level study.</w:t>
      </w:r>
    </w:p>
    <w:p w:rsidR="00CF0059" w:rsidRDefault="00CF0059" w:rsidP="009861CE">
      <w:pPr>
        <w:spacing w:line="240" w:lineRule="auto"/>
        <w:ind w:firstLine="0"/>
        <w:rPr>
          <w:b/>
          <w:u w:val="single"/>
        </w:rPr>
      </w:pPr>
    </w:p>
    <w:p w:rsidR="001946BF" w:rsidRPr="001946BF" w:rsidRDefault="007977D2" w:rsidP="009861CE">
      <w:pPr>
        <w:spacing w:line="240" w:lineRule="auto"/>
        <w:ind w:firstLine="0"/>
        <w:rPr>
          <w:b/>
          <w:u w:val="single"/>
        </w:rPr>
      </w:pPr>
      <w:r>
        <w:rPr>
          <w:b/>
          <w:u w:val="single"/>
        </w:rPr>
        <w:t xml:space="preserve">Strategic Planning </w:t>
      </w:r>
      <w:r w:rsidR="00A02282">
        <w:rPr>
          <w:b/>
          <w:u w:val="single"/>
        </w:rPr>
        <w:t xml:space="preserve">Goals and </w:t>
      </w:r>
      <w:r>
        <w:rPr>
          <w:b/>
          <w:u w:val="single"/>
        </w:rPr>
        <w:t>Objectives</w:t>
      </w:r>
    </w:p>
    <w:p w:rsidR="001946BF" w:rsidRDefault="001946BF" w:rsidP="009861CE">
      <w:pPr>
        <w:spacing w:line="240" w:lineRule="auto"/>
        <w:ind w:firstLine="0"/>
      </w:pPr>
      <w:r>
        <w:t>The Moorpark College Enrollment Management Plan is a College Level Action Plan that operationalizes the Strategic Objectives identified in the Moorpark College Strategic Planning process.</w:t>
      </w:r>
      <w:r w:rsidR="004D35BD">
        <w:t xml:space="preserve"> </w:t>
      </w:r>
    </w:p>
    <w:p w:rsidR="000B0863" w:rsidRDefault="000B0863" w:rsidP="009861CE">
      <w:pPr>
        <w:spacing w:line="240" w:lineRule="auto"/>
        <w:ind w:firstLine="0"/>
      </w:pPr>
    </w:p>
    <w:p w:rsidR="001946BF" w:rsidRDefault="001946BF" w:rsidP="009861CE">
      <w:pPr>
        <w:spacing w:line="240" w:lineRule="auto"/>
        <w:ind w:firstLine="0"/>
      </w:pPr>
      <w:r>
        <w:t xml:space="preserve">The 2013-2016 Moorpark College Strategic </w:t>
      </w:r>
      <w:r w:rsidR="004D35BD">
        <w:t>Objectives are:</w:t>
      </w:r>
      <w:r>
        <w:t xml:space="preserve"> </w:t>
      </w:r>
    </w:p>
    <w:p w:rsidR="001946BF" w:rsidRDefault="002E764F" w:rsidP="009861CE">
      <w:pPr>
        <w:pStyle w:val="ListParagraph"/>
        <w:numPr>
          <w:ilvl w:val="0"/>
          <w:numId w:val="1"/>
        </w:numPr>
        <w:spacing w:line="240" w:lineRule="auto"/>
      </w:pPr>
      <w:r>
        <w:t xml:space="preserve">Student </w:t>
      </w:r>
      <w:r w:rsidR="001946BF">
        <w:t>Access</w:t>
      </w:r>
    </w:p>
    <w:p w:rsidR="001946BF" w:rsidRDefault="001946BF" w:rsidP="009861CE">
      <w:pPr>
        <w:pStyle w:val="ListParagraph"/>
        <w:numPr>
          <w:ilvl w:val="0"/>
          <w:numId w:val="1"/>
        </w:numPr>
        <w:spacing w:line="240" w:lineRule="auto"/>
      </w:pPr>
      <w:r>
        <w:t>Retention/Success</w:t>
      </w:r>
    </w:p>
    <w:p w:rsidR="001946BF" w:rsidRDefault="002E764F" w:rsidP="009861CE">
      <w:pPr>
        <w:pStyle w:val="ListParagraph"/>
        <w:numPr>
          <w:ilvl w:val="0"/>
          <w:numId w:val="1"/>
        </w:numPr>
        <w:spacing w:line="240" w:lineRule="auto"/>
      </w:pPr>
      <w:r>
        <w:t xml:space="preserve">Responsiveness to </w:t>
      </w:r>
      <w:r w:rsidR="004D35BD">
        <w:t>Marketplace</w:t>
      </w:r>
      <w:r>
        <w:t xml:space="preserve"> in Career Training</w:t>
      </w:r>
    </w:p>
    <w:p w:rsidR="004D35BD" w:rsidRDefault="000B0863" w:rsidP="009861CE">
      <w:pPr>
        <w:pStyle w:val="ListParagraph"/>
        <w:numPr>
          <w:ilvl w:val="0"/>
          <w:numId w:val="1"/>
        </w:numPr>
        <w:spacing w:line="240" w:lineRule="auto"/>
      </w:pPr>
      <w:r w:rsidRPr="00681678">
        <w:t>Effective Use of Organizational Resources</w:t>
      </w:r>
    </w:p>
    <w:p w:rsidR="00A02282" w:rsidRDefault="00A02282" w:rsidP="009861CE">
      <w:pPr>
        <w:spacing w:line="240" w:lineRule="auto"/>
        <w:ind w:firstLine="0"/>
        <w:rPr>
          <w:b/>
          <w:u w:val="single"/>
        </w:rPr>
      </w:pPr>
    </w:p>
    <w:p w:rsidR="00860216" w:rsidRDefault="00860216" w:rsidP="009861CE">
      <w:pPr>
        <w:spacing w:line="240" w:lineRule="auto"/>
        <w:ind w:firstLine="0"/>
        <w:rPr>
          <w:b/>
          <w:u w:val="single"/>
        </w:rPr>
      </w:pPr>
    </w:p>
    <w:p w:rsidR="001946BF" w:rsidRPr="007977D2" w:rsidRDefault="007977D2" w:rsidP="009861CE">
      <w:pPr>
        <w:spacing w:line="240" w:lineRule="auto"/>
        <w:ind w:firstLine="0"/>
        <w:rPr>
          <w:b/>
          <w:u w:val="single"/>
        </w:rPr>
      </w:pPr>
      <w:r w:rsidRPr="007977D2">
        <w:rPr>
          <w:b/>
          <w:u w:val="single"/>
        </w:rPr>
        <w:t>201</w:t>
      </w:r>
      <w:r w:rsidR="00FC5358">
        <w:rPr>
          <w:b/>
          <w:u w:val="single"/>
        </w:rPr>
        <w:t>3</w:t>
      </w:r>
      <w:r w:rsidRPr="007977D2">
        <w:rPr>
          <w:b/>
          <w:u w:val="single"/>
        </w:rPr>
        <w:t>-2016 Enrollment Management Plan Objectives</w:t>
      </w:r>
    </w:p>
    <w:p w:rsidR="007977D2" w:rsidRDefault="007977D2" w:rsidP="009861CE">
      <w:pPr>
        <w:spacing w:line="240" w:lineRule="auto"/>
        <w:ind w:firstLine="0"/>
      </w:pPr>
    </w:p>
    <w:p w:rsidR="006B6265" w:rsidRPr="009346D7" w:rsidRDefault="004E4F72" w:rsidP="009346D7">
      <w:pPr>
        <w:pStyle w:val="ListParagraph"/>
        <w:numPr>
          <w:ilvl w:val="0"/>
          <w:numId w:val="29"/>
        </w:numPr>
        <w:spacing w:line="240" w:lineRule="auto"/>
        <w:rPr>
          <w:b/>
        </w:rPr>
      </w:pPr>
      <w:r w:rsidRPr="009346D7">
        <w:rPr>
          <w:b/>
        </w:rPr>
        <w:t xml:space="preserve">Student </w:t>
      </w:r>
      <w:r w:rsidR="007977D2" w:rsidRPr="009346D7">
        <w:rPr>
          <w:b/>
        </w:rPr>
        <w:t>Access</w:t>
      </w:r>
    </w:p>
    <w:p w:rsidR="00AC0544" w:rsidRPr="00860216" w:rsidRDefault="007977D2" w:rsidP="009861CE">
      <w:pPr>
        <w:pStyle w:val="ListParagraph"/>
        <w:numPr>
          <w:ilvl w:val="0"/>
          <w:numId w:val="8"/>
        </w:numPr>
        <w:spacing w:line="240" w:lineRule="auto"/>
      </w:pPr>
      <w:r>
        <w:t xml:space="preserve">Develop an Outreach and Marketing </w:t>
      </w:r>
      <w:r w:rsidRPr="00860216">
        <w:t>Plan</w:t>
      </w:r>
      <w:r w:rsidR="00CC1028" w:rsidRPr="00860216">
        <w:t xml:space="preserve"> to support enrollment goals </w:t>
      </w:r>
    </w:p>
    <w:p w:rsidR="00CC1028" w:rsidRDefault="00CC1028" w:rsidP="00CC1028">
      <w:pPr>
        <w:pStyle w:val="ListParagraph"/>
        <w:numPr>
          <w:ilvl w:val="1"/>
          <w:numId w:val="8"/>
        </w:numPr>
        <w:spacing w:line="240" w:lineRule="auto"/>
      </w:pPr>
      <w:r>
        <w:t>Create a Welcome Desk in the new One-Stop Service Center</w:t>
      </w:r>
    </w:p>
    <w:p w:rsidR="00560E31" w:rsidRDefault="00560E31" w:rsidP="009861CE">
      <w:pPr>
        <w:pStyle w:val="ListParagraph"/>
        <w:numPr>
          <w:ilvl w:val="1"/>
          <w:numId w:val="8"/>
        </w:numPr>
        <w:spacing w:line="240" w:lineRule="auto"/>
      </w:pPr>
      <w:r>
        <w:t xml:space="preserve">Provide </w:t>
      </w:r>
      <w:r w:rsidR="00CC1028">
        <w:t xml:space="preserve">local </w:t>
      </w:r>
      <w:r>
        <w:t>high school counselors</w:t>
      </w:r>
      <w:r w:rsidR="00711B66">
        <w:t xml:space="preserve"> with </w:t>
      </w:r>
      <w:r>
        <w:t xml:space="preserve">information about </w:t>
      </w:r>
      <w:r w:rsidR="00711B66">
        <w:t xml:space="preserve">our </w:t>
      </w:r>
      <w:r>
        <w:t>online orientation and student education plans</w:t>
      </w:r>
    </w:p>
    <w:p w:rsidR="00CC1028" w:rsidRPr="001901BA" w:rsidRDefault="00CC1028" w:rsidP="00CC1028">
      <w:pPr>
        <w:pStyle w:val="ListParagraph"/>
        <w:numPr>
          <w:ilvl w:val="1"/>
          <w:numId w:val="8"/>
        </w:numPr>
        <w:spacing w:line="240" w:lineRule="auto"/>
      </w:pPr>
      <w:r>
        <w:t>Increase the number of new students who meet with counselors or counseling assist</w:t>
      </w:r>
      <w:r w:rsidR="00860216">
        <w:t>ants</w:t>
      </w:r>
    </w:p>
    <w:p w:rsidR="00CC1028" w:rsidRDefault="00CC1028" w:rsidP="00F47477">
      <w:pPr>
        <w:pStyle w:val="ListParagraph"/>
        <w:numPr>
          <w:ilvl w:val="1"/>
          <w:numId w:val="8"/>
        </w:numPr>
        <w:spacing w:line="240" w:lineRule="auto"/>
      </w:pPr>
      <w:r>
        <w:t>Develop outreach p</w:t>
      </w:r>
      <w:r w:rsidR="00860216">
        <w:t xml:space="preserve">lans </w:t>
      </w:r>
      <w:r>
        <w:t xml:space="preserve">for </w:t>
      </w:r>
      <w:r w:rsidR="001901BA">
        <w:t xml:space="preserve">special </w:t>
      </w:r>
      <w:r w:rsidR="00860216">
        <w:t xml:space="preserve">student </w:t>
      </w:r>
      <w:r w:rsidR="001901BA">
        <w:t xml:space="preserve">populations, such as </w:t>
      </w:r>
      <w:r w:rsidR="00873A5B">
        <w:t xml:space="preserve">nontraditional learners, adults, </w:t>
      </w:r>
      <w:r>
        <w:t>Veterans</w:t>
      </w:r>
      <w:r w:rsidR="001901BA">
        <w:t xml:space="preserve">, </w:t>
      </w:r>
      <w:r w:rsidR="00860216">
        <w:t xml:space="preserve">and </w:t>
      </w:r>
      <w:r w:rsidR="001901BA">
        <w:t>Foster Youth</w:t>
      </w:r>
    </w:p>
    <w:p w:rsidR="00EB1528" w:rsidRDefault="00EB1528" w:rsidP="00F47477">
      <w:pPr>
        <w:pStyle w:val="ListParagraph"/>
        <w:numPr>
          <w:ilvl w:val="1"/>
          <w:numId w:val="8"/>
        </w:numPr>
        <w:spacing w:line="240" w:lineRule="auto"/>
      </w:pPr>
      <w:r>
        <w:t xml:space="preserve">Develop targeted outreach program for current high school students </w:t>
      </w:r>
      <w:r w:rsidR="00860216">
        <w:t xml:space="preserve">promoting </w:t>
      </w:r>
      <w:r>
        <w:t>afternoon and evening course schedule</w:t>
      </w:r>
    </w:p>
    <w:p w:rsidR="00EB1528" w:rsidRDefault="00EB1528" w:rsidP="00EB1528">
      <w:pPr>
        <w:pStyle w:val="ListParagraph"/>
        <w:spacing w:line="240" w:lineRule="auto"/>
        <w:ind w:left="1440" w:firstLine="0"/>
      </w:pPr>
    </w:p>
    <w:p w:rsidR="004A3455" w:rsidRPr="00A02282" w:rsidRDefault="00EB1528" w:rsidP="009861CE">
      <w:pPr>
        <w:pStyle w:val="ListParagraph"/>
        <w:numPr>
          <w:ilvl w:val="0"/>
          <w:numId w:val="8"/>
        </w:numPr>
        <w:spacing w:line="240" w:lineRule="auto"/>
      </w:pPr>
      <w:r>
        <w:lastRenderedPageBreak/>
        <w:t xml:space="preserve">Develop an outreach and </w:t>
      </w:r>
      <w:r w:rsidR="00CC1028">
        <w:t>c</w:t>
      </w:r>
      <w:r w:rsidR="004A3455" w:rsidRPr="00A02282">
        <w:t>ommunication</w:t>
      </w:r>
      <w:r>
        <w:t xml:space="preserve"> specifically for</w:t>
      </w:r>
      <w:r w:rsidR="004A3455" w:rsidRPr="00A02282">
        <w:t xml:space="preserve"> local high school seniors</w:t>
      </w:r>
      <w:r>
        <w:t xml:space="preserve"> </w:t>
      </w:r>
    </w:p>
    <w:p w:rsidR="004E4F72" w:rsidRDefault="00EB1528" w:rsidP="009861CE">
      <w:pPr>
        <w:pStyle w:val="ListParagraph"/>
        <w:numPr>
          <w:ilvl w:val="1"/>
          <w:numId w:val="8"/>
        </w:numPr>
        <w:spacing w:line="240" w:lineRule="auto"/>
      </w:pPr>
      <w:r>
        <w:t>Use technology to support targeted messages and improve</w:t>
      </w:r>
      <w:r w:rsidR="004A3455">
        <w:t xml:space="preserve"> communication</w:t>
      </w:r>
    </w:p>
    <w:p w:rsidR="004A3455" w:rsidRPr="00EB1528" w:rsidRDefault="004A3455" w:rsidP="009861CE">
      <w:pPr>
        <w:pStyle w:val="ListParagraph"/>
        <w:numPr>
          <w:ilvl w:val="1"/>
          <w:numId w:val="8"/>
        </w:numPr>
        <w:spacing w:line="240" w:lineRule="auto"/>
      </w:pPr>
      <w:r>
        <w:t xml:space="preserve">Expand </w:t>
      </w:r>
      <w:r w:rsidRPr="00EB1528">
        <w:t>student ambassador program</w:t>
      </w:r>
    </w:p>
    <w:p w:rsidR="004A3455" w:rsidRDefault="004A3455" w:rsidP="009861CE">
      <w:pPr>
        <w:pStyle w:val="ListParagraph"/>
        <w:numPr>
          <w:ilvl w:val="1"/>
          <w:numId w:val="8"/>
        </w:numPr>
        <w:spacing w:line="240" w:lineRule="auto"/>
      </w:pPr>
      <w:r w:rsidRPr="00EB1528">
        <w:t xml:space="preserve">Increase participation </w:t>
      </w:r>
      <w:r w:rsidR="00CC1028" w:rsidRPr="00EB1528">
        <w:t xml:space="preserve">by faculty and staff </w:t>
      </w:r>
      <w:r w:rsidRPr="00EB1528">
        <w:t xml:space="preserve">during local high school </w:t>
      </w:r>
      <w:r w:rsidR="00CC1028" w:rsidRPr="00EB1528">
        <w:t xml:space="preserve">student </w:t>
      </w:r>
      <w:r w:rsidRPr="00EB1528">
        <w:t>visits</w:t>
      </w:r>
    </w:p>
    <w:p w:rsidR="001901BA" w:rsidRPr="00EB1528" w:rsidRDefault="001901BA" w:rsidP="009861CE">
      <w:pPr>
        <w:pStyle w:val="ListParagraph"/>
        <w:numPr>
          <w:ilvl w:val="1"/>
          <w:numId w:val="8"/>
        </w:numPr>
        <w:spacing w:line="240" w:lineRule="auto"/>
      </w:pPr>
      <w:r>
        <w:t xml:space="preserve">Develop welcome letters for </w:t>
      </w:r>
      <w:r w:rsidRPr="00A02282">
        <w:t xml:space="preserve">new </w:t>
      </w:r>
      <w:r>
        <w:t xml:space="preserve">or prospective </w:t>
      </w:r>
      <w:r w:rsidRPr="00A02282">
        <w:t>students</w:t>
      </w:r>
    </w:p>
    <w:p w:rsidR="004A3455" w:rsidRDefault="004A3455" w:rsidP="004E4F72">
      <w:pPr>
        <w:pStyle w:val="ListParagraph"/>
        <w:spacing w:line="240" w:lineRule="auto"/>
        <w:ind w:left="1440" w:firstLine="0"/>
      </w:pPr>
    </w:p>
    <w:p w:rsidR="004A3455" w:rsidRDefault="001901BA" w:rsidP="009861CE">
      <w:pPr>
        <w:pStyle w:val="ListParagraph"/>
        <w:numPr>
          <w:ilvl w:val="0"/>
          <w:numId w:val="8"/>
        </w:numPr>
        <w:spacing w:line="240" w:lineRule="auto"/>
      </w:pPr>
      <w:r>
        <w:t>Expand</w:t>
      </w:r>
      <w:r w:rsidR="004A3455">
        <w:t xml:space="preserve"> communication and outreach effort to feeder pipeline of middle schools</w:t>
      </w:r>
    </w:p>
    <w:p w:rsidR="004A3455" w:rsidRDefault="004A3455" w:rsidP="009861CE">
      <w:pPr>
        <w:pStyle w:val="ListParagraph"/>
        <w:numPr>
          <w:ilvl w:val="1"/>
          <w:numId w:val="8"/>
        </w:numPr>
        <w:spacing w:line="240" w:lineRule="auto"/>
      </w:pPr>
      <w:r>
        <w:t>Expand presence at middle schools by administrator visits and faculty presentations</w:t>
      </w:r>
    </w:p>
    <w:p w:rsidR="004A3455" w:rsidRDefault="004A3455" w:rsidP="009861CE">
      <w:pPr>
        <w:pStyle w:val="ListParagraph"/>
        <w:numPr>
          <w:ilvl w:val="1"/>
          <w:numId w:val="8"/>
        </w:numPr>
        <w:spacing w:line="240" w:lineRule="auto"/>
      </w:pPr>
      <w:r>
        <w:t>Develop a pathway to college program</w:t>
      </w:r>
    </w:p>
    <w:p w:rsidR="004A3455" w:rsidRDefault="001901BA" w:rsidP="009861CE">
      <w:pPr>
        <w:pStyle w:val="ListParagraph"/>
        <w:numPr>
          <w:ilvl w:val="1"/>
          <w:numId w:val="8"/>
        </w:numPr>
        <w:spacing w:line="240" w:lineRule="auto"/>
      </w:pPr>
      <w:r>
        <w:t>Offer</w:t>
      </w:r>
      <w:r w:rsidR="004A3455">
        <w:t xml:space="preserve"> summer program for middle school students</w:t>
      </w:r>
    </w:p>
    <w:p w:rsidR="00FC5358" w:rsidRDefault="00FC5358" w:rsidP="00FC5358">
      <w:pPr>
        <w:pStyle w:val="ListParagraph"/>
        <w:spacing w:line="240" w:lineRule="auto"/>
        <w:ind w:left="1440" w:firstLine="0"/>
      </w:pPr>
    </w:p>
    <w:p w:rsidR="00CC1028" w:rsidRDefault="001901BA" w:rsidP="00CC1028">
      <w:pPr>
        <w:pStyle w:val="ListParagraph"/>
        <w:numPr>
          <w:ilvl w:val="0"/>
          <w:numId w:val="8"/>
        </w:numPr>
        <w:spacing w:line="240" w:lineRule="auto"/>
      </w:pPr>
      <w:r>
        <w:t>Increase</w:t>
      </w:r>
      <w:r w:rsidR="00CC1028">
        <w:t xml:space="preserve"> outreach and communication with area unified school districts, adult education programs, CSUN, and CSUCI to develop student pathways for completion</w:t>
      </w:r>
    </w:p>
    <w:p w:rsidR="00CC1028" w:rsidRDefault="00CC1028" w:rsidP="00CC1028">
      <w:pPr>
        <w:pStyle w:val="ListParagraph"/>
        <w:numPr>
          <w:ilvl w:val="1"/>
          <w:numId w:val="8"/>
        </w:numPr>
        <w:spacing w:line="240" w:lineRule="auto"/>
      </w:pPr>
      <w:r>
        <w:t>Participate in local K-12</w:t>
      </w:r>
      <w:r w:rsidR="001901BA">
        <w:t>,</w:t>
      </w:r>
      <w:r>
        <w:t xml:space="preserve"> adult education</w:t>
      </w:r>
      <w:r w:rsidR="001901BA">
        <w:t>, and regional CTE</w:t>
      </w:r>
      <w:r>
        <w:t xml:space="preserve"> consortiums</w:t>
      </w:r>
    </w:p>
    <w:p w:rsidR="00CC1028" w:rsidRDefault="001901BA" w:rsidP="00CC1028">
      <w:pPr>
        <w:pStyle w:val="ListParagraph"/>
        <w:numPr>
          <w:ilvl w:val="1"/>
          <w:numId w:val="8"/>
        </w:numPr>
        <w:spacing w:line="240" w:lineRule="auto"/>
      </w:pPr>
      <w:r>
        <w:t xml:space="preserve">Attend </w:t>
      </w:r>
      <w:r w:rsidR="00CC1028">
        <w:t>local high school transfer events</w:t>
      </w:r>
    </w:p>
    <w:p w:rsidR="00CC1028" w:rsidRDefault="00CC1028" w:rsidP="00CC1028">
      <w:pPr>
        <w:pStyle w:val="ListParagraph"/>
        <w:numPr>
          <w:ilvl w:val="1"/>
          <w:numId w:val="8"/>
        </w:numPr>
        <w:spacing w:line="240" w:lineRule="auto"/>
      </w:pPr>
      <w:r>
        <w:t>Participate</w:t>
      </w:r>
      <w:r w:rsidR="001901BA">
        <w:t xml:space="preserve"> in </w:t>
      </w:r>
      <w:r w:rsidR="00860216">
        <w:t xml:space="preserve">local and regional </w:t>
      </w:r>
      <w:r w:rsidR="001901BA">
        <w:t>grant opportunities</w:t>
      </w:r>
    </w:p>
    <w:p w:rsidR="00CC1028" w:rsidRDefault="00CC1028" w:rsidP="00CC1028">
      <w:pPr>
        <w:pStyle w:val="ListParagraph"/>
        <w:spacing w:line="240" w:lineRule="auto"/>
        <w:ind w:firstLine="0"/>
      </w:pPr>
    </w:p>
    <w:p w:rsidR="00F47477" w:rsidRDefault="001901BA" w:rsidP="00F47477">
      <w:pPr>
        <w:pStyle w:val="ListParagraph"/>
        <w:numPr>
          <w:ilvl w:val="0"/>
          <w:numId w:val="8"/>
        </w:numPr>
        <w:spacing w:line="240" w:lineRule="auto"/>
      </w:pPr>
      <w:r>
        <w:t>Increase</w:t>
      </w:r>
      <w:r w:rsidR="00F47477">
        <w:t xml:space="preserve"> outreach and communication with local employers</w:t>
      </w:r>
    </w:p>
    <w:p w:rsidR="00F47477" w:rsidRDefault="00F47477" w:rsidP="00F47477">
      <w:pPr>
        <w:pStyle w:val="ListParagraph"/>
        <w:numPr>
          <w:ilvl w:val="1"/>
          <w:numId w:val="8"/>
        </w:numPr>
        <w:spacing w:line="240" w:lineRule="auto"/>
      </w:pPr>
      <w:r>
        <w:t>Develop a marketing campaign to highlight programs</w:t>
      </w:r>
    </w:p>
    <w:p w:rsidR="00F47477" w:rsidRDefault="00F47477" w:rsidP="00F47477">
      <w:pPr>
        <w:pStyle w:val="ListParagraph"/>
        <w:numPr>
          <w:ilvl w:val="1"/>
          <w:numId w:val="8"/>
        </w:numPr>
        <w:spacing w:line="240" w:lineRule="auto"/>
      </w:pPr>
      <w:r>
        <w:t>Expand internship program</w:t>
      </w:r>
    </w:p>
    <w:p w:rsidR="00F47477" w:rsidRDefault="00F47477" w:rsidP="00F47477">
      <w:pPr>
        <w:pStyle w:val="ListParagraph"/>
        <w:numPr>
          <w:ilvl w:val="1"/>
          <w:numId w:val="8"/>
        </w:numPr>
        <w:spacing w:line="240" w:lineRule="auto"/>
      </w:pPr>
      <w:r>
        <w:t>Increase a</w:t>
      </w:r>
      <w:r w:rsidR="001901BA">
        <w:t>dministration presence at community meetings</w:t>
      </w:r>
    </w:p>
    <w:p w:rsidR="00F47477" w:rsidRDefault="00F47477" w:rsidP="00F47477">
      <w:pPr>
        <w:pStyle w:val="ListParagraph"/>
        <w:numPr>
          <w:ilvl w:val="1"/>
          <w:numId w:val="8"/>
        </w:numPr>
        <w:spacing w:line="240" w:lineRule="auto"/>
      </w:pPr>
      <w:r>
        <w:t>Expand local employer participation in Advisory meetings</w:t>
      </w:r>
    </w:p>
    <w:p w:rsidR="00F47477" w:rsidRDefault="00F47477" w:rsidP="00F47477">
      <w:pPr>
        <w:pStyle w:val="ListParagraph"/>
        <w:spacing w:line="240" w:lineRule="auto"/>
        <w:ind w:left="1440" w:firstLine="0"/>
      </w:pPr>
    </w:p>
    <w:p w:rsidR="007977D2" w:rsidRDefault="004A3455" w:rsidP="009861CE">
      <w:pPr>
        <w:pStyle w:val="ListParagraph"/>
        <w:numPr>
          <w:ilvl w:val="0"/>
          <w:numId w:val="8"/>
        </w:numPr>
        <w:spacing w:line="240" w:lineRule="auto"/>
      </w:pPr>
      <w:r>
        <w:t>Review s</w:t>
      </w:r>
      <w:r w:rsidR="00E935BC">
        <w:t xml:space="preserve">chedule management </w:t>
      </w:r>
      <w:r>
        <w:t xml:space="preserve">to </w:t>
      </w:r>
      <w:r w:rsidR="00E935BC">
        <w:t>ensure course offerings meet the access demands of our varied student population</w:t>
      </w:r>
      <w:r w:rsidR="00CE0D69">
        <w:t xml:space="preserve"> </w:t>
      </w:r>
    </w:p>
    <w:p w:rsidR="001901BA" w:rsidRDefault="001901BA" w:rsidP="001901BA">
      <w:pPr>
        <w:pStyle w:val="ListParagraph"/>
        <w:numPr>
          <w:ilvl w:val="1"/>
          <w:numId w:val="8"/>
        </w:numPr>
        <w:spacing w:line="240" w:lineRule="auto"/>
      </w:pPr>
      <w:r>
        <w:t>Analyze pipeline of incoming students</w:t>
      </w:r>
    </w:p>
    <w:p w:rsidR="001901BA" w:rsidRDefault="001901BA" w:rsidP="001901BA">
      <w:pPr>
        <w:pStyle w:val="ListParagraph"/>
        <w:numPr>
          <w:ilvl w:val="1"/>
          <w:numId w:val="8"/>
        </w:numPr>
        <w:spacing w:line="240" w:lineRule="auto"/>
      </w:pPr>
      <w:r>
        <w:t>Adjust number of entry-level English, Math, and pre-requisites courses to support student demand</w:t>
      </w:r>
    </w:p>
    <w:p w:rsidR="00E935BC" w:rsidRDefault="004A3455" w:rsidP="009861CE">
      <w:pPr>
        <w:pStyle w:val="ListParagraph"/>
        <w:numPr>
          <w:ilvl w:val="1"/>
          <w:numId w:val="8"/>
        </w:numPr>
        <w:spacing w:line="240" w:lineRule="auto"/>
      </w:pPr>
      <w:r>
        <w:t>Provide consistent course offerings day, evening, and online</w:t>
      </w:r>
    </w:p>
    <w:p w:rsidR="00E935BC" w:rsidRDefault="00136F48" w:rsidP="009861CE">
      <w:pPr>
        <w:pStyle w:val="ListParagraph"/>
        <w:numPr>
          <w:ilvl w:val="1"/>
          <w:numId w:val="8"/>
        </w:numPr>
        <w:spacing w:line="240" w:lineRule="auto"/>
      </w:pPr>
      <w:r>
        <w:t>Offer</w:t>
      </w:r>
      <w:r w:rsidR="004A3455">
        <w:t xml:space="preserve"> a variety of general education courses in summer schedule</w:t>
      </w:r>
    </w:p>
    <w:p w:rsidR="001901BA" w:rsidRDefault="001901BA" w:rsidP="009861CE">
      <w:pPr>
        <w:spacing w:line="240" w:lineRule="auto"/>
        <w:ind w:firstLine="0"/>
        <w:rPr>
          <w:b/>
        </w:rPr>
      </w:pPr>
    </w:p>
    <w:p w:rsidR="00136F48" w:rsidRDefault="00136F48" w:rsidP="009861CE">
      <w:pPr>
        <w:spacing w:line="240" w:lineRule="auto"/>
        <w:ind w:firstLine="0"/>
        <w:rPr>
          <w:b/>
        </w:rPr>
      </w:pPr>
    </w:p>
    <w:p w:rsidR="007977D2" w:rsidRPr="009346D7" w:rsidRDefault="006909AA" w:rsidP="009346D7">
      <w:pPr>
        <w:pStyle w:val="ListParagraph"/>
        <w:numPr>
          <w:ilvl w:val="0"/>
          <w:numId w:val="29"/>
        </w:numPr>
        <w:spacing w:line="240" w:lineRule="auto"/>
        <w:rPr>
          <w:b/>
        </w:rPr>
      </w:pPr>
      <w:r w:rsidRPr="009346D7">
        <w:rPr>
          <w:b/>
        </w:rPr>
        <w:t xml:space="preserve">Increase </w:t>
      </w:r>
      <w:r w:rsidR="007977D2" w:rsidRPr="009346D7">
        <w:rPr>
          <w:b/>
        </w:rPr>
        <w:t>Retention and Success</w:t>
      </w:r>
    </w:p>
    <w:p w:rsidR="002372C0" w:rsidRPr="002372C0" w:rsidRDefault="002372C0" w:rsidP="002372C0">
      <w:pPr>
        <w:pStyle w:val="ListParagraph"/>
        <w:numPr>
          <w:ilvl w:val="0"/>
          <w:numId w:val="15"/>
        </w:numPr>
        <w:spacing w:line="240" w:lineRule="auto"/>
      </w:pPr>
      <w:r w:rsidRPr="002372C0">
        <w:t xml:space="preserve">Provide Data-Driven Schedule Management to Support </w:t>
      </w:r>
      <w:r w:rsidR="00B14874">
        <w:t>College Mission</w:t>
      </w:r>
    </w:p>
    <w:p w:rsidR="00B14874" w:rsidRDefault="00B14874" w:rsidP="00097B64">
      <w:pPr>
        <w:pStyle w:val="ListParagraph"/>
        <w:numPr>
          <w:ilvl w:val="0"/>
          <w:numId w:val="20"/>
        </w:numPr>
        <w:spacing w:line="240" w:lineRule="auto"/>
      </w:pPr>
      <w:r>
        <w:t xml:space="preserve">Develop and follow written two-year scheduling patterns for each discipline </w:t>
      </w:r>
    </w:p>
    <w:p w:rsidR="002372C0" w:rsidRDefault="00B14874" w:rsidP="00097B64">
      <w:pPr>
        <w:pStyle w:val="ListParagraph"/>
        <w:numPr>
          <w:ilvl w:val="0"/>
          <w:numId w:val="20"/>
        </w:numPr>
        <w:spacing w:line="240" w:lineRule="auto"/>
      </w:pPr>
      <w:r>
        <w:t>Schedule priority given to discipline “</w:t>
      </w:r>
      <w:r w:rsidR="002372C0">
        <w:t>core</w:t>
      </w:r>
      <w:r>
        <w:t>”</w:t>
      </w:r>
      <w:r w:rsidR="002372C0">
        <w:t xml:space="preserve"> courses</w:t>
      </w:r>
    </w:p>
    <w:p w:rsidR="00B14874" w:rsidRDefault="00B14874" w:rsidP="00097B64">
      <w:pPr>
        <w:pStyle w:val="ListParagraph"/>
        <w:numPr>
          <w:ilvl w:val="0"/>
          <w:numId w:val="20"/>
        </w:numPr>
        <w:spacing w:line="240" w:lineRule="auto"/>
      </w:pPr>
      <w:r>
        <w:t>Schedule priority given to course</w:t>
      </w:r>
      <w:r w:rsidR="002372C0">
        <w:t xml:space="preserve"> offerings</w:t>
      </w:r>
      <w:r>
        <w:t xml:space="preserve"> that support</w:t>
      </w:r>
      <w:r w:rsidR="002372C0">
        <w:t xml:space="preserve"> AA-T and AS-T</w:t>
      </w:r>
      <w:r>
        <w:t xml:space="preserve"> degrees</w:t>
      </w:r>
    </w:p>
    <w:p w:rsidR="002372C0" w:rsidRDefault="00B14874" w:rsidP="00097B64">
      <w:pPr>
        <w:pStyle w:val="ListParagraph"/>
        <w:numPr>
          <w:ilvl w:val="0"/>
          <w:numId w:val="20"/>
        </w:numPr>
        <w:spacing w:line="240" w:lineRule="auto"/>
      </w:pPr>
      <w:r>
        <w:t xml:space="preserve">Schedule priority given to </w:t>
      </w:r>
      <w:r w:rsidR="00860216">
        <w:t>support variety of CTE degrees and certificates</w:t>
      </w:r>
    </w:p>
    <w:p w:rsidR="002372C0" w:rsidRDefault="002372C0" w:rsidP="00097B64">
      <w:pPr>
        <w:pStyle w:val="ListParagraph"/>
        <w:numPr>
          <w:ilvl w:val="0"/>
          <w:numId w:val="20"/>
        </w:numPr>
        <w:spacing w:line="240" w:lineRule="auto"/>
      </w:pPr>
      <w:r>
        <w:t>Ensure course offerings align with IGETC and CSU breadth</w:t>
      </w:r>
    </w:p>
    <w:p w:rsidR="002372C0" w:rsidRDefault="00B14874" w:rsidP="00097B64">
      <w:pPr>
        <w:pStyle w:val="ListParagraph"/>
        <w:numPr>
          <w:ilvl w:val="1"/>
          <w:numId w:val="21"/>
        </w:numPr>
        <w:spacing w:line="240" w:lineRule="auto"/>
      </w:pPr>
      <w:r>
        <w:t xml:space="preserve">identify and </w:t>
      </w:r>
      <w:r w:rsidR="002372C0">
        <w:t xml:space="preserve">provide classes </w:t>
      </w:r>
      <w:r>
        <w:t>that</w:t>
      </w:r>
      <w:r w:rsidR="002372C0">
        <w:t xml:space="preserve"> meet the greatest overall need</w:t>
      </w:r>
    </w:p>
    <w:p w:rsidR="00CE0D69" w:rsidRDefault="00CE0D69" w:rsidP="00097B64">
      <w:pPr>
        <w:pStyle w:val="ListParagraph"/>
        <w:numPr>
          <w:ilvl w:val="1"/>
          <w:numId w:val="21"/>
        </w:numPr>
        <w:spacing w:line="240" w:lineRule="auto"/>
      </w:pPr>
      <w:r>
        <w:t>provide course sequencing and offerings that support prerequisite requirements and reduce barriers to completion</w:t>
      </w:r>
    </w:p>
    <w:p w:rsidR="002372C0" w:rsidRDefault="002372C0" w:rsidP="00097B64">
      <w:pPr>
        <w:pStyle w:val="ListParagraph"/>
        <w:numPr>
          <w:ilvl w:val="1"/>
          <w:numId w:val="21"/>
        </w:numPr>
        <w:spacing w:line="240" w:lineRule="auto"/>
      </w:pPr>
      <w:r>
        <w:t>provide consistent variety of courses to meet student demand for each area</w:t>
      </w:r>
    </w:p>
    <w:p w:rsidR="002372C0" w:rsidRDefault="002372C0" w:rsidP="00097B64">
      <w:pPr>
        <w:pStyle w:val="ListParagraph"/>
        <w:numPr>
          <w:ilvl w:val="1"/>
          <w:numId w:val="21"/>
        </w:numPr>
        <w:spacing w:line="240" w:lineRule="auto"/>
      </w:pPr>
      <w:r>
        <w:t>provide course scheduling patterns that support these requirements across day/evening/online timeslots</w:t>
      </w:r>
    </w:p>
    <w:p w:rsidR="00B14874" w:rsidRDefault="002372C0" w:rsidP="007C7862">
      <w:pPr>
        <w:pStyle w:val="ListParagraph"/>
        <w:numPr>
          <w:ilvl w:val="0"/>
          <w:numId w:val="20"/>
        </w:numPr>
        <w:spacing w:line="240" w:lineRule="auto"/>
      </w:pPr>
      <w:r>
        <w:lastRenderedPageBreak/>
        <w:t>Balance GE requirements with CTE program needs to ensure a well-rounded schedule</w:t>
      </w:r>
    </w:p>
    <w:p w:rsidR="00B14874" w:rsidRDefault="00B14874" w:rsidP="007C7862">
      <w:pPr>
        <w:pStyle w:val="ListParagraph"/>
        <w:numPr>
          <w:ilvl w:val="0"/>
          <w:numId w:val="20"/>
        </w:numPr>
        <w:spacing w:line="240" w:lineRule="auto"/>
      </w:pPr>
      <w:r>
        <w:t>Provide limited number of Basic Skills courses to meet local student need</w:t>
      </w:r>
    </w:p>
    <w:p w:rsidR="002372C0" w:rsidRDefault="002372C0" w:rsidP="007C7862">
      <w:pPr>
        <w:pStyle w:val="ListParagraph"/>
        <w:numPr>
          <w:ilvl w:val="0"/>
          <w:numId w:val="20"/>
        </w:numPr>
        <w:spacing w:line="240" w:lineRule="auto"/>
      </w:pPr>
      <w:r>
        <w:t xml:space="preserve">Analyze </w:t>
      </w:r>
      <w:r w:rsidR="00B14874">
        <w:t xml:space="preserve">3-year </w:t>
      </w:r>
      <w:r>
        <w:t>course enrollment patterns</w:t>
      </w:r>
    </w:p>
    <w:p w:rsidR="002372C0" w:rsidRDefault="002372C0" w:rsidP="00097B64">
      <w:pPr>
        <w:pStyle w:val="ListParagraph"/>
        <w:numPr>
          <w:ilvl w:val="1"/>
          <w:numId w:val="22"/>
        </w:numPr>
        <w:spacing w:line="240" w:lineRule="auto"/>
      </w:pPr>
      <w:r>
        <w:t>class fill rates</w:t>
      </w:r>
    </w:p>
    <w:p w:rsidR="002372C0" w:rsidRDefault="002372C0" w:rsidP="00097B64">
      <w:pPr>
        <w:pStyle w:val="ListParagraph"/>
        <w:numPr>
          <w:ilvl w:val="1"/>
          <w:numId w:val="22"/>
        </w:numPr>
        <w:spacing w:line="240" w:lineRule="auto"/>
      </w:pPr>
      <w:r>
        <w:t>wait lists</w:t>
      </w:r>
    </w:p>
    <w:p w:rsidR="002372C0" w:rsidRDefault="002372C0" w:rsidP="00097B64">
      <w:pPr>
        <w:pStyle w:val="ListParagraph"/>
        <w:numPr>
          <w:ilvl w:val="1"/>
          <w:numId w:val="22"/>
        </w:numPr>
        <w:spacing w:line="240" w:lineRule="auto"/>
      </w:pPr>
      <w:r>
        <w:t>completion rates of course sequences</w:t>
      </w:r>
    </w:p>
    <w:p w:rsidR="002372C0" w:rsidRDefault="002372C0" w:rsidP="00097B64">
      <w:pPr>
        <w:pStyle w:val="ListParagraph"/>
        <w:numPr>
          <w:ilvl w:val="1"/>
          <w:numId w:val="22"/>
        </w:numPr>
        <w:spacing w:line="240" w:lineRule="auto"/>
      </w:pPr>
      <w:r>
        <w:t>pre-requisites</w:t>
      </w:r>
    </w:p>
    <w:p w:rsidR="002372C0" w:rsidRDefault="002372C0" w:rsidP="00097B64">
      <w:pPr>
        <w:pStyle w:val="ListParagraph"/>
        <w:numPr>
          <w:ilvl w:val="0"/>
          <w:numId w:val="20"/>
        </w:numPr>
        <w:spacing w:line="240" w:lineRule="auto"/>
      </w:pPr>
      <w:r>
        <w:t>Balance course timing to meet needs of diverse student population</w:t>
      </w:r>
    </w:p>
    <w:p w:rsidR="002372C0" w:rsidRDefault="002372C0" w:rsidP="00097B64">
      <w:pPr>
        <w:pStyle w:val="ListParagraph"/>
        <w:numPr>
          <w:ilvl w:val="1"/>
          <w:numId w:val="23"/>
        </w:numPr>
        <w:spacing w:line="240" w:lineRule="auto"/>
      </w:pPr>
      <w:r>
        <w:t>morning, afternoon, evening, online</w:t>
      </w:r>
    </w:p>
    <w:p w:rsidR="002372C0" w:rsidRDefault="002372C0" w:rsidP="00097B64">
      <w:pPr>
        <w:pStyle w:val="ListParagraph"/>
        <w:numPr>
          <w:ilvl w:val="1"/>
          <w:numId w:val="23"/>
        </w:numPr>
        <w:spacing w:line="240" w:lineRule="auto"/>
      </w:pPr>
      <w:r>
        <w:t>MW, TH, F/S</w:t>
      </w:r>
    </w:p>
    <w:p w:rsidR="00B14874" w:rsidRDefault="00B14874" w:rsidP="00097B64">
      <w:pPr>
        <w:pStyle w:val="ListParagraph"/>
        <w:numPr>
          <w:ilvl w:val="1"/>
          <w:numId w:val="23"/>
        </w:numPr>
        <w:spacing w:line="240" w:lineRule="auto"/>
      </w:pPr>
      <w:r>
        <w:t>regular start, late-start, summer</w:t>
      </w:r>
    </w:p>
    <w:p w:rsidR="002372C0" w:rsidRDefault="002372C0" w:rsidP="00097B64">
      <w:pPr>
        <w:pStyle w:val="ListParagraph"/>
        <w:numPr>
          <w:ilvl w:val="0"/>
          <w:numId w:val="20"/>
        </w:numPr>
        <w:spacing w:line="240" w:lineRule="auto"/>
      </w:pPr>
      <w:r>
        <w:t>Maximize classroom efficiency</w:t>
      </w:r>
    </w:p>
    <w:p w:rsidR="002372C0" w:rsidRDefault="002372C0" w:rsidP="00097B64">
      <w:pPr>
        <w:pStyle w:val="ListParagraph"/>
        <w:numPr>
          <w:ilvl w:val="1"/>
          <w:numId w:val="24"/>
        </w:numPr>
        <w:spacing w:line="240" w:lineRule="auto"/>
      </w:pPr>
      <w:r>
        <w:t>class caps</w:t>
      </w:r>
    </w:p>
    <w:p w:rsidR="002372C0" w:rsidRDefault="002372C0" w:rsidP="00097B64">
      <w:pPr>
        <w:pStyle w:val="ListParagraph"/>
        <w:numPr>
          <w:ilvl w:val="1"/>
          <w:numId w:val="24"/>
        </w:numPr>
        <w:spacing w:line="240" w:lineRule="auto"/>
      </w:pPr>
      <w:r>
        <w:t>room usage</w:t>
      </w:r>
    </w:p>
    <w:p w:rsidR="002372C0" w:rsidRDefault="002372C0" w:rsidP="00097B64">
      <w:pPr>
        <w:pStyle w:val="ListParagraph"/>
        <w:numPr>
          <w:ilvl w:val="1"/>
          <w:numId w:val="24"/>
        </w:numPr>
        <w:spacing w:line="240" w:lineRule="auto"/>
      </w:pPr>
      <w:r>
        <w:t>align class start time to eliminate scheduling gaps</w:t>
      </w:r>
    </w:p>
    <w:p w:rsidR="00B14874" w:rsidRDefault="00B14874" w:rsidP="00097B64">
      <w:pPr>
        <w:pStyle w:val="ListParagraph"/>
        <w:numPr>
          <w:ilvl w:val="0"/>
          <w:numId w:val="20"/>
        </w:numPr>
        <w:spacing w:line="240" w:lineRule="auto"/>
      </w:pPr>
      <w:r>
        <w:t>Actively monitor enrollment and make timely adjustments prior to the start of each semester</w:t>
      </w:r>
    </w:p>
    <w:p w:rsidR="002372C0" w:rsidRDefault="00365B7F" w:rsidP="00097B64">
      <w:pPr>
        <w:pStyle w:val="ListParagraph"/>
        <w:numPr>
          <w:ilvl w:val="0"/>
          <w:numId w:val="20"/>
        </w:numPr>
        <w:spacing w:line="240" w:lineRule="auto"/>
      </w:pPr>
      <w:r>
        <w:t>Meet College</w:t>
      </w:r>
      <w:r w:rsidR="002372C0">
        <w:t xml:space="preserve"> productivity requirement</w:t>
      </w:r>
    </w:p>
    <w:p w:rsidR="00B14874" w:rsidRDefault="00B14874" w:rsidP="00B14874">
      <w:pPr>
        <w:pStyle w:val="ListParagraph"/>
        <w:numPr>
          <w:ilvl w:val="0"/>
          <w:numId w:val="20"/>
        </w:numPr>
        <w:spacing w:line="240" w:lineRule="auto"/>
      </w:pPr>
      <w:r>
        <w:t>Balance course scheduling with College FTES and productivity goals</w:t>
      </w:r>
    </w:p>
    <w:p w:rsidR="002372C0" w:rsidRDefault="002372C0" w:rsidP="00097B64">
      <w:pPr>
        <w:pStyle w:val="ListParagraph"/>
        <w:numPr>
          <w:ilvl w:val="0"/>
          <w:numId w:val="20"/>
        </w:numPr>
        <w:spacing w:line="240" w:lineRule="auto"/>
      </w:pPr>
      <w:r>
        <w:t>Adjust course sections and classroom assignments to support program planning: growth, stable, and declining programs</w:t>
      </w:r>
    </w:p>
    <w:p w:rsidR="00097B64" w:rsidRDefault="00097B64" w:rsidP="00097B64">
      <w:pPr>
        <w:pStyle w:val="ListParagraph"/>
        <w:spacing w:line="240" w:lineRule="auto"/>
        <w:ind w:firstLine="0"/>
      </w:pPr>
    </w:p>
    <w:p w:rsidR="007977D2" w:rsidRDefault="00E935BC" w:rsidP="00097B64">
      <w:pPr>
        <w:pStyle w:val="ListParagraph"/>
        <w:numPr>
          <w:ilvl w:val="0"/>
          <w:numId w:val="25"/>
        </w:numPr>
        <w:spacing w:line="240" w:lineRule="auto"/>
      </w:pPr>
      <w:r>
        <w:t xml:space="preserve">Develop stronger tie between program/course outcome data and program planning, including assessment of student </w:t>
      </w:r>
      <w:r w:rsidR="00CE0D69">
        <w:t xml:space="preserve">equity, </w:t>
      </w:r>
      <w:r>
        <w:t>retention and completion</w:t>
      </w:r>
    </w:p>
    <w:p w:rsidR="00FD32E3" w:rsidRDefault="00FD32E3" w:rsidP="00097B64">
      <w:pPr>
        <w:pStyle w:val="ListParagraph"/>
        <w:numPr>
          <w:ilvl w:val="1"/>
          <w:numId w:val="25"/>
        </w:numPr>
        <w:spacing w:line="240" w:lineRule="auto"/>
      </w:pPr>
      <w:r>
        <w:t xml:space="preserve">Provide </w:t>
      </w:r>
      <w:r w:rsidR="00B14874">
        <w:t xml:space="preserve">discipline faculty and staff </w:t>
      </w:r>
      <w:r>
        <w:t xml:space="preserve">detailed program data; analyze </w:t>
      </w:r>
      <w:r w:rsidR="00E41832">
        <w:t xml:space="preserve">success rates </w:t>
      </w:r>
      <w:r>
        <w:t>by course, various student population</w:t>
      </w:r>
      <w:r w:rsidR="00E41832">
        <w:t>s, and on-line vs. on-ground format</w:t>
      </w:r>
    </w:p>
    <w:p w:rsidR="00FD32E3" w:rsidRDefault="00E41832" w:rsidP="00097B64">
      <w:pPr>
        <w:pStyle w:val="ListParagraph"/>
        <w:numPr>
          <w:ilvl w:val="1"/>
          <w:numId w:val="25"/>
        </w:numPr>
        <w:spacing w:line="240" w:lineRule="auto"/>
      </w:pPr>
      <w:r>
        <w:t>Improve</w:t>
      </w:r>
      <w:r w:rsidR="00CE0D69">
        <w:t xml:space="preserve"> connection between</w:t>
      </w:r>
      <w:r w:rsidR="00FD32E3">
        <w:t xml:space="preserve"> </w:t>
      </w:r>
      <w:r w:rsidR="00CE0D69">
        <w:t xml:space="preserve">program and </w:t>
      </w:r>
      <w:r w:rsidR="00FD32E3">
        <w:t>assessment</w:t>
      </w:r>
      <w:r>
        <w:t xml:space="preserve"> data and</w:t>
      </w:r>
      <w:r w:rsidR="00CE0D69">
        <w:t xml:space="preserve"> r</w:t>
      </w:r>
      <w:r w:rsidR="00FD32E3">
        <w:t>esource allocation requests</w:t>
      </w:r>
    </w:p>
    <w:p w:rsidR="00E41832" w:rsidRDefault="00E41832" w:rsidP="00097B64">
      <w:pPr>
        <w:pStyle w:val="ListParagraph"/>
        <w:numPr>
          <w:ilvl w:val="1"/>
          <w:numId w:val="25"/>
        </w:numPr>
        <w:spacing w:line="240" w:lineRule="auto"/>
      </w:pPr>
      <w:r>
        <w:t>Retire courses that have not been offered for more than four years</w:t>
      </w:r>
    </w:p>
    <w:p w:rsidR="00097B64" w:rsidRDefault="00097B64" w:rsidP="00097B64">
      <w:pPr>
        <w:pStyle w:val="ListParagraph"/>
        <w:spacing w:line="240" w:lineRule="auto"/>
        <w:ind w:left="1440" w:firstLine="0"/>
      </w:pPr>
    </w:p>
    <w:p w:rsidR="007977D2" w:rsidRDefault="00E41832" w:rsidP="00097B64">
      <w:pPr>
        <w:pStyle w:val="ListParagraph"/>
        <w:numPr>
          <w:ilvl w:val="0"/>
          <w:numId w:val="25"/>
        </w:numPr>
        <w:spacing w:line="240" w:lineRule="auto"/>
      </w:pPr>
      <w:r>
        <w:t>Improve</w:t>
      </w:r>
      <w:r w:rsidR="00E935BC">
        <w:t xml:space="preserve"> curriculum alignment among the three colleges in the district </w:t>
      </w:r>
    </w:p>
    <w:p w:rsidR="00FD32E3" w:rsidRDefault="00E41832" w:rsidP="00097B64">
      <w:pPr>
        <w:pStyle w:val="ListParagraph"/>
        <w:numPr>
          <w:ilvl w:val="1"/>
          <w:numId w:val="25"/>
        </w:numPr>
        <w:spacing w:line="240" w:lineRule="auto"/>
      </w:pPr>
      <w:r>
        <w:t xml:space="preserve">Implement </w:t>
      </w:r>
      <w:proofErr w:type="spellStart"/>
      <w:r w:rsidR="00FD32E3">
        <w:t>Degreeworks</w:t>
      </w:r>
      <w:proofErr w:type="spellEnd"/>
    </w:p>
    <w:p w:rsidR="00E41832" w:rsidRDefault="00E41832" w:rsidP="00097B64">
      <w:pPr>
        <w:pStyle w:val="ListParagraph"/>
        <w:numPr>
          <w:ilvl w:val="1"/>
          <w:numId w:val="25"/>
        </w:numPr>
        <w:spacing w:line="240" w:lineRule="auto"/>
      </w:pPr>
      <w:r>
        <w:t>Develop comparable course list</w:t>
      </w:r>
    </w:p>
    <w:p w:rsidR="00FD32E3" w:rsidRDefault="00E41832" w:rsidP="00097B64">
      <w:pPr>
        <w:pStyle w:val="ListParagraph"/>
        <w:numPr>
          <w:ilvl w:val="1"/>
          <w:numId w:val="25"/>
        </w:numPr>
        <w:spacing w:line="240" w:lineRule="auto"/>
      </w:pPr>
      <w:r>
        <w:t xml:space="preserve">Update curriculum to match state </w:t>
      </w:r>
      <w:r w:rsidR="00FD32E3">
        <w:t xml:space="preserve">C-ID </w:t>
      </w:r>
      <w:r>
        <w:t>descriptors</w:t>
      </w:r>
    </w:p>
    <w:p w:rsidR="00097B64" w:rsidRDefault="00097B64" w:rsidP="00097B64">
      <w:pPr>
        <w:pStyle w:val="ListParagraph"/>
        <w:spacing w:line="240" w:lineRule="auto"/>
        <w:ind w:left="1440" w:firstLine="0"/>
      </w:pPr>
    </w:p>
    <w:p w:rsidR="00E41832" w:rsidRDefault="00E41832" w:rsidP="00097B64">
      <w:pPr>
        <w:pStyle w:val="ListParagraph"/>
        <w:numPr>
          <w:ilvl w:val="0"/>
          <w:numId w:val="25"/>
        </w:numPr>
        <w:spacing w:line="240" w:lineRule="auto"/>
      </w:pPr>
      <w:r>
        <w:t xml:space="preserve">Increase </w:t>
      </w:r>
      <w:r w:rsidR="00365B7F">
        <w:t xml:space="preserve">the number of students who complete a </w:t>
      </w:r>
      <w:r>
        <w:t xml:space="preserve">degree </w:t>
      </w:r>
      <w:r w:rsidR="00365B7F">
        <w:t xml:space="preserve">or </w:t>
      </w:r>
      <w:r>
        <w:t>certificate</w:t>
      </w:r>
    </w:p>
    <w:p w:rsidR="007977D2" w:rsidRDefault="00E41832" w:rsidP="00E41832">
      <w:pPr>
        <w:pStyle w:val="ListParagraph"/>
        <w:numPr>
          <w:ilvl w:val="1"/>
          <w:numId w:val="25"/>
        </w:numPr>
        <w:spacing w:line="240" w:lineRule="auto"/>
      </w:pPr>
      <w:r>
        <w:t>Develop and sup</w:t>
      </w:r>
      <w:r w:rsidR="002E764F">
        <w:t>port A</w:t>
      </w:r>
      <w:r w:rsidR="00FD32E3">
        <w:t>A</w:t>
      </w:r>
      <w:r w:rsidR="002E764F">
        <w:t>-T</w:t>
      </w:r>
      <w:r w:rsidR="00FD32E3">
        <w:t xml:space="preserve"> and AS-T</w:t>
      </w:r>
      <w:r>
        <w:t xml:space="preserve"> degrees</w:t>
      </w:r>
    </w:p>
    <w:p w:rsidR="00FD32E3" w:rsidRDefault="00FD32E3" w:rsidP="00097B64">
      <w:pPr>
        <w:pStyle w:val="ListParagraph"/>
        <w:numPr>
          <w:ilvl w:val="1"/>
          <w:numId w:val="25"/>
        </w:numPr>
        <w:spacing w:line="240" w:lineRule="auto"/>
      </w:pPr>
      <w:r>
        <w:t xml:space="preserve">Develop </w:t>
      </w:r>
      <w:r w:rsidR="00097B64">
        <w:t xml:space="preserve">standard </w:t>
      </w:r>
      <w:r w:rsidR="00E41832">
        <w:t>2-year completion</w:t>
      </w:r>
      <w:r w:rsidR="00097B64">
        <w:t xml:space="preserve"> </w:t>
      </w:r>
      <w:r>
        <w:t>brochure</w:t>
      </w:r>
      <w:r w:rsidR="005E2BAC">
        <w:t xml:space="preserve"> for students</w:t>
      </w:r>
    </w:p>
    <w:p w:rsidR="00563042" w:rsidRPr="00860216" w:rsidRDefault="00E41832" w:rsidP="00097B64">
      <w:pPr>
        <w:pStyle w:val="ListParagraph"/>
        <w:numPr>
          <w:ilvl w:val="1"/>
          <w:numId w:val="25"/>
        </w:numPr>
        <w:spacing w:line="240" w:lineRule="auto"/>
      </w:pPr>
      <w:r>
        <w:t xml:space="preserve">Analyze </w:t>
      </w:r>
      <w:r w:rsidR="00563042">
        <w:t>degree and certificate completion rates</w:t>
      </w:r>
      <w:r>
        <w:t xml:space="preserve"> by various student populations</w:t>
      </w:r>
      <w:r w:rsidR="00365B7F">
        <w:t xml:space="preserve"> </w:t>
      </w:r>
      <w:r w:rsidR="00365B7F" w:rsidRPr="00860216">
        <w:t>and develop support program to increase completion rates</w:t>
      </w:r>
    </w:p>
    <w:p w:rsidR="00E41832" w:rsidRPr="00860216" w:rsidRDefault="00860216" w:rsidP="00097B64">
      <w:pPr>
        <w:pStyle w:val="ListParagraph"/>
        <w:numPr>
          <w:ilvl w:val="1"/>
          <w:numId w:val="25"/>
        </w:numPr>
        <w:spacing w:line="240" w:lineRule="auto"/>
      </w:pPr>
      <w:r w:rsidRPr="00860216">
        <w:t xml:space="preserve">Develop </w:t>
      </w:r>
      <w:r w:rsidR="00E41832" w:rsidRPr="00860216">
        <w:t>early alert</w:t>
      </w:r>
      <w:r w:rsidRPr="00860216">
        <w:t xml:space="preserve"> system</w:t>
      </w:r>
      <w:r w:rsidR="00E41832" w:rsidRPr="00860216">
        <w:t xml:space="preserve"> for students close to completion</w:t>
      </w:r>
    </w:p>
    <w:p w:rsidR="00E41832" w:rsidRPr="00860216" w:rsidRDefault="00E41832" w:rsidP="00097B64">
      <w:pPr>
        <w:pStyle w:val="ListParagraph"/>
        <w:numPr>
          <w:ilvl w:val="1"/>
          <w:numId w:val="25"/>
        </w:numPr>
        <w:spacing w:line="240" w:lineRule="auto"/>
      </w:pPr>
      <w:r w:rsidRPr="00860216">
        <w:t>Evaluation impact of  priority registration strategies</w:t>
      </w:r>
    </w:p>
    <w:p w:rsidR="00E41832" w:rsidRDefault="00E41832" w:rsidP="00E41832">
      <w:pPr>
        <w:pStyle w:val="ListParagraph"/>
        <w:spacing w:line="240" w:lineRule="auto"/>
        <w:ind w:firstLine="0"/>
      </w:pPr>
    </w:p>
    <w:p w:rsidR="002B7452" w:rsidRDefault="002B7452" w:rsidP="00E41832">
      <w:pPr>
        <w:pStyle w:val="ListParagraph"/>
        <w:spacing w:line="240" w:lineRule="auto"/>
        <w:ind w:firstLine="0"/>
      </w:pPr>
    </w:p>
    <w:p w:rsidR="002B7452" w:rsidRDefault="002B7452" w:rsidP="00E41832">
      <w:pPr>
        <w:pStyle w:val="ListParagraph"/>
        <w:spacing w:line="240" w:lineRule="auto"/>
        <w:ind w:firstLine="0"/>
      </w:pPr>
    </w:p>
    <w:p w:rsidR="002E764F" w:rsidRDefault="002E764F" w:rsidP="00097B64">
      <w:pPr>
        <w:pStyle w:val="ListParagraph"/>
        <w:numPr>
          <w:ilvl w:val="0"/>
          <w:numId w:val="25"/>
        </w:numPr>
        <w:spacing w:line="240" w:lineRule="auto"/>
      </w:pPr>
      <w:r>
        <w:lastRenderedPageBreak/>
        <w:t>Improve course retention and success rates</w:t>
      </w:r>
    </w:p>
    <w:p w:rsidR="00FD32E3" w:rsidRDefault="002E764F" w:rsidP="00097B64">
      <w:pPr>
        <w:pStyle w:val="ListParagraph"/>
        <w:numPr>
          <w:ilvl w:val="1"/>
          <w:numId w:val="25"/>
        </w:numPr>
        <w:spacing w:line="240" w:lineRule="auto"/>
      </w:pPr>
      <w:r>
        <w:t>Analyze discipline specific course and program completion data; develo</w:t>
      </w:r>
      <w:r w:rsidR="00FD32E3">
        <w:t>p benchmarks for success and implement plan to improve completion rates</w:t>
      </w:r>
      <w:r>
        <w:t xml:space="preserve"> </w:t>
      </w:r>
    </w:p>
    <w:p w:rsidR="00FD32E3" w:rsidRDefault="00FD32E3" w:rsidP="00097B64">
      <w:pPr>
        <w:pStyle w:val="ListParagraph"/>
        <w:numPr>
          <w:ilvl w:val="1"/>
          <w:numId w:val="25"/>
        </w:numPr>
        <w:spacing w:line="240" w:lineRule="auto"/>
      </w:pPr>
      <w:r>
        <w:t>A</w:t>
      </w:r>
      <w:r w:rsidR="002E764F">
        <w:t xml:space="preserve">nalyze distance education course retention and success data; </w:t>
      </w:r>
      <w:r>
        <w:t>develop benchmarks for success</w:t>
      </w:r>
    </w:p>
    <w:p w:rsidR="00FD32E3" w:rsidRDefault="00FD32E3" w:rsidP="00097B64">
      <w:pPr>
        <w:pStyle w:val="ListParagraph"/>
        <w:numPr>
          <w:ilvl w:val="1"/>
          <w:numId w:val="25"/>
        </w:numPr>
        <w:spacing w:line="240" w:lineRule="auto"/>
      </w:pPr>
      <w:r>
        <w:t>Expand</w:t>
      </w:r>
      <w:r w:rsidR="002E764F">
        <w:t xml:space="preserve"> professional development training</w:t>
      </w:r>
      <w:r>
        <w:t xml:space="preserve"> opportunities focused on best practices for retention and success</w:t>
      </w:r>
    </w:p>
    <w:p w:rsidR="005E2BAC" w:rsidRDefault="005E2BAC" w:rsidP="00097B64">
      <w:pPr>
        <w:pStyle w:val="ListParagraph"/>
        <w:numPr>
          <w:ilvl w:val="1"/>
          <w:numId w:val="25"/>
        </w:numPr>
        <w:spacing w:line="240" w:lineRule="auto"/>
      </w:pPr>
      <w:r>
        <w:t>Expand Bas</w:t>
      </w:r>
      <w:r w:rsidR="002B6AC2">
        <w:t xml:space="preserve">ic skills group </w:t>
      </w:r>
      <w:r w:rsidR="00097B64">
        <w:t xml:space="preserve">professional development </w:t>
      </w:r>
      <w:r w:rsidR="002B6AC2">
        <w:t>training across disciplines</w:t>
      </w:r>
    </w:p>
    <w:p w:rsidR="00097B64" w:rsidRDefault="00097B64" w:rsidP="00097B64">
      <w:pPr>
        <w:pStyle w:val="ListParagraph"/>
        <w:spacing w:line="240" w:lineRule="auto"/>
        <w:ind w:left="1440" w:firstLine="0"/>
      </w:pPr>
    </w:p>
    <w:p w:rsidR="007977D2" w:rsidRDefault="002E764F" w:rsidP="00097B64">
      <w:pPr>
        <w:pStyle w:val="ListParagraph"/>
        <w:numPr>
          <w:ilvl w:val="0"/>
          <w:numId w:val="25"/>
        </w:numPr>
        <w:spacing w:line="240" w:lineRule="auto"/>
      </w:pPr>
      <w:r>
        <w:t>Implement student success initiative</w:t>
      </w:r>
    </w:p>
    <w:p w:rsidR="002E764F" w:rsidRDefault="005E2BAC" w:rsidP="00097B64">
      <w:pPr>
        <w:pStyle w:val="ListParagraph"/>
        <w:numPr>
          <w:ilvl w:val="1"/>
          <w:numId w:val="25"/>
        </w:numPr>
        <w:spacing w:line="240" w:lineRule="auto"/>
      </w:pPr>
      <w:r>
        <w:t>Require mandatory s</w:t>
      </w:r>
      <w:r w:rsidR="002E764F">
        <w:t>tudent orientations</w:t>
      </w:r>
      <w:r>
        <w:t xml:space="preserve"> and advising for all incoming new students in order to maintain enrollment priority</w:t>
      </w:r>
    </w:p>
    <w:p w:rsidR="002E764F" w:rsidRDefault="005E2BAC" w:rsidP="00097B64">
      <w:pPr>
        <w:pStyle w:val="ListParagraph"/>
        <w:numPr>
          <w:ilvl w:val="1"/>
          <w:numId w:val="25"/>
        </w:numPr>
        <w:spacing w:line="240" w:lineRule="auto"/>
      </w:pPr>
      <w:r>
        <w:t>Update o</w:t>
      </w:r>
      <w:r w:rsidR="002E764F">
        <w:t>nline orientation</w:t>
      </w:r>
      <w:r>
        <w:t xml:space="preserve"> and fully integrate with Banner</w:t>
      </w:r>
    </w:p>
    <w:p w:rsidR="002E764F" w:rsidRDefault="005E2BAC" w:rsidP="00097B64">
      <w:pPr>
        <w:pStyle w:val="ListParagraph"/>
        <w:numPr>
          <w:ilvl w:val="1"/>
          <w:numId w:val="25"/>
        </w:numPr>
        <w:spacing w:line="240" w:lineRule="auto"/>
      </w:pPr>
      <w:r>
        <w:t>Develop and implement o</w:t>
      </w:r>
      <w:r w:rsidR="002E764F">
        <w:t>nline student educational plans</w:t>
      </w:r>
      <w:r>
        <w:t xml:space="preserve"> </w:t>
      </w:r>
    </w:p>
    <w:p w:rsidR="005E2BAC" w:rsidRDefault="005E2BAC" w:rsidP="00097B64">
      <w:pPr>
        <w:pStyle w:val="ListParagraph"/>
        <w:numPr>
          <w:ilvl w:val="1"/>
          <w:numId w:val="25"/>
        </w:numPr>
        <w:spacing w:line="240" w:lineRule="auto"/>
      </w:pPr>
      <w:r>
        <w:t>Develop tracking systems to follow-up with students who complete the matriculation and assessment process or show early alert needs</w:t>
      </w:r>
    </w:p>
    <w:p w:rsidR="00027AEF" w:rsidRDefault="00027AEF" w:rsidP="00027AEF">
      <w:pPr>
        <w:pStyle w:val="ListParagraph"/>
        <w:spacing w:line="240" w:lineRule="auto"/>
        <w:ind w:firstLine="0"/>
      </w:pPr>
    </w:p>
    <w:p w:rsidR="005E2BAC" w:rsidRDefault="00097B64" w:rsidP="00097B64">
      <w:pPr>
        <w:pStyle w:val="ListParagraph"/>
        <w:numPr>
          <w:ilvl w:val="0"/>
          <w:numId w:val="25"/>
        </w:numPr>
        <w:spacing w:line="240" w:lineRule="auto"/>
      </w:pPr>
      <w:r>
        <w:t>Support activities that promote student engagement, retention, and success</w:t>
      </w:r>
    </w:p>
    <w:p w:rsidR="00027AEF" w:rsidRDefault="00027AEF" w:rsidP="00027AEF">
      <w:pPr>
        <w:pStyle w:val="ListParagraph"/>
        <w:numPr>
          <w:ilvl w:val="1"/>
          <w:numId w:val="25"/>
        </w:numPr>
        <w:spacing w:line="240" w:lineRule="auto"/>
      </w:pPr>
      <w:r>
        <w:t>Increase the number of student skills courses offered</w:t>
      </w:r>
    </w:p>
    <w:p w:rsidR="005E2BAC" w:rsidRDefault="005E2BAC" w:rsidP="00097B64">
      <w:pPr>
        <w:pStyle w:val="ListParagraph"/>
        <w:numPr>
          <w:ilvl w:val="1"/>
          <w:numId w:val="25"/>
        </w:numPr>
        <w:spacing w:line="240" w:lineRule="auto"/>
      </w:pPr>
      <w:r>
        <w:t>Expand Early Alert system to develop connection with students early enough to affect behavior and utilize student support services as needed</w:t>
      </w:r>
    </w:p>
    <w:p w:rsidR="00D229D3" w:rsidRDefault="00D229D3" w:rsidP="00097B64">
      <w:pPr>
        <w:pStyle w:val="ListParagraph"/>
        <w:numPr>
          <w:ilvl w:val="1"/>
          <w:numId w:val="25"/>
        </w:numPr>
        <w:spacing w:line="240" w:lineRule="auto"/>
      </w:pPr>
      <w:r>
        <w:t>Provide sufficient tutoring online and on-ground</w:t>
      </w:r>
    </w:p>
    <w:p w:rsidR="005E2BAC" w:rsidRDefault="00027AEF" w:rsidP="00097B64">
      <w:pPr>
        <w:pStyle w:val="ListParagraph"/>
        <w:numPr>
          <w:ilvl w:val="1"/>
          <w:numId w:val="25"/>
        </w:numPr>
        <w:spacing w:line="240" w:lineRule="auto"/>
      </w:pPr>
      <w:r>
        <w:t>D</w:t>
      </w:r>
      <w:r w:rsidR="005E2BAC">
        <w:t>evelop a First-year experience program</w:t>
      </w:r>
    </w:p>
    <w:p w:rsidR="005E2BAC" w:rsidRDefault="002B6AC2" w:rsidP="00097B64">
      <w:pPr>
        <w:pStyle w:val="ListParagraph"/>
        <w:numPr>
          <w:ilvl w:val="1"/>
          <w:numId w:val="25"/>
        </w:numPr>
        <w:spacing w:line="240" w:lineRule="auto"/>
      </w:pPr>
      <w:r>
        <w:t>Explore</w:t>
      </w:r>
      <w:r w:rsidR="005E2BAC">
        <w:t xml:space="preserve"> </w:t>
      </w:r>
      <w:r>
        <w:t>cost-effective ways to expand Learning Communities</w:t>
      </w:r>
    </w:p>
    <w:p w:rsidR="002B6AC2" w:rsidRDefault="002B6AC2" w:rsidP="00097B64">
      <w:pPr>
        <w:pStyle w:val="ListParagraph"/>
        <w:numPr>
          <w:ilvl w:val="1"/>
          <w:numId w:val="25"/>
        </w:numPr>
        <w:spacing w:line="240" w:lineRule="auto"/>
      </w:pPr>
      <w:r>
        <w:t xml:space="preserve">Support </w:t>
      </w:r>
      <w:r w:rsidR="00AF0B30">
        <w:t xml:space="preserve">and promote </w:t>
      </w:r>
      <w:r>
        <w:t>student activities</w:t>
      </w:r>
    </w:p>
    <w:p w:rsidR="00CE27FF" w:rsidRDefault="00CE27FF" w:rsidP="00097B64">
      <w:pPr>
        <w:pStyle w:val="ListParagraph"/>
        <w:numPr>
          <w:ilvl w:val="1"/>
          <w:numId w:val="25"/>
        </w:numPr>
        <w:spacing w:line="240" w:lineRule="auto"/>
      </w:pPr>
      <w:r>
        <w:t>Consider reinstating athletic teams</w:t>
      </w:r>
    </w:p>
    <w:p w:rsidR="00365B7F" w:rsidRDefault="00365B7F" w:rsidP="00097B64">
      <w:pPr>
        <w:pStyle w:val="ListParagraph"/>
        <w:numPr>
          <w:ilvl w:val="1"/>
          <w:numId w:val="25"/>
        </w:numPr>
        <w:spacing w:line="240" w:lineRule="auto"/>
      </w:pPr>
      <w:r>
        <w:t>Increase communication between instructional programs and student services groups to support student needs and maximize available student services support</w:t>
      </w:r>
    </w:p>
    <w:p w:rsidR="00365B7F" w:rsidRDefault="00365B7F" w:rsidP="00365B7F">
      <w:pPr>
        <w:pStyle w:val="ListParagraph"/>
        <w:spacing w:line="240" w:lineRule="auto"/>
        <w:ind w:left="1440" w:firstLine="0"/>
      </w:pPr>
    </w:p>
    <w:p w:rsidR="002B6AC2" w:rsidRPr="009346D7" w:rsidRDefault="006909AA" w:rsidP="009346D7">
      <w:pPr>
        <w:pStyle w:val="ListParagraph"/>
        <w:numPr>
          <w:ilvl w:val="0"/>
          <w:numId w:val="29"/>
        </w:numPr>
        <w:spacing w:line="240" w:lineRule="auto"/>
        <w:rPr>
          <w:b/>
        </w:rPr>
      </w:pPr>
      <w:r w:rsidRPr="009346D7">
        <w:rPr>
          <w:b/>
        </w:rPr>
        <w:t xml:space="preserve">Provide </w:t>
      </w:r>
      <w:r w:rsidR="002B6AC2" w:rsidRPr="009346D7">
        <w:rPr>
          <w:b/>
        </w:rPr>
        <w:t>Responsiveness to Marketplace in Career Training</w:t>
      </w:r>
    </w:p>
    <w:p w:rsidR="007977D2" w:rsidRDefault="00DA3ECB" w:rsidP="009861CE">
      <w:pPr>
        <w:pStyle w:val="ListParagraph"/>
        <w:numPr>
          <w:ilvl w:val="0"/>
          <w:numId w:val="10"/>
        </w:numPr>
        <w:spacing w:line="240" w:lineRule="auto"/>
      </w:pPr>
      <w:r>
        <w:t>Analyze emerging trends and develop</w:t>
      </w:r>
      <w:r w:rsidR="00AF0B30">
        <w:t xml:space="preserve"> </w:t>
      </w:r>
      <w:r>
        <w:t>new career programs that are responsive to the region’s needs, afford graduates a living wage, and allow for flexible laddering toward a degree</w:t>
      </w:r>
    </w:p>
    <w:p w:rsidR="00825B2E" w:rsidRDefault="00825B2E" w:rsidP="00825B2E">
      <w:pPr>
        <w:pStyle w:val="ListParagraph"/>
        <w:numPr>
          <w:ilvl w:val="1"/>
          <w:numId w:val="10"/>
        </w:numPr>
        <w:spacing w:line="240" w:lineRule="auto"/>
      </w:pPr>
      <w:r>
        <w:t>Analyze Burning Glass data and state and local labor market statistics</w:t>
      </w:r>
    </w:p>
    <w:p w:rsidR="00825B2E" w:rsidRDefault="00825B2E" w:rsidP="00825B2E">
      <w:pPr>
        <w:pStyle w:val="ListParagraph"/>
        <w:numPr>
          <w:ilvl w:val="1"/>
          <w:numId w:val="10"/>
        </w:numPr>
        <w:spacing w:line="240" w:lineRule="auto"/>
      </w:pPr>
      <w:r>
        <w:t>Track national and local economic indicators</w:t>
      </w:r>
    </w:p>
    <w:p w:rsidR="00825B2E" w:rsidRDefault="00825B2E" w:rsidP="00825B2E">
      <w:pPr>
        <w:pStyle w:val="ListParagraph"/>
        <w:numPr>
          <w:ilvl w:val="1"/>
          <w:numId w:val="10"/>
        </w:numPr>
        <w:spacing w:line="240" w:lineRule="auto"/>
      </w:pPr>
      <w:r>
        <w:t>Conduct annual program advisory meetings</w:t>
      </w:r>
    </w:p>
    <w:p w:rsidR="00825B2E" w:rsidRDefault="00825B2E" w:rsidP="00825B2E">
      <w:pPr>
        <w:pStyle w:val="ListParagraph"/>
        <w:numPr>
          <w:ilvl w:val="1"/>
          <w:numId w:val="10"/>
        </w:numPr>
        <w:spacing w:line="240" w:lineRule="auto"/>
      </w:pPr>
      <w:r>
        <w:t>Analyze university graduation rates and new and expanding majors</w:t>
      </w:r>
    </w:p>
    <w:p w:rsidR="00365B7F" w:rsidRDefault="00365B7F" w:rsidP="00365B7F">
      <w:pPr>
        <w:pStyle w:val="ListParagraph"/>
        <w:spacing w:line="240" w:lineRule="auto"/>
        <w:ind w:left="1440" w:firstLine="0"/>
      </w:pPr>
    </w:p>
    <w:p w:rsidR="00825B2E" w:rsidRDefault="00825B2E" w:rsidP="00825B2E">
      <w:pPr>
        <w:pStyle w:val="ListParagraph"/>
        <w:numPr>
          <w:ilvl w:val="0"/>
          <w:numId w:val="10"/>
        </w:numPr>
        <w:spacing w:line="240" w:lineRule="auto"/>
      </w:pPr>
      <w:r>
        <w:t>Develop data-driven plans to support/expand CTE programs</w:t>
      </w:r>
    </w:p>
    <w:p w:rsidR="00825B2E" w:rsidRDefault="00825B2E" w:rsidP="00825B2E">
      <w:pPr>
        <w:pStyle w:val="ListParagraph"/>
        <w:numPr>
          <w:ilvl w:val="1"/>
          <w:numId w:val="10"/>
        </w:numPr>
        <w:spacing w:line="240" w:lineRule="auto"/>
      </w:pPr>
      <w:r>
        <w:t>Review program productivity data</w:t>
      </w:r>
    </w:p>
    <w:p w:rsidR="00825B2E" w:rsidRDefault="00825B2E" w:rsidP="00825B2E">
      <w:pPr>
        <w:pStyle w:val="ListParagraph"/>
        <w:numPr>
          <w:ilvl w:val="1"/>
          <w:numId w:val="10"/>
        </w:numPr>
        <w:spacing w:line="240" w:lineRule="auto"/>
      </w:pPr>
      <w:r>
        <w:t>Review program 2-year course scheduling sequence</w:t>
      </w:r>
    </w:p>
    <w:p w:rsidR="00825B2E" w:rsidRDefault="00825B2E" w:rsidP="00825B2E">
      <w:pPr>
        <w:pStyle w:val="ListParagraph"/>
        <w:numPr>
          <w:ilvl w:val="1"/>
          <w:numId w:val="10"/>
        </w:numPr>
        <w:spacing w:line="240" w:lineRule="auto"/>
      </w:pPr>
      <w:r>
        <w:t>Support program growth with CTEA and other funding</w:t>
      </w:r>
    </w:p>
    <w:p w:rsidR="00825B2E" w:rsidRDefault="00825B2E" w:rsidP="00825B2E">
      <w:pPr>
        <w:pStyle w:val="ListParagraph"/>
        <w:numPr>
          <w:ilvl w:val="1"/>
          <w:numId w:val="10"/>
        </w:numPr>
        <w:spacing w:line="240" w:lineRule="auto"/>
      </w:pPr>
      <w:r>
        <w:t>Develop a campus-wide CTE program enrollment plan</w:t>
      </w:r>
    </w:p>
    <w:p w:rsidR="004C1148" w:rsidRDefault="004C1148" w:rsidP="00365B7F">
      <w:pPr>
        <w:pStyle w:val="ListParagraph"/>
        <w:spacing w:line="240" w:lineRule="auto"/>
        <w:ind w:left="1440" w:firstLine="0"/>
      </w:pPr>
    </w:p>
    <w:p w:rsidR="005C2B17" w:rsidRDefault="005C2B17" w:rsidP="00365B7F">
      <w:pPr>
        <w:pStyle w:val="ListParagraph"/>
        <w:spacing w:line="240" w:lineRule="auto"/>
        <w:ind w:left="1440" w:firstLine="0"/>
      </w:pPr>
    </w:p>
    <w:p w:rsidR="005C2B17" w:rsidRDefault="005C2B17" w:rsidP="00365B7F">
      <w:pPr>
        <w:pStyle w:val="ListParagraph"/>
        <w:spacing w:line="240" w:lineRule="auto"/>
        <w:ind w:left="1440" w:firstLine="0"/>
      </w:pPr>
    </w:p>
    <w:p w:rsidR="00AF0B30" w:rsidRDefault="00AF0B30" w:rsidP="009861CE">
      <w:pPr>
        <w:pStyle w:val="ListParagraph"/>
        <w:numPr>
          <w:ilvl w:val="0"/>
          <w:numId w:val="10"/>
        </w:numPr>
        <w:spacing w:line="240" w:lineRule="auto"/>
      </w:pPr>
      <w:r>
        <w:lastRenderedPageBreak/>
        <w:t>Tie 2-year CTE curriculum review process to program review process</w:t>
      </w:r>
    </w:p>
    <w:p w:rsidR="004C1148" w:rsidRDefault="004C1148" w:rsidP="004C1148">
      <w:pPr>
        <w:pStyle w:val="ListParagraph"/>
        <w:numPr>
          <w:ilvl w:val="1"/>
          <w:numId w:val="10"/>
        </w:numPr>
        <w:spacing w:line="240" w:lineRule="auto"/>
      </w:pPr>
      <w:r>
        <w:t xml:space="preserve">Develop standardized </w:t>
      </w:r>
      <w:r w:rsidR="002B7452">
        <w:t>guidelines</w:t>
      </w:r>
      <w:r>
        <w:t xml:space="preserve"> for the 2-year CTE program curriculum </w:t>
      </w:r>
      <w:r w:rsidR="002B7452">
        <w:t>review</w:t>
      </w:r>
    </w:p>
    <w:p w:rsidR="004C1148" w:rsidRDefault="004C1148" w:rsidP="004C1148">
      <w:pPr>
        <w:pStyle w:val="ListParagraph"/>
        <w:numPr>
          <w:ilvl w:val="1"/>
          <w:numId w:val="10"/>
        </w:numPr>
        <w:spacing w:line="240" w:lineRule="auto"/>
      </w:pPr>
      <w:r>
        <w:t xml:space="preserve">Mentor Curriculum Committee members </w:t>
      </w:r>
      <w:r w:rsidR="002B7452">
        <w:t xml:space="preserve">and discipline faculty </w:t>
      </w:r>
      <w:r>
        <w:t xml:space="preserve">on </w:t>
      </w:r>
      <w:r w:rsidR="002B7452">
        <w:t xml:space="preserve">state </w:t>
      </w:r>
      <w:r>
        <w:t xml:space="preserve">CTE program </w:t>
      </w:r>
      <w:r w:rsidR="002B7452">
        <w:t xml:space="preserve">development and </w:t>
      </w:r>
      <w:r>
        <w:t>review requirements</w:t>
      </w:r>
    </w:p>
    <w:p w:rsidR="007977D2" w:rsidRDefault="00365B7F" w:rsidP="009861CE">
      <w:pPr>
        <w:pStyle w:val="ListParagraph"/>
        <w:numPr>
          <w:ilvl w:val="0"/>
          <w:numId w:val="10"/>
        </w:numPr>
        <w:spacing w:line="240" w:lineRule="auto"/>
      </w:pPr>
      <w:r>
        <w:t>Increase</w:t>
      </w:r>
      <w:r w:rsidR="00AF0B30">
        <w:t xml:space="preserve"> outreach to local </w:t>
      </w:r>
      <w:r w:rsidR="004C1148">
        <w:t xml:space="preserve">and </w:t>
      </w:r>
      <w:r w:rsidR="00AF0B30">
        <w:t>regional employers</w:t>
      </w:r>
    </w:p>
    <w:p w:rsidR="004C1148" w:rsidRDefault="004C1148" w:rsidP="004C1148">
      <w:pPr>
        <w:pStyle w:val="ListParagraph"/>
        <w:numPr>
          <w:ilvl w:val="1"/>
          <w:numId w:val="10"/>
        </w:numPr>
        <w:spacing w:line="240" w:lineRule="auto"/>
      </w:pPr>
      <w:r>
        <w:t>Increase attendance at advisory committee meetings</w:t>
      </w:r>
    </w:p>
    <w:p w:rsidR="004C1148" w:rsidRDefault="004C1148" w:rsidP="004C1148">
      <w:pPr>
        <w:pStyle w:val="ListParagraph"/>
        <w:numPr>
          <w:ilvl w:val="1"/>
          <w:numId w:val="10"/>
        </w:numPr>
        <w:spacing w:line="240" w:lineRule="auto"/>
      </w:pPr>
      <w:r>
        <w:t xml:space="preserve">Expand campus </w:t>
      </w:r>
      <w:r w:rsidR="00365B7F">
        <w:t>o</w:t>
      </w:r>
      <w:r>
        <w:t xml:space="preserve">utreach emphasis to include </w:t>
      </w:r>
      <w:r w:rsidR="00365B7F">
        <w:t>l</w:t>
      </w:r>
      <w:r>
        <w:t>ocal and regional employers</w:t>
      </w:r>
    </w:p>
    <w:p w:rsidR="00BE0AC6" w:rsidRDefault="00BE0AC6" w:rsidP="009861CE">
      <w:pPr>
        <w:spacing w:line="240" w:lineRule="auto"/>
        <w:ind w:firstLine="0"/>
        <w:rPr>
          <w:b/>
        </w:rPr>
      </w:pPr>
    </w:p>
    <w:p w:rsidR="00DA3ECB" w:rsidRPr="009346D7" w:rsidRDefault="006909AA" w:rsidP="009346D7">
      <w:pPr>
        <w:pStyle w:val="ListParagraph"/>
        <w:numPr>
          <w:ilvl w:val="0"/>
          <w:numId w:val="29"/>
        </w:numPr>
        <w:spacing w:line="240" w:lineRule="auto"/>
        <w:rPr>
          <w:b/>
        </w:rPr>
      </w:pPr>
      <w:r w:rsidRPr="009346D7">
        <w:rPr>
          <w:b/>
        </w:rPr>
        <w:t xml:space="preserve">Promote </w:t>
      </w:r>
      <w:r w:rsidR="00DA3ECB" w:rsidRPr="009346D7">
        <w:rPr>
          <w:b/>
        </w:rPr>
        <w:t>Effective Use of Organizational Resources</w:t>
      </w:r>
    </w:p>
    <w:p w:rsidR="00027AEF" w:rsidRDefault="00027AEF" w:rsidP="00027AEF">
      <w:pPr>
        <w:pStyle w:val="ListParagraph"/>
        <w:numPr>
          <w:ilvl w:val="0"/>
          <w:numId w:val="11"/>
        </w:numPr>
        <w:spacing w:line="240" w:lineRule="auto"/>
      </w:pPr>
      <w:r>
        <w:t>Provide specific/targeted professional develop opportunities to support strategic goals</w:t>
      </w:r>
    </w:p>
    <w:p w:rsidR="004C1148" w:rsidRDefault="004C1148" w:rsidP="004C1148">
      <w:pPr>
        <w:pStyle w:val="ListParagraph"/>
        <w:numPr>
          <w:ilvl w:val="1"/>
          <w:numId w:val="11"/>
        </w:numPr>
        <w:spacing w:line="240" w:lineRule="auto"/>
      </w:pPr>
      <w:r>
        <w:t>Provide a professional development program for faculty, staff, and administrators</w:t>
      </w:r>
    </w:p>
    <w:p w:rsidR="004C1148" w:rsidRDefault="004C1148" w:rsidP="004C1148">
      <w:pPr>
        <w:pStyle w:val="ListParagraph"/>
        <w:numPr>
          <w:ilvl w:val="1"/>
          <w:numId w:val="11"/>
        </w:numPr>
        <w:spacing w:line="240" w:lineRule="auto"/>
      </w:pPr>
      <w:r>
        <w:t xml:space="preserve">Focus professional development on </w:t>
      </w:r>
      <w:r w:rsidR="007C0814">
        <w:t xml:space="preserve">data-driven </w:t>
      </w:r>
      <w:r>
        <w:t xml:space="preserve">activities that support the Student Success Initiative goals, such as </w:t>
      </w:r>
      <w:r w:rsidR="00976EBB">
        <w:t xml:space="preserve">analysis of </w:t>
      </w:r>
      <w:r>
        <w:t>retention and completion rates</w:t>
      </w:r>
    </w:p>
    <w:p w:rsidR="004C1148" w:rsidRDefault="007C0814" w:rsidP="004C1148">
      <w:pPr>
        <w:pStyle w:val="ListParagraph"/>
        <w:numPr>
          <w:ilvl w:val="1"/>
          <w:numId w:val="11"/>
        </w:numPr>
        <w:spacing w:line="240" w:lineRule="auto"/>
      </w:pPr>
      <w:r>
        <w:t>Provide professional development on activities that integrate Basic Skills “best practices” into the full campus community</w:t>
      </w:r>
    </w:p>
    <w:p w:rsidR="007C0814" w:rsidRDefault="007C0814" w:rsidP="004C1148">
      <w:pPr>
        <w:pStyle w:val="ListParagraph"/>
        <w:numPr>
          <w:ilvl w:val="1"/>
          <w:numId w:val="11"/>
        </w:numPr>
        <w:spacing w:line="240" w:lineRule="auto"/>
      </w:pPr>
      <w:r>
        <w:t>Provide professional development training on “best practices” for online education</w:t>
      </w:r>
    </w:p>
    <w:p w:rsidR="00365B7F" w:rsidRDefault="00365B7F" w:rsidP="00365B7F">
      <w:pPr>
        <w:pStyle w:val="ListParagraph"/>
        <w:spacing w:line="240" w:lineRule="auto"/>
        <w:ind w:left="1440" w:firstLine="0"/>
      </w:pPr>
    </w:p>
    <w:p w:rsidR="007977D2" w:rsidRDefault="00DA3ECB" w:rsidP="009861CE">
      <w:pPr>
        <w:pStyle w:val="ListParagraph"/>
        <w:numPr>
          <w:ilvl w:val="0"/>
          <w:numId w:val="11"/>
        </w:numPr>
        <w:spacing w:line="240" w:lineRule="auto"/>
      </w:pPr>
      <w:r>
        <w:t>Leverage web and portal technology to deliver information</w:t>
      </w:r>
    </w:p>
    <w:p w:rsidR="004C1148" w:rsidRDefault="007C0814" w:rsidP="004C1148">
      <w:pPr>
        <w:pStyle w:val="ListParagraph"/>
        <w:numPr>
          <w:ilvl w:val="1"/>
          <w:numId w:val="11"/>
        </w:numPr>
        <w:spacing w:line="240" w:lineRule="auto"/>
      </w:pPr>
      <w:r>
        <w:t xml:space="preserve">Implement </w:t>
      </w:r>
      <w:proofErr w:type="spellStart"/>
      <w:r>
        <w:t>myVCCCD</w:t>
      </w:r>
      <w:proofErr w:type="spellEnd"/>
      <w:r>
        <w:t xml:space="preserve"> mobile apps to provide better student support</w:t>
      </w:r>
    </w:p>
    <w:p w:rsidR="004C1148" w:rsidRDefault="007C0814" w:rsidP="004C1148">
      <w:pPr>
        <w:pStyle w:val="ListParagraph"/>
        <w:numPr>
          <w:ilvl w:val="1"/>
          <w:numId w:val="11"/>
        </w:numPr>
        <w:spacing w:line="240" w:lineRule="auto"/>
      </w:pPr>
      <w:r>
        <w:t>Update the college website to provide clear, up-to-date campus information</w:t>
      </w:r>
    </w:p>
    <w:p w:rsidR="007C0814" w:rsidRDefault="00365B7F" w:rsidP="004C1148">
      <w:pPr>
        <w:pStyle w:val="ListParagraph"/>
        <w:numPr>
          <w:ilvl w:val="1"/>
          <w:numId w:val="11"/>
        </w:numPr>
        <w:spacing w:line="240" w:lineRule="auto"/>
      </w:pPr>
      <w:r>
        <w:t xml:space="preserve">Develop and implement </w:t>
      </w:r>
      <w:r w:rsidR="007C0814">
        <w:t>new portal technology</w:t>
      </w:r>
    </w:p>
    <w:p w:rsidR="007C0814" w:rsidRDefault="007C0814" w:rsidP="004C1148">
      <w:pPr>
        <w:pStyle w:val="ListParagraph"/>
        <w:numPr>
          <w:ilvl w:val="1"/>
          <w:numId w:val="11"/>
        </w:numPr>
        <w:spacing w:line="240" w:lineRule="auto"/>
      </w:pPr>
      <w:r>
        <w:t>Implement online orientation</w:t>
      </w:r>
    </w:p>
    <w:p w:rsidR="007C0814" w:rsidRDefault="007C0814" w:rsidP="004C1148">
      <w:pPr>
        <w:pStyle w:val="ListParagraph"/>
        <w:numPr>
          <w:ilvl w:val="1"/>
          <w:numId w:val="11"/>
        </w:numPr>
        <w:spacing w:line="240" w:lineRule="auto"/>
      </w:pPr>
      <w:r>
        <w:t xml:space="preserve">Implement </w:t>
      </w:r>
      <w:proofErr w:type="spellStart"/>
      <w:r>
        <w:t>Degreeworks</w:t>
      </w:r>
      <w:proofErr w:type="spellEnd"/>
    </w:p>
    <w:p w:rsidR="007C0814" w:rsidRDefault="007C0814" w:rsidP="004C1148">
      <w:pPr>
        <w:pStyle w:val="ListParagraph"/>
        <w:numPr>
          <w:ilvl w:val="1"/>
          <w:numId w:val="11"/>
        </w:numPr>
        <w:spacing w:line="240" w:lineRule="auto"/>
      </w:pPr>
      <w:r>
        <w:t>Continue to analyze and improve the online assessment process</w:t>
      </w:r>
    </w:p>
    <w:p w:rsidR="007C0814" w:rsidRDefault="007C0814" w:rsidP="00365B7F">
      <w:pPr>
        <w:pStyle w:val="ListParagraph"/>
        <w:spacing w:line="240" w:lineRule="auto"/>
        <w:ind w:left="1440" w:firstLine="0"/>
      </w:pPr>
    </w:p>
    <w:p w:rsidR="00365B7F" w:rsidRDefault="00365B7F" w:rsidP="00365B7F">
      <w:pPr>
        <w:pStyle w:val="ListParagraph"/>
        <w:spacing w:line="240" w:lineRule="auto"/>
        <w:ind w:left="1440" w:firstLine="0"/>
      </w:pPr>
    </w:p>
    <w:p w:rsidR="007977D2" w:rsidRDefault="00AF0B30" w:rsidP="009861CE">
      <w:pPr>
        <w:pStyle w:val="ListParagraph"/>
        <w:numPr>
          <w:ilvl w:val="0"/>
          <w:numId w:val="11"/>
        </w:numPr>
        <w:spacing w:line="240" w:lineRule="auto"/>
      </w:pPr>
      <w:r>
        <w:t>Align budget priorities with enrollment management and strategic planning goals</w:t>
      </w:r>
    </w:p>
    <w:p w:rsidR="004C1148" w:rsidRDefault="007C0814" w:rsidP="004C1148">
      <w:pPr>
        <w:pStyle w:val="ListParagraph"/>
        <w:numPr>
          <w:ilvl w:val="1"/>
          <w:numId w:val="11"/>
        </w:numPr>
        <w:spacing w:line="240" w:lineRule="auto"/>
      </w:pPr>
      <w:r>
        <w:t>Investigate alternative funding sources</w:t>
      </w:r>
    </w:p>
    <w:p w:rsidR="004C1148" w:rsidRDefault="007C0814" w:rsidP="004C1148">
      <w:pPr>
        <w:pStyle w:val="ListParagraph"/>
        <w:numPr>
          <w:ilvl w:val="1"/>
          <w:numId w:val="11"/>
        </w:numPr>
        <w:spacing w:line="240" w:lineRule="auto"/>
      </w:pPr>
      <w:r>
        <w:t xml:space="preserve">Participate in local, regional, </w:t>
      </w:r>
      <w:r w:rsidR="00C87FF1">
        <w:t xml:space="preserve">and </w:t>
      </w:r>
      <w:r>
        <w:t>university grant opportunities</w:t>
      </w:r>
    </w:p>
    <w:p w:rsidR="00C87FF1" w:rsidRDefault="00365B7F" w:rsidP="004C1148">
      <w:pPr>
        <w:pStyle w:val="ListParagraph"/>
        <w:numPr>
          <w:ilvl w:val="1"/>
          <w:numId w:val="11"/>
        </w:numPr>
        <w:spacing w:line="240" w:lineRule="auto"/>
      </w:pPr>
      <w:r>
        <w:t>Support</w:t>
      </w:r>
      <w:r w:rsidR="00C87FF1">
        <w:t xml:space="preserve"> the International Students program</w:t>
      </w:r>
    </w:p>
    <w:p w:rsidR="00D641C6" w:rsidRDefault="00365B7F" w:rsidP="006909AA">
      <w:pPr>
        <w:pStyle w:val="ListParagraph"/>
        <w:numPr>
          <w:ilvl w:val="1"/>
          <w:numId w:val="11"/>
        </w:numPr>
        <w:spacing w:line="240" w:lineRule="auto"/>
      </w:pPr>
      <w:r>
        <w:t>Strengthen tie between</w:t>
      </w:r>
      <w:r w:rsidR="00C87FF1">
        <w:t xml:space="preserve"> college program planning </w:t>
      </w:r>
      <w:r w:rsidR="000E3820">
        <w:t>process and resource allocation</w:t>
      </w:r>
    </w:p>
    <w:p w:rsidR="00D229D3" w:rsidRDefault="00D229D3" w:rsidP="00D229D3">
      <w:pPr>
        <w:spacing w:line="240" w:lineRule="auto"/>
        <w:ind w:firstLine="0"/>
      </w:pPr>
    </w:p>
    <w:p w:rsidR="00D229D3" w:rsidRDefault="00D229D3"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Default="00D0384F" w:rsidP="00D229D3">
      <w:pPr>
        <w:spacing w:line="240" w:lineRule="auto"/>
        <w:ind w:firstLine="0"/>
        <w:rPr>
          <w:b/>
        </w:rPr>
      </w:pPr>
    </w:p>
    <w:p w:rsidR="00D0384F" w:rsidRPr="00BF58D4" w:rsidRDefault="00D0384F" w:rsidP="00D0384F">
      <w:pPr>
        <w:spacing w:line="240" w:lineRule="auto"/>
        <w:ind w:firstLine="0"/>
        <w:jc w:val="center"/>
        <w:rPr>
          <w:b/>
          <w:sz w:val="32"/>
          <w:szCs w:val="32"/>
        </w:rPr>
      </w:pPr>
      <w:r w:rsidRPr="00BF58D4">
        <w:rPr>
          <w:b/>
          <w:sz w:val="32"/>
          <w:szCs w:val="32"/>
        </w:rPr>
        <w:lastRenderedPageBreak/>
        <w:t>Addendum</w:t>
      </w:r>
    </w:p>
    <w:p w:rsidR="00BF58D4" w:rsidRDefault="00D229D3" w:rsidP="00D229D3">
      <w:pPr>
        <w:spacing w:line="240" w:lineRule="auto"/>
        <w:ind w:firstLine="0"/>
        <w:rPr>
          <w:b/>
        </w:rPr>
      </w:pPr>
      <w:r>
        <w:rPr>
          <w:b/>
        </w:rPr>
        <w:t xml:space="preserve">Building a </w:t>
      </w:r>
      <w:r w:rsidR="00D0384F">
        <w:rPr>
          <w:b/>
        </w:rPr>
        <w:t xml:space="preserve">Course </w:t>
      </w:r>
      <w:r>
        <w:rPr>
          <w:b/>
        </w:rPr>
        <w:t>Schedule</w:t>
      </w:r>
      <w:r w:rsidR="00D0384F">
        <w:rPr>
          <w:b/>
        </w:rPr>
        <w:t xml:space="preserve"> to meet FTES Goals</w:t>
      </w:r>
    </w:p>
    <w:p w:rsidR="00D229D3" w:rsidRDefault="00D229D3" w:rsidP="00D229D3">
      <w:pPr>
        <w:pStyle w:val="ListParagraph"/>
        <w:numPr>
          <w:ilvl w:val="0"/>
          <w:numId w:val="28"/>
        </w:numPr>
        <w:spacing w:line="240" w:lineRule="auto"/>
      </w:pPr>
      <w:r>
        <w:t xml:space="preserve">Annual FTES goals are first discussed at Chancellor’s Cabinet.  </w:t>
      </w:r>
    </w:p>
    <w:p w:rsidR="00D229D3" w:rsidRDefault="00D229D3" w:rsidP="00D229D3">
      <w:pPr>
        <w:pStyle w:val="ListParagraph"/>
        <w:numPr>
          <w:ilvl w:val="0"/>
          <w:numId w:val="28"/>
        </w:numPr>
        <w:spacing w:line="240" w:lineRule="auto"/>
      </w:pPr>
      <w:r>
        <w:t xml:space="preserve">The President discusses the District Goal and tentative College FTES goal with the Executive Vice President and Vice President of Business Services to gain input regarding ability to meet the target and associated costs.  The Executive team also agrees on the FTES target breakdown by semester – </w:t>
      </w:r>
      <w:proofErr w:type="gramStart"/>
      <w:r>
        <w:t>Summer</w:t>
      </w:r>
      <w:proofErr w:type="gramEnd"/>
      <w:r>
        <w:t>, Fall, Spring.</w:t>
      </w:r>
    </w:p>
    <w:p w:rsidR="009346D7" w:rsidRDefault="009346D7" w:rsidP="00D229D3">
      <w:pPr>
        <w:pStyle w:val="ListParagraph"/>
        <w:numPr>
          <w:ilvl w:val="0"/>
          <w:numId w:val="28"/>
        </w:numPr>
        <w:spacing w:line="240" w:lineRule="auto"/>
      </w:pPr>
      <w:r>
        <w:t xml:space="preserve">Once these goals are established, the EVP discusses the FTES goal with Deans Council and gives strategic direction to support growth, maintenance, or declining FTES.  Deans Council discusses campus-wide enrollment management goals, productivity goals, </w:t>
      </w:r>
      <w:r w:rsidR="008F4F0E">
        <w:t xml:space="preserve">local </w:t>
      </w:r>
      <w:r>
        <w:t xml:space="preserve">and any changes related to </w:t>
      </w:r>
      <w:r w:rsidR="008F4F0E">
        <w:t>scheduling since the prior year.</w:t>
      </w:r>
    </w:p>
    <w:p w:rsidR="009346D7" w:rsidRDefault="009346D7" w:rsidP="00D229D3">
      <w:pPr>
        <w:pStyle w:val="ListParagraph"/>
        <w:numPr>
          <w:ilvl w:val="0"/>
          <w:numId w:val="28"/>
        </w:numPr>
        <w:spacing w:line="240" w:lineRule="auto"/>
      </w:pPr>
      <w:r>
        <w:t>Deans share th</w:t>
      </w:r>
      <w:r w:rsidR="00284716">
        <w:t xml:space="preserve">e FTES </w:t>
      </w:r>
      <w:r w:rsidR="00D0384F">
        <w:t xml:space="preserve">goal </w:t>
      </w:r>
      <w:r w:rsidR="00284716">
        <w:t xml:space="preserve">and related </w:t>
      </w:r>
      <w:r w:rsidR="00D0384F">
        <w:t xml:space="preserve">schedule </w:t>
      </w:r>
      <w:r w:rsidR="00CE27FF">
        <w:t xml:space="preserve">planning </w:t>
      </w:r>
      <w:r w:rsidR="00D0384F">
        <w:t>information</w:t>
      </w:r>
      <w:r>
        <w:t xml:space="preserve"> with the Department Chairs and then </w:t>
      </w:r>
      <w:r w:rsidR="00284716">
        <w:t xml:space="preserve">work together to </w:t>
      </w:r>
      <w:r>
        <w:t xml:space="preserve">build an initial schedule, based on </w:t>
      </w:r>
      <w:r w:rsidR="00CE27FF">
        <w:t xml:space="preserve">enrollment goals, </w:t>
      </w:r>
      <w:r w:rsidR="00D0384F">
        <w:t>student demand</w:t>
      </w:r>
      <w:r w:rsidR="00CE27FF">
        <w:t>,</w:t>
      </w:r>
      <w:r w:rsidR="00D0384F">
        <w:t xml:space="preserve"> </w:t>
      </w:r>
      <w:r w:rsidR="00CE27FF">
        <w:t xml:space="preserve">and </w:t>
      </w:r>
      <w:r>
        <w:t xml:space="preserve">program </w:t>
      </w:r>
      <w:r w:rsidR="00D0384F">
        <w:t>needs</w:t>
      </w:r>
      <w:r>
        <w:t xml:space="preserve">.  Deans and Department Chairs follow schedule management requirements listed in section B.1.  </w:t>
      </w:r>
      <w:r w:rsidR="00846B6B">
        <w:t xml:space="preserve">They </w:t>
      </w:r>
      <w:r w:rsidR="00D0384F">
        <w:t>use</w:t>
      </w:r>
      <w:r w:rsidR="00846B6B">
        <w:t xml:space="preserve"> a variety of data to develop the schedule, including 3-year term comparison reports, prior class fill-rates, facilities availability, productivity analysis, CSU and IGETC requirements, and counselor input.</w:t>
      </w:r>
    </w:p>
    <w:p w:rsidR="00D0384F" w:rsidRDefault="009346D7" w:rsidP="00D0384F">
      <w:pPr>
        <w:pStyle w:val="ListParagraph"/>
        <w:numPr>
          <w:ilvl w:val="0"/>
          <w:numId w:val="28"/>
        </w:numPr>
        <w:spacing w:line="240" w:lineRule="auto"/>
      </w:pPr>
      <w:r>
        <w:t xml:space="preserve">Class schedules are built to support </w:t>
      </w:r>
      <w:r w:rsidR="00D0384F">
        <w:t xml:space="preserve">the </w:t>
      </w:r>
      <w:r>
        <w:t xml:space="preserve">college goals </w:t>
      </w:r>
      <w:r w:rsidR="00D0384F">
        <w:t>focused on</w:t>
      </w:r>
      <w:r>
        <w:t xml:space="preserve"> transfer, career technical education, and basic skills.  All programs follow a 2-year schedule for course offerings to ensure students are able to complete degrees and certificates in a timely manner.  Larger disciplines (higher student demand) are allocated more sections than smaller disciplines.  However, the 2-year scheduling patterns a</w:t>
      </w:r>
      <w:r w:rsidR="00846B6B">
        <w:t>llow the college to support both large and small programs, while maintaining overall college productivity.</w:t>
      </w:r>
      <w:r>
        <w:t xml:space="preserve"> </w:t>
      </w:r>
    </w:p>
    <w:p w:rsidR="00A31BB1" w:rsidRDefault="00846B6B" w:rsidP="00D229D3">
      <w:pPr>
        <w:pStyle w:val="ListParagraph"/>
        <w:numPr>
          <w:ilvl w:val="0"/>
          <w:numId w:val="28"/>
        </w:numPr>
        <w:spacing w:line="240" w:lineRule="auto"/>
      </w:pPr>
      <w:r>
        <w:t xml:space="preserve">Class schedules also follow a timing pattern to support diverse student needs.  Depending on the number of sections offered per course, disciplines work to provide a well-rounded schedule of day, afternoon, evening, and online courses.  </w:t>
      </w:r>
      <w:r w:rsidR="00A31BB1">
        <w:t xml:space="preserve">Online courses represent </w:t>
      </w:r>
      <w:r w:rsidR="00284716">
        <w:t>about 1</w:t>
      </w:r>
      <w:r w:rsidR="00A31BB1">
        <w:t xml:space="preserve">0-15% of </w:t>
      </w:r>
      <w:r w:rsidR="00284716">
        <w:t xml:space="preserve">the </w:t>
      </w:r>
      <w:r w:rsidR="00A31BB1">
        <w:t>schedule.</w:t>
      </w:r>
    </w:p>
    <w:p w:rsidR="00846B6B" w:rsidRDefault="00846B6B" w:rsidP="00D229D3">
      <w:pPr>
        <w:pStyle w:val="ListParagraph"/>
        <w:numPr>
          <w:ilvl w:val="0"/>
          <w:numId w:val="28"/>
        </w:numPr>
        <w:spacing w:line="240" w:lineRule="auto"/>
      </w:pPr>
      <w:r>
        <w:t xml:space="preserve">Standard start times maximize room usage and help students to build course schedules that are not </w:t>
      </w:r>
      <w:r w:rsidR="00A31BB1">
        <w:t>complicated</w:t>
      </w:r>
      <w:r>
        <w:t xml:space="preserve"> by overlapping class start/ending times.</w:t>
      </w:r>
      <w:r w:rsidR="00A31BB1">
        <w:t xml:space="preserve">  The majority of courses are offered as regular semester classes. Late-start classes represent approximately 10</w:t>
      </w:r>
      <w:r w:rsidR="00284716">
        <w:t>-15</w:t>
      </w:r>
      <w:r w:rsidR="00A31BB1">
        <w:t>% of the schedule.</w:t>
      </w:r>
    </w:p>
    <w:p w:rsidR="008739D2" w:rsidRDefault="00284716" w:rsidP="00D229D3">
      <w:pPr>
        <w:pStyle w:val="ListParagraph"/>
        <w:numPr>
          <w:ilvl w:val="0"/>
          <w:numId w:val="28"/>
        </w:numPr>
        <w:spacing w:line="240" w:lineRule="auto"/>
      </w:pPr>
      <w:r>
        <w:t xml:space="preserve">After the Deans build their Divisions’ schedule, the EVP and Deans Council meet to review any changes in FTES goals, rooming issues, and campus-wide class offerings. The Deans download the classes into a scheduling tool that shows FTES, faculty load, </w:t>
      </w:r>
      <w:r w:rsidR="008739D2">
        <w:t xml:space="preserve">estimated class fill rates, </w:t>
      </w:r>
      <w:r>
        <w:t xml:space="preserve">etc.  The group then runs numerous “what if” scenarios to determine the most efficient schedule that meets </w:t>
      </w:r>
      <w:r w:rsidR="008739D2">
        <w:t xml:space="preserve">student needs and also </w:t>
      </w:r>
      <w:r w:rsidR="00D0384F">
        <w:t>achieves</w:t>
      </w:r>
      <w:r w:rsidR="008739D2">
        <w:t xml:space="preserve"> </w:t>
      </w:r>
      <w:r>
        <w:t xml:space="preserve">FTES </w:t>
      </w:r>
      <w:r w:rsidR="008739D2">
        <w:t xml:space="preserve">and productivity goals. </w:t>
      </w:r>
    </w:p>
    <w:p w:rsidR="00284716" w:rsidRDefault="008739D2" w:rsidP="00D229D3">
      <w:pPr>
        <w:pStyle w:val="ListParagraph"/>
        <w:numPr>
          <w:ilvl w:val="0"/>
          <w:numId w:val="28"/>
        </w:numPr>
        <w:spacing w:line="240" w:lineRule="auto"/>
      </w:pPr>
      <w:r>
        <w:t xml:space="preserve">If the schedule requires more courses than originally estimated or has other changes that affect the budget, prior to finalizing </w:t>
      </w:r>
      <w:r w:rsidR="00BF58D4">
        <w:t>the schedule,</w:t>
      </w:r>
      <w:r>
        <w:t xml:space="preserve"> the EVP discusses the </w:t>
      </w:r>
      <w:r w:rsidR="00BF58D4">
        <w:t xml:space="preserve">potential </w:t>
      </w:r>
      <w:r>
        <w:t xml:space="preserve">cost increase with the VP of Business Services to ensure that the College can afford the additional classes. </w:t>
      </w:r>
    </w:p>
    <w:p w:rsidR="00D0384F" w:rsidRPr="00D229D3" w:rsidRDefault="00D0384F" w:rsidP="00BF58D4">
      <w:pPr>
        <w:pStyle w:val="ListParagraph"/>
        <w:numPr>
          <w:ilvl w:val="0"/>
          <w:numId w:val="28"/>
        </w:numPr>
        <w:spacing w:line="240" w:lineRule="auto"/>
      </w:pPr>
      <w:r>
        <w:t>Prior to the beginning of each</w:t>
      </w:r>
      <w:r w:rsidRPr="00B47B09">
        <w:t xml:space="preserve"> semester</w:t>
      </w:r>
      <w:r>
        <w:t>,</w:t>
      </w:r>
      <w:r w:rsidRPr="00B47B09">
        <w:t xml:space="preserve"> the EVP and Deans closely monitor enrollments</w:t>
      </w:r>
      <w:r>
        <w:t xml:space="preserve">.   If needed, adjustments are made to the schedule to ensure the FTES target is met.  This includes cancelling low-enrolled classes, adding sections of high demand classes, and trading classrooms to maximize enrollment. </w:t>
      </w:r>
    </w:p>
    <w:sectPr w:rsidR="00D0384F" w:rsidRPr="00D229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73" w:rsidRDefault="00A07F73" w:rsidP="002D1C42">
      <w:pPr>
        <w:spacing w:line="240" w:lineRule="auto"/>
      </w:pPr>
      <w:r>
        <w:separator/>
      </w:r>
    </w:p>
  </w:endnote>
  <w:endnote w:type="continuationSeparator" w:id="0">
    <w:p w:rsidR="00A07F73" w:rsidRDefault="00A07F73" w:rsidP="002D1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79924"/>
      <w:docPartObj>
        <w:docPartGallery w:val="Page Numbers (Bottom of Page)"/>
        <w:docPartUnique/>
      </w:docPartObj>
    </w:sdtPr>
    <w:sdtEndPr>
      <w:rPr>
        <w:noProof/>
      </w:rPr>
    </w:sdtEndPr>
    <w:sdtContent>
      <w:p w:rsidR="00A30BC6" w:rsidRDefault="00A30BC6">
        <w:pPr>
          <w:pStyle w:val="Footer"/>
          <w:jc w:val="right"/>
        </w:pPr>
        <w:r>
          <w:fldChar w:fldCharType="begin"/>
        </w:r>
        <w:r>
          <w:instrText xml:space="preserve"> PAGE   \* MERGEFORMAT </w:instrText>
        </w:r>
        <w:r>
          <w:fldChar w:fldCharType="separate"/>
        </w:r>
        <w:r w:rsidR="006C797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73" w:rsidRDefault="00A07F73" w:rsidP="002D1C42">
      <w:pPr>
        <w:spacing w:line="240" w:lineRule="auto"/>
      </w:pPr>
      <w:r>
        <w:separator/>
      </w:r>
    </w:p>
  </w:footnote>
  <w:footnote w:type="continuationSeparator" w:id="0">
    <w:p w:rsidR="00A07F73" w:rsidRDefault="00A07F73" w:rsidP="002D1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2A"/>
    <w:multiLevelType w:val="hybridMultilevel"/>
    <w:tmpl w:val="DCD8FA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146E1"/>
    <w:multiLevelType w:val="hybridMultilevel"/>
    <w:tmpl w:val="0B9CB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104"/>
    <w:multiLevelType w:val="hybridMultilevel"/>
    <w:tmpl w:val="1EDC52E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64D"/>
    <w:multiLevelType w:val="hybridMultilevel"/>
    <w:tmpl w:val="7824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976BA"/>
    <w:multiLevelType w:val="hybridMultilevel"/>
    <w:tmpl w:val="26B6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70E40"/>
    <w:multiLevelType w:val="hybridMultilevel"/>
    <w:tmpl w:val="70943CD0"/>
    <w:lvl w:ilvl="0" w:tplc="1F80D76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5618A"/>
    <w:multiLevelType w:val="hybridMultilevel"/>
    <w:tmpl w:val="766C7B3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D32238"/>
    <w:multiLevelType w:val="hybridMultilevel"/>
    <w:tmpl w:val="CFA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D555E"/>
    <w:multiLevelType w:val="hybridMultilevel"/>
    <w:tmpl w:val="9FE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86362"/>
    <w:multiLevelType w:val="hybridMultilevel"/>
    <w:tmpl w:val="FBCC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A3C60"/>
    <w:multiLevelType w:val="hybridMultilevel"/>
    <w:tmpl w:val="FCAC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24D47"/>
    <w:multiLevelType w:val="hybridMultilevel"/>
    <w:tmpl w:val="DC9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E7102"/>
    <w:multiLevelType w:val="hybridMultilevel"/>
    <w:tmpl w:val="735E5804"/>
    <w:lvl w:ilvl="0" w:tplc="E0A2589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30282"/>
    <w:multiLevelType w:val="hybridMultilevel"/>
    <w:tmpl w:val="D8EED2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6867B9"/>
    <w:multiLevelType w:val="hybridMultilevel"/>
    <w:tmpl w:val="CE3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F1BED"/>
    <w:multiLevelType w:val="hybridMultilevel"/>
    <w:tmpl w:val="0B9CB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AD2376"/>
    <w:multiLevelType w:val="hybridMultilevel"/>
    <w:tmpl w:val="427AD3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535392"/>
    <w:multiLevelType w:val="hybridMultilevel"/>
    <w:tmpl w:val="7CC89706"/>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DA1AEA"/>
    <w:multiLevelType w:val="hybridMultilevel"/>
    <w:tmpl w:val="660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3493D"/>
    <w:multiLevelType w:val="hybridMultilevel"/>
    <w:tmpl w:val="DB143D0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A645B4"/>
    <w:multiLevelType w:val="hybridMultilevel"/>
    <w:tmpl w:val="91366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A6686"/>
    <w:multiLevelType w:val="hybridMultilevel"/>
    <w:tmpl w:val="EDF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03D19"/>
    <w:multiLevelType w:val="hybridMultilevel"/>
    <w:tmpl w:val="6D98DF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3048B0"/>
    <w:multiLevelType w:val="hybridMultilevel"/>
    <w:tmpl w:val="940E7A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FD6F87"/>
    <w:multiLevelType w:val="hybridMultilevel"/>
    <w:tmpl w:val="0B9CB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F7F9B"/>
    <w:multiLevelType w:val="hybridMultilevel"/>
    <w:tmpl w:val="3E2EC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5A12A0"/>
    <w:multiLevelType w:val="hybridMultilevel"/>
    <w:tmpl w:val="39A01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91A97"/>
    <w:multiLevelType w:val="hybridMultilevel"/>
    <w:tmpl w:val="0B9CB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12A50"/>
    <w:multiLevelType w:val="hybridMultilevel"/>
    <w:tmpl w:val="01580A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EFD7AE9"/>
    <w:multiLevelType w:val="hybridMultilevel"/>
    <w:tmpl w:val="0B9CB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7"/>
  </w:num>
  <w:num w:numId="4">
    <w:abstractNumId w:val="11"/>
  </w:num>
  <w:num w:numId="5">
    <w:abstractNumId w:val="18"/>
  </w:num>
  <w:num w:numId="6">
    <w:abstractNumId w:val="9"/>
  </w:num>
  <w:num w:numId="7">
    <w:abstractNumId w:val="3"/>
  </w:num>
  <w:num w:numId="8">
    <w:abstractNumId w:val="27"/>
  </w:num>
  <w:num w:numId="9">
    <w:abstractNumId w:val="15"/>
  </w:num>
  <w:num w:numId="10">
    <w:abstractNumId w:val="24"/>
  </w:num>
  <w:num w:numId="11">
    <w:abstractNumId w:val="1"/>
  </w:num>
  <w:num w:numId="12">
    <w:abstractNumId w:val="25"/>
  </w:num>
  <w:num w:numId="13">
    <w:abstractNumId w:val="4"/>
  </w:num>
  <w:num w:numId="14">
    <w:abstractNumId w:val="20"/>
  </w:num>
  <w:num w:numId="15">
    <w:abstractNumId w:val="5"/>
  </w:num>
  <w:num w:numId="16">
    <w:abstractNumId w:val="13"/>
  </w:num>
  <w:num w:numId="17">
    <w:abstractNumId w:val="0"/>
  </w:num>
  <w:num w:numId="18">
    <w:abstractNumId w:val="17"/>
  </w:num>
  <w:num w:numId="19">
    <w:abstractNumId w:val="16"/>
  </w:num>
  <w:num w:numId="20">
    <w:abstractNumId w:val="23"/>
  </w:num>
  <w:num w:numId="21">
    <w:abstractNumId w:val="2"/>
  </w:num>
  <w:num w:numId="22">
    <w:abstractNumId w:val="28"/>
  </w:num>
  <w:num w:numId="23">
    <w:abstractNumId w:val="19"/>
  </w:num>
  <w:num w:numId="24">
    <w:abstractNumId w:val="6"/>
  </w:num>
  <w:num w:numId="25">
    <w:abstractNumId w:val="12"/>
  </w:num>
  <w:num w:numId="26">
    <w:abstractNumId w:val="29"/>
  </w:num>
  <w:num w:numId="27">
    <w:abstractNumId w:val="22"/>
  </w:num>
  <w:num w:numId="28">
    <w:abstractNumId w:val="8"/>
  </w:num>
  <w:num w:numId="29">
    <w:abstractNumId w:val="2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7"/>
    <w:rsid w:val="00002113"/>
    <w:rsid w:val="000202C5"/>
    <w:rsid w:val="00027AEF"/>
    <w:rsid w:val="000414CC"/>
    <w:rsid w:val="00075258"/>
    <w:rsid w:val="00097B64"/>
    <w:rsid w:val="000B0863"/>
    <w:rsid w:val="000B3531"/>
    <w:rsid w:val="000D49F6"/>
    <w:rsid w:val="000E3820"/>
    <w:rsid w:val="000F1192"/>
    <w:rsid w:val="00125E8B"/>
    <w:rsid w:val="00136F48"/>
    <w:rsid w:val="00150CF2"/>
    <w:rsid w:val="0015283F"/>
    <w:rsid w:val="001601D0"/>
    <w:rsid w:val="00161AE5"/>
    <w:rsid w:val="001901BA"/>
    <w:rsid w:val="001946BF"/>
    <w:rsid w:val="001A0A81"/>
    <w:rsid w:val="001A596F"/>
    <w:rsid w:val="001E5D0A"/>
    <w:rsid w:val="001F1416"/>
    <w:rsid w:val="002012B1"/>
    <w:rsid w:val="002372C0"/>
    <w:rsid w:val="0025396E"/>
    <w:rsid w:val="00284716"/>
    <w:rsid w:val="002B6AC2"/>
    <w:rsid w:val="002B7452"/>
    <w:rsid w:val="002D1C42"/>
    <w:rsid w:val="002E6F42"/>
    <w:rsid w:val="002E764F"/>
    <w:rsid w:val="00311B0B"/>
    <w:rsid w:val="0033309D"/>
    <w:rsid w:val="00333E8C"/>
    <w:rsid w:val="003452FD"/>
    <w:rsid w:val="00356F8A"/>
    <w:rsid w:val="00365B7F"/>
    <w:rsid w:val="003963DF"/>
    <w:rsid w:val="003968B2"/>
    <w:rsid w:val="003B0B53"/>
    <w:rsid w:val="003C2034"/>
    <w:rsid w:val="003D2B99"/>
    <w:rsid w:val="003E0A06"/>
    <w:rsid w:val="00405B45"/>
    <w:rsid w:val="004A3455"/>
    <w:rsid w:val="004C1148"/>
    <w:rsid w:val="004C2FA7"/>
    <w:rsid w:val="004D35BD"/>
    <w:rsid w:val="004E4F72"/>
    <w:rsid w:val="00522444"/>
    <w:rsid w:val="00534AC7"/>
    <w:rsid w:val="00560E31"/>
    <w:rsid w:val="00563042"/>
    <w:rsid w:val="005910F7"/>
    <w:rsid w:val="005C2B17"/>
    <w:rsid w:val="005C7974"/>
    <w:rsid w:val="005E2BAC"/>
    <w:rsid w:val="00681678"/>
    <w:rsid w:val="006909AA"/>
    <w:rsid w:val="006B6265"/>
    <w:rsid w:val="006C7978"/>
    <w:rsid w:val="006E0AC2"/>
    <w:rsid w:val="006F34B4"/>
    <w:rsid w:val="00711B66"/>
    <w:rsid w:val="007323CF"/>
    <w:rsid w:val="007539EF"/>
    <w:rsid w:val="0077037B"/>
    <w:rsid w:val="007977D2"/>
    <w:rsid w:val="007B198C"/>
    <w:rsid w:val="007C0814"/>
    <w:rsid w:val="007C2496"/>
    <w:rsid w:val="007C7862"/>
    <w:rsid w:val="00825B2E"/>
    <w:rsid w:val="0083730F"/>
    <w:rsid w:val="00846B6B"/>
    <w:rsid w:val="00860216"/>
    <w:rsid w:val="008739D2"/>
    <w:rsid w:val="00873A5B"/>
    <w:rsid w:val="008F4F0E"/>
    <w:rsid w:val="00924FDD"/>
    <w:rsid w:val="009346D7"/>
    <w:rsid w:val="009550DF"/>
    <w:rsid w:val="00976EBB"/>
    <w:rsid w:val="00983FB3"/>
    <w:rsid w:val="009861CE"/>
    <w:rsid w:val="009B03E3"/>
    <w:rsid w:val="009C551C"/>
    <w:rsid w:val="009D1AEC"/>
    <w:rsid w:val="009E332B"/>
    <w:rsid w:val="00A02282"/>
    <w:rsid w:val="00A07F73"/>
    <w:rsid w:val="00A14C90"/>
    <w:rsid w:val="00A30BC6"/>
    <w:rsid w:val="00A31BB1"/>
    <w:rsid w:val="00A8412A"/>
    <w:rsid w:val="00A8755B"/>
    <w:rsid w:val="00AC0544"/>
    <w:rsid w:val="00AE5642"/>
    <w:rsid w:val="00AE5E80"/>
    <w:rsid w:val="00AF0B30"/>
    <w:rsid w:val="00B1199C"/>
    <w:rsid w:val="00B14874"/>
    <w:rsid w:val="00B369AB"/>
    <w:rsid w:val="00BA76F2"/>
    <w:rsid w:val="00BB3E64"/>
    <w:rsid w:val="00BE0AC6"/>
    <w:rsid w:val="00BE4FBD"/>
    <w:rsid w:val="00BF58D4"/>
    <w:rsid w:val="00C0560C"/>
    <w:rsid w:val="00C07634"/>
    <w:rsid w:val="00C87FF1"/>
    <w:rsid w:val="00C9534E"/>
    <w:rsid w:val="00CC1028"/>
    <w:rsid w:val="00CE0D69"/>
    <w:rsid w:val="00CE27FF"/>
    <w:rsid w:val="00CE4E30"/>
    <w:rsid w:val="00CF0059"/>
    <w:rsid w:val="00CF096E"/>
    <w:rsid w:val="00D0384F"/>
    <w:rsid w:val="00D229D3"/>
    <w:rsid w:val="00D641C6"/>
    <w:rsid w:val="00D677FC"/>
    <w:rsid w:val="00DA00EF"/>
    <w:rsid w:val="00DA3ECB"/>
    <w:rsid w:val="00DC4B76"/>
    <w:rsid w:val="00DE74A7"/>
    <w:rsid w:val="00DF2174"/>
    <w:rsid w:val="00E1224C"/>
    <w:rsid w:val="00E34E68"/>
    <w:rsid w:val="00E41832"/>
    <w:rsid w:val="00E4496B"/>
    <w:rsid w:val="00E935BC"/>
    <w:rsid w:val="00E95223"/>
    <w:rsid w:val="00EA3FB5"/>
    <w:rsid w:val="00EB1528"/>
    <w:rsid w:val="00EC0BFF"/>
    <w:rsid w:val="00F065F2"/>
    <w:rsid w:val="00F47477"/>
    <w:rsid w:val="00F60C97"/>
    <w:rsid w:val="00F64733"/>
    <w:rsid w:val="00F93D24"/>
    <w:rsid w:val="00FC14A0"/>
    <w:rsid w:val="00FC5358"/>
    <w:rsid w:val="00FD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
    <w:qFormat/>
    <w:rsid w:val="00EA3FB5"/>
  </w:style>
  <w:style w:type="paragraph" w:styleId="Heading2">
    <w:name w:val="heading 2"/>
    <w:basedOn w:val="Normal"/>
    <w:next w:val="Normal"/>
    <w:link w:val="Heading2Char"/>
    <w:autoRedefine/>
    <w:qFormat/>
    <w:rsid w:val="00E95223"/>
    <w:pPr>
      <w:keepNext/>
      <w:spacing w:before="240" w:after="60" w:line="240" w:lineRule="auto"/>
      <w:ind w:firstLine="0"/>
      <w:jc w:val="both"/>
      <w:outlineLvl w:val="1"/>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BF"/>
    <w:pPr>
      <w:ind w:left="720"/>
      <w:contextualSpacing/>
    </w:pPr>
  </w:style>
  <w:style w:type="paragraph" w:styleId="Header">
    <w:name w:val="header"/>
    <w:basedOn w:val="Normal"/>
    <w:link w:val="HeaderChar"/>
    <w:uiPriority w:val="99"/>
    <w:unhideWhenUsed/>
    <w:rsid w:val="002D1C42"/>
    <w:pPr>
      <w:tabs>
        <w:tab w:val="center" w:pos="4680"/>
        <w:tab w:val="right" w:pos="9360"/>
      </w:tabs>
      <w:spacing w:line="240" w:lineRule="auto"/>
    </w:pPr>
  </w:style>
  <w:style w:type="character" w:customStyle="1" w:styleId="HeaderChar">
    <w:name w:val="Header Char"/>
    <w:basedOn w:val="DefaultParagraphFont"/>
    <w:link w:val="Header"/>
    <w:uiPriority w:val="99"/>
    <w:rsid w:val="002D1C42"/>
  </w:style>
  <w:style w:type="paragraph" w:styleId="Footer">
    <w:name w:val="footer"/>
    <w:basedOn w:val="Normal"/>
    <w:link w:val="FooterChar"/>
    <w:uiPriority w:val="99"/>
    <w:unhideWhenUsed/>
    <w:rsid w:val="002D1C42"/>
    <w:pPr>
      <w:tabs>
        <w:tab w:val="center" w:pos="4680"/>
        <w:tab w:val="right" w:pos="9360"/>
      </w:tabs>
      <w:spacing w:line="240" w:lineRule="auto"/>
    </w:pPr>
  </w:style>
  <w:style w:type="character" w:customStyle="1" w:styleId="FooterChar">
    <w:name w:val="Footer Char"/>
    <w:basedOn w:val="DefaultParagraphFont"/>
    <w:link w:val="Footer"/>
    <w:uiPriority w:val="99"/>
    <w:rsid w:val="002D1C42"/>
  </w:style>
  <w:style w:type="character" w:customStyle="1" w:styleId="Heading2Char">
    <w:name w:val="Heading 2 Char"/>
    <w:basedOn w:val="DefaultParagraphFont"/>
    <w:link w:val="Heading2"/>
    <w:rsid w:val="00E95223"/>
    <w:rPr>
      <w:rFonts w:eastAsia="Batang"/>
      <w:b/>
      <w:bCs/>
    </w:rPr>
  </w:style>
  <w:style w:type="paragraph" w:styleId="BalloonText">
    <w:name w:val="Balloon Text"/>
    <w:basedOn w:val="Normal"/>
    <w:link w:val="BalloonTextChar"/>
    <w:uiPriority w:val="99"/>
    <w:semiHidden/>
    <w:unhideWhenUsed/>
    <w:rsid w:val="00A02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82"/>
    <w:rPr>
      <w:rFonts w:ascii="Tahoma" w:hAnsi="Tahoma" w:cs="Tahoma"/>
      <w:sz w:val="16"/>
      <w:szCs w:val="16"/>
    </w:rPr>
  </w:style>
  <w:style w:type="table" w:styleId="TableGrid">
    <w:name w:val="Table Grid"/>
    <w:basedOn w:val="TableNormal"/>
    <w:uiPriority w:val="59"/>
    <w:rsid w:val="000D49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49F6"/>
    <w:pPr>
      <w:spacing w:line="240" w:lineRule="auto"/>
      <w:ind w:firstLine="0"/>
    </w:pPr>
    <w:rPr>
      <w:rFonts w:eastAsia="Times New Roman"/>
    </w:rPr>
  </w:style>
  <w:style w:type="character" w:styleId="Hyperlink">
    <w:name w:val="Hyperlink"/>
    <w:basedOn w:val="DefaultParagraphFont"/>
    <w:uiPriority w:val="99"/>
    <w:rsid w:val="0033309D"/>
    <w:rPr>
      <w:color w:val="0000FF"/>
      <w:u w:val="single"/>
    </w:rPr>
  </w:style>
  <w:style w:type="paragraph" w:styleId="FootnoteText">
    <w:name w:val="footnote text"/>
    <w:basedOn w:val="Normal"/>
    <w:link w:val="FootnoteTextChar"/>
    <w:semiHidden/>
    <w:rsid w:val="0033309D"/>
    <w:pPr>
      <w:spacing w:before="120" w:line="240" w:lineRule="auto"/>
      <w:ind w:firstLine="0"/>
      <w:jc w:val="both"/>
    </w:pPr>
    <w:rPr>
      <w:rFonts w:eastAsia="Times New Roman"/>
      <w:sz w:val="20"/>
      <w:szCs w:val="20"/>
    </w:rPr>
  </w:style>
  <w:style w:type="character" w:customStyle="1" w:styleId="FootnoteTextChar">
    <w:name w:val="Footnote Text Char"/>
    <w:basedOn w:val="DefaultParagraphFont"/>
    <w:link w:val="FootnoteText"/>
    <w:semiHidden/>
    <w:rsid w:val="0033309D"/>
    <w:rPr>
      <w:rFonts w:eastAsia="Times New Roman"/>
      <w:sz w:val="20"/>
      <w:szCs w:val="20"/>
    </w:rPr>
  </w:style>
  <w:style w:type="character" w:styleId="FootnoteReference">
    <w:name w:val="footnote reference"/>
    <w:basedOn w:val="DefaultParagraphFont"/>
    <w:semiHidden/>
    <w:rsid w:val="003330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 normal"/>
    <w:qFormat/>
    <w:rsid w:val="00EA3FB5"/>
  </w:style>
  <w:style w:type="paragraph" w:styleId="Heading2">
    <w:name w:val="heading 2"/>
    <w:basedOn w:val="Normal"/>
    <w:next w:val="Normal"/>
    <w:link w:val="Heading2Char"/>
    <w:autoRedefine/>
    <w:qFormat/>
    <w:rsid w:val="00E95223"/>
    <w:pPr>
      <w:keepNext/>
      <w:spacing w:before="240" w:after="60" w:line="240" w:lineRule="auto"/>
      <w:ind w:firstLine="0"/>
      <w:jc w:val="both"/>
      <w:outlineLvl w:val="1"/>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6BF"/>
    <w:pPr>
      <w:ind w:left="720"/>
      <w:contextualSpacing/>
    </w:pPr>
  </w:style>
  <w:style w:type="paragraph" w:styleId="Header">
    <w:name w:val="header"/>
    <w:basedOn w:val="Normal"/>
    <w:link w:val="HeaderChar"/>
    <w:uiPriority w:val="99"/>
    <w:unhideWhenUsed/>
    <w:rsid w:val="002D1C42"/>
    <w:pPr>
      <w:tabs>
        <w:tab w:val="center" w:pos="4680"/>
        <w:tab w:val="right" w:pos="9360"/>
      </w:tabs>
      <w:spacing w:line="240" w:lineRule="auto"/>
    </w:pPr>
  </w:style>
  <w:style w:type="character" w:customStyle="1" w:styleId="HeaderChar">
    <w:name w:val="Header Char"/>
    <w:basedOn w:val="DefaultParagraphFont"/>
    <w:link w:val="Header"/>
    <w:uiPriority w:val="99"/>
    <w:rsid w:val="002D1C42"/>
  </w:style>
  <w:style w:type="paragraph" w:styleId="Footer">
    <w:name w:val="footer"/>
    <w:basedOn w:val="Normal"/>
    <w:link w:val="FooterChar"/>
    <w:uiPriority w:val="99"/>
    <w:unhideWhenUsed/>
    <w:rsid w:val="002D1C42"/>
    <w:pPr>
      <w:tabs>
        <w:tab w:val="center" w:pos="4680"/>
        <w:tab w:val="right" w:pos="9360"/>
      </w:tabs>
      <w:spacing w:line="240" w:lineRule="auto"/>
    </w:pPr>
  </w:style>
  <w:style w:type="character" w:customStyle="1" w:styleId="FooterChar">
    <w:name w:val="Footer Char"/>
    <w:basedOn w:val="DefaultParagraphFont"/>
    <w:link w:val="Footer"/>
    <w:uiPriority w:val="99"/>
    <w:rsid w:val="002D1C42"/>
  </w:style>
  <w:style w:type="character" w:customStyle="1" w:styleId="Heading2Char">
    <w:name w:val="Heading 2 Char"/>
    <w:basedOn w:val="DefaultParagraphFont"/>
    <w:link w:val="Heading2"/>
    <w:rsid w:val="00E95223"/>
    <w:rPr>
      <w:rFonts w:eastAsia="Batang"/>
      <w:b/>
      <w:bCs/>
    </w:rPr>
  </w:style>
  <w:style w:type="paragraph" w:styleId="BalloonText">
    <w:name w:val="Balloon Text"/>
    <w:basedOn w:val="Normal"/>
    <w:link w:val="BalloonTextChar"/>
    <w:uiPriority w:val="99"/>
    <w:semiHidden/>
    <w:unhideWhenUsed/>
    <w:rsid w:val="00A022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82"/>
    <w:rPr>
      <w:rFonts w:ascii="Tahoma" w:hAnsi="Tahoma" w:cs="Tahoma"/>
      <w:sz w:val="16"/>
      <w:szCs w:val="16"/>
    </w:rPr>
  </w:style>
  <w:style w:type="table" w:styleId="TableGrid">
    <w:name w:val="Table Grid"/>
    <w:basedOn w:val="TableNormal"/>
    <w:uiPriority w:val="59"/>
    <w:rsid w:val="000D49F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49F6"/>
    <w:pPr>
      <w:spacing w:line="240" w:lineRule="auto"/>
      <w:ind w:firstLine="0"/>
    </w:pPr>
    <w:rPr>
      <w:rFonts w:eastAsia="Times New Roman"/>
    </w:rPr>
  </w:style>
  <w:style w:type="character" w:styleId="Hyperlink">
    <w:name w:val="Hyperlink"/>
    <w:basedOn w:val="DefaultParagraphFont"/>
    <w:uiPriority w:val="99"/>
    <w:rsid w:val="0033309D"/>
    <w:rPr>
      <w:color w:val="0000FF"/>
      <w:u w:val="single"/>
    </w:rPr>
  </w:style>
  <w:style w:type="paragraph" w:styleId="FootnoteText">
    <w:name w:val="footnote text"/>
    <w:basedOn w:val="Normal"/>
    <w:link w:val="FootnoteTextChar"/>
    <w:semiHidden/>
    <w:rsid w:val="0033309D"/>
    <w:pPr>
      <w:spacing w:before="120" w:line="240" w:lineRule="auto"/>
      <w:ind w:firstLine="0"/>
      <w:jc w:val="both"/>
    </w:pPr>
    <w:rPr>
      <w:rFonts w:eastAsia="Times New Roman"/>
      <w:sz w:val="20"/>
      <w:szCs w:val="20"/>
    </w:rPr>
  </w:style>
  <w:style w:type="character" w:customStyle="1" w:styleId="FootnoteTextChar">
    <w:name w:val="Footnote Text Char"/>
    <w:basedOn w:val="DefaultParagraphFont"/>
    <w:link w:val="FootnoteText"/>
    <w:semiHidden/>
    <w:rsid w:val="0033309D"/>
    <w:rPr>
      <w:rFonts w:eastAsia="Times New Roman"/>
      <w:sz w:val="20"/>
      <w:szCs w:val="20"/>
    </w:rPr>
  </w:style>
  <w:style w:type="character" w:styleId="FootnoteReference">
    <w:name w:val="footnote reference"/>
    <w:basedOn w:val="DefaultParagraphFont"/>
    <w:semiHidden/>
    <w:rsid w:val="003330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AF74A-D72B-4436-B679-50B0876A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Bennett</dc:creator>
  <cp:lastModifiedBy>Lori Bennett</cp:lastModifiedBy>
  <cp:revision>2</cp:revision>
  <cp:lastPrinted>2014-01-20T05:56:00Z</cp:lastPrinted>
  <dcterms:created xsi:type="dcterms:W3CDTF">2014-01-27T17:30:00Z</dcterms:created>
  <dcterms:modified xsi:type="dcterms:W3CDTF">2014-01-27T17:30:00Z</dcterms:modified>
</cp:coreProperties>
</file>