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39DF" w14:textId="77777777" w:rsidR="00653EDD" w:rsidRDefault="00653EDD">
      <w:pPr>
        <w:rPr>
          <w:b/>
        </w:rPr>
      </w:pPr>
    </w:p>
    <w:p w14:paraId="3E24D357" w14:textId="4BBECAC9" w:rsidR="00653EDD" w:rsidRPr="00F30DF0" w:rsidRDefault="00F30DF0">
      <w:pPr>
        <w:jc w:val="center"/>
        <w:rPr>
          <w:color w:val="000000" w:themeColor="text1"/>
          <w:sz w:val="28"/>
          <w:szCs w:val="28"/>
        </w:rPr>
      </w:pPr>
      <w:r w:rsidRPr="00F30DF0">
        <w:rPr>
          <w:b/>
          <w:color w:val="000000" w:themeColor="text1"/>
          <w:sz w:val="28"/>
          <w:szCs w:val="28"/>
        </w:rPr>
        <w:t>Counseling for Moorpark College 202</w:t>
      </w:r>
      <w:r w:rsidR="00C02695">
        <w:rPr>
          <w:b/>
          <w:color w:val="000000" w:themeColor="text1"/>
          <w:sz w:val="28"/>
          <w:szCs w:val="28"/>
        </w:rPr>
        <w:t>6-2027</w:t>
      </w:r>
    </w:p>
    <w:tbl>
      <w:tblPr>
        <w:tblStyle w:val="a6"/>
        <w:tblW w:w="10290"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0"/>
        <w:gridCol w:w="2250"/>
        <w:gridCol w:w="2250"/>
      </w:tblGrid>
      <w:tr w:rsidR="00653EDD" w14:paraId="5BED05FD" w14:textId="77777777">
        <w:tc>
          <w:tcPr>
            <w:tcW w:w="5790" w:type="dxa"/>
            <w:shd w:val="clear" w:color="auto" w:fill="BDD7EE"/>
          </w:tcPr>
          <w:p w14:paraId="2EE5FA75" w14:textId="77777777" w:rsidR="00F30DF0" w:rsidRPr="00870460" w:rsidRDefault="00F30DF0" w:rsidP="00F30DF0">
            <w:pPr>
              <w:jc w:val="center"/>
              <w:rPr>
                <w:b/>
                <w:sz w:val="24"/>
                <w:szCs w:val="24"/>
              </w:rPr>
            </w:pPr>
            <w:bookmarkStart w:id="0" w:name="_heading=h.30j0zll" w:colFirst="0" w:colLast="0"/>
            <w:bookmarkEnd w:id="0"/>
            <w:r w:rsidRPr="00870460">
              <w:rPr>
                <w:b/>
                <w:sz w:val="24"/>
                <w:szCs w:val="24"/>
              </w:rPr>
              <w:t>Moorpark College</w:t>
            </w:r>
          </w:p>
          <w:p w14:paraId="2F980F3D" w14:textId="302D5296" w:rsidR="00653EDD" w:rsidRPr="00870460" w:rsidRDefault="00F30DF0" w:rsidP="00F30DF0">
            <w:pPr>
              <w:rPr>
                <w:sz w:val="24"/>
                <w:szCs w:val="24"/>
              </w:rPr>
            </w:pPr>
            <w:r w:rsidRPr="00870460">
              <w:rPr>
                <w:b/>
                <w:sz w:val="24"/>
                <w:szCs w:val="24"/>
              </w:rPr>
              <w:t>Counseling (COUN) Course</w:t>
            </w:r>
          </w:p>
        </w:tc>
        <w:tc>
          <w:tcPr>
            <w:tcW w:w="2250" w:type="dxa"/>
            <w:shd w:val="clear" w:color="auto" w:fill="BDD7EE"/>
          </w:tcPr>
          <w:p w14:paraId="778D64A2" w14:textId="4AF52EC0" w:rsidR="00653EDD" w:rsidRPr="00870460" w:rsidRDefault="00F30DF0">
            <w:pPr>
              <w:rPr>
                <w:b/>
                <w:sz w:val="24"/>
                <w:szCs w:val="24"/>
              </w:rPr>
            </w:pPr>
            <w:r w:rsidRPr="00870460">
              <w:rPr>
                <w:b/>
                <w:sz w:val="24"/>
                <w:szCs w:val="24"/>
              </w:rPr>
              <w:t>Oxnard College Comparable Course</w:t>
            </w:r>
          </w:p>
        </w:tc>
        <w:tc>
          <w:tcPr>
            <w:tcW w:w="2250" w:type="dxa"/>
            <w:shd w:val="clear" w:color="auto" w:fill="BDD7EE"/>
          </w:tcPr>
          <w:p w14:paraId="065A9404" w14:textId="4E5CDD12" w:rsidR="00653EDD" w:rsidRPr="00870460" w:rsidRDefault="00F30DF0">
            <w:pPr>
              <w:rPr>
                <w:b/>
                <w:sz w:val="24"/>
                <w:szCs w:val="24"/>
              </w:rPr>
            </w:pPr>
            <w:bookmarkStart w:id="1" w:name="_heading=h.gjdgxs" w:colFirst="0" w:colLast="0"/>
            <w:bookmarkEnd w:id="1"/>
            <w:r w:rsidRPr="00870460">
              <w:rPr>
                <w:b/>
                <w:sz w:val="24"/>
                <w:szCs w:val="24"/>
              </w:rPr>
              <w:t>Ventura College Comparable Course</w:t>
            </w:r>
          </w:p>
        </w:tc>
      </w:tr>
      <w:tr w:rsidR="00653EDD" w14:paraId="62184CB7" w14:textId="77777777">
        <w:tc>
          <w:tcPr>
            <w:tcW w:w="5790" w:type="dxa"/>
            <w:shd w:val="clear" w:color="auto" w:fill="BDD7EE"/>
          </w:tcPr>
          <w:p w14:paraId="2F0B9F04" w14:textId="77777777" w:rsidR="00653EDD" w:rsidRDefault="00F30DF0">
            <w:r>
              <w:t>COUN M01 Student Success (1 unit)</w:t>
            </w:r>
          </w:p>
          <w:p w14:paraId="6BE029B4" w14:textId="77777777" w:rsidR="00653EDD" w:rsidRDefault="00F30DF0">
            <w:r>
              <w:t>OR</w:t>
            </w:r>
          </w:p>
          <w:p w14:paraId="11ACC2A6" w14:textId="77777777" w:rsidR="00653EDD" w:rsidRDefault="00F30DF0">
            <w:r>
              <w:t>COUN M01H Honors: Student Success (1 unit)</w:t>
            </w:r>
          </w:p>
        </w:tc>
        <w:tc>
          <w:tcPr>
            <w:tcW w:w="2250" w:type="dxa"/>
          </w:tcPr>
          <w:p w14:paraId="2BB40F48" w14:textId="77777777" w:rsidR="00653EDD" w:rsidRDefault="00F30DF0">
            <w:bookmarkStart w:id="2" w:name="_heading=h.ydk02a3hig0j" w:colFirst="0" w:colLast="0"/>
            <w:bookmarkEnd w:id="2"/>
            <w:r>
              <w:t>COUN R100B (1 unit)</w:t>
            </w:r>
          </w:p>
        </w:tc>
        <w:tc>
          <w:tcPr>
            <w:tcW w:w="2250" w:type="dxa"/>
          </w:tcPr>
          <w:p w14:paraId="35BB00BE" w14:textId="77777777" w:rsidR="00653EDD" w:rsidRDefault="00F30DF0">
            <w:r>
              <w:t>COUN V04 (1 unit)</w:t>
            </w:r>
          </w:p>
        </w:tc>
      </w:tr>
      <w:tr w:rsidR="00653EDD" w14:paraId="6221E3DD" w14:textId="77777777">
        <w:tc>
          <w:tcPr>
            <w:tcW w:w="5790" w:type="dxa"/>
            <w:shd w:val="clear" w:color="auto" w:fill="BDD7EE"/>
          </w:tcPr>
          <w:p w14:paraId="5944048F" w14:textId="77777777" w:rsidR="00653EDD" w:rsidRDefault="00F30DF0">
            <w:r>
              <w:rPr>
                <w:color w:val="211D1E"/>
              </w:rPr>
              <w:t>COUN M02 Career and Life Planning (3 units)</w:t>
            </w:r>
          </w:p>
        </w:tc>
        <w:tc>
          <w:tcPr>
            <w:tcW w:w="2250" w:type="dxa"/>
          </w:tcPr>
          <w:p w14:paraId="216FDA5C" w14:textId="77777777" w:rsidR="00653EDD" w:rsidRDefault="00F30DF0">
            <w:r>
              <w:t>COUN R101 (3 units)</w:t>
            </w:r>
          </w:p>
        </w:tc>
        <w:tc>
          <w:tcPr>
            <w:tcW w:w="2250" w:type="dxa"/>
          </w:tcPr>
          <w:p w14:paraId="5B18D14A" w14:textId="77777777" w:rsidR="00653EDD" w:rsidRDefault="00F30DF0">
            <w:r>
              <w:t>COUN V02 (3 units)</w:t>
            </w:r>
          </w:p>
        </w:tc>
      </w:tr>
      <w:tr w:rsidR="00653EDD" w14:paraId="6954BDFD" w14:textId="77777777">
        <w:tc>
          <w:tcPr>
            <w:tcW w:w="5790" w:type="dxa"/>
            <w:shd w:val="clear" w:color="auto" w:fill="BDD7EE"/>
          </w:tcPr>
          <w:p w14:paraId="492F8946" w14:textId="77777777" w:rsidR="00653EDD" w:rsidRDefault="00F30DF0">
            <w:pPr>
              <w:tabs>
                <w:tab w:val="left" w:pos="990"/>
              </w:tabs>
            </w:pPr>
            <w:r>
              <w:rPr>
                <w:color w:val="211D1E"/>
              </w:rPr>
              <w:t>COUN M03 Orientation to Moorpark College (0.5 unit)</w:t>
            </w:r>
          </w:p>
        </w:tc>
        <w:tc>
          <w:tcPr>
            <w:tcW w:w="2250" w:type="dxa"/>
          </w:tcPr>
          <w:p w14:paraId="3FB2232A" w14:textId="77777777" w:rsidR="00653EDD" w:rsidRDefault="00F30DF0">
            <w:r>
              <w:t>COUN R001 (0.5 unit)</w:t>
            </w:r>
          </w:p>
        </w:tc>
        <w:tc>
          <w:tcPr>
            <w:tcW w:w="2250" w:type="dxa"/>
          </w:tcPr>
          <w:p w14:paraId="2FFBC8D7" w14:textId="77777777" w:rsidR="00653EDD" w:rsidRDefault="00F30DF0">
            <w:r>
              <w:t>COUN V03 (1 unit)</w:t>
            </w:r>
          </w:p>
        </w:tc>
      </w:tr>
      <w:tr w:rsidR="00653EDD" w14:paraId="3894A96D" w14:textId="77777777">
        <w:tc>
          <w:tcPr>
            <w:tcW w:w="5790" w:type="dxa"/>
            <w:shd w:val="clear" w:color="auto" w:fill="BDD7EE"/>
          </w:tcPr>
          <w:p w14:paraId="73098399" w14:textId="77777777" w:rsidR="00653EDD" w:rsidRDefault="00F30DF0">
            <w:pPr>
              <w:rPr>
                <w:color w:val="211D1E"/>
              </w:rPr>
            </w:pPr>
            <w:r>
              <w:rPr>
                <w:color w:val="211D1E"/>
              </w:rPr>
              <w:t>COUN M05 College Strategies (3 units)</w:t>
            </w:r>
          </w:p>
          <w:p w14:paraId="4F0A8BFA" w14:textId="77777777" w:rsidR="00653EDD" w:rsidRDefault="00F30DF0">
            <w:pPr>
              <w:rPr>
                <w:color w:val="211D1E"/>
              </w:rPr>
            </w:pPr>
            <w:r>
              <w:rPr>
                <w:color w:val="211D1E"/>
              </w:rPr>
              <w:t>OR</w:t>
            </w:r>
          </w:p>
          <w:p w14:paraId="62A8D859" w14:textId="77777777" w:rsidR="00653EDD" w:rsidRDefault="00F30DF0">
            <w:pPr>
              <w:rPr>
                <w:color w:val="211D1E"/>
              </w:rPr>
            </w:pPr>
            <w:r>
              <w:rPr>
                <w:color w:val="211D1E"/>
              </w:rPr>
              <w:t>COL M01 College Strategies (3 units)</w:t>
            </w:r>
          </w:p>
        </w:tc>
        <w:tc>
          <w:tcPr>
            <w:tcW w:w="2250" w:type="dxa"/>
          </w:tcPr>
          <w:p w14:paraId="0280C912" w14:textId="516F26B8" w:rsidR="00653EDD" w:rsidRDefault="00F30DF0">
            <w:r>
              <w:t>COUN R102 (3 units)</w:t>
            </w:r>
          </w:p>
        </w:tc>
        <w:tc>
          <w:tcPr>
            <w:tcW w:w="2250" w:type="dxa"/>
          </w:tcPr>
          <w:p w14:paraId="21AE58E2" w14:textId="77777777" w:rsidR="00653EDD" w:rsidRDefault="00F30DF0">
            <w:r>
              <w:t>COUN V01 (3 units)</w:t>
            </w:r>
          </w:p>
        </w:tc>
      </w:tr>
      <w:tr w:rsidR="00653EDD" w14:paraId="66FCE699" w14:textId="77777777">
        <w:tc>
          <w:tcPr>
            <w:tcW w:w="5790" w:type="dxa"/>
            <w:shd w:val="clear" w:color="auto" w:fill="BDD7EE"/>
          </w:tcPr>
          <w:p w14:paraId="3A34847A" w14:textId="77777777" w:rsidR="00653EDD" w:rsidRDefault="00F30DF0">
            <w:r>
              <w:rPr>
                <w:color w:val="211D1E"/>
              </w:rPr>
              <w:t>COUN M10 Student Success: EOPS (1 unit)</w:t>
            </w:r>
          </w:p>
        </w:tc>
        <w:tc>
          <w:tcPr>
            <w:tcW w:w="2250" w:type="dxa"/>
          </w:tcPr>
          <w:p w14:paraId="0BCB19E9" w14:textId="77777777" w:rsidR="00653EDD" w:rsidRDefault="00F30DF0">
            <w:r>
              <w:t>COUN R100A (1 unit)</w:t>
            </w:r>
          </w:p>
        </w:tc>
        <w:tc>
          <w:tcPr>
            <w:tcW w:w="2250" w:type="dxa"/>
          </w:tcPr>
          <w:p w14:paraId="09ADAE1B" w14:textId="77777777" w:rsidR="00653EDD" w:rsidRDefault="00F30DF0">
            <w:r>
              <w:t xml:space="preserve">No comparable course </w:t>
            </w:r>
          </w:p>
        </w:tc>
      </w:tr>
      <w:tr w:rsidR="00653EDD" w14:paraId="0E0409FA" w14:textId="77777777">
        <w:tc>
          <w:tcPr>
            <w:tcW w:w="5790" w:type="dxa"/>
            <w:shd w:val="clear" w:color="auto" w:fill="BDD7EE"/>
          </w:tcPr>
          <w:p w14:paraId="0F275C8B" w14:textId="77777777" w:rsidR="00653EDD" w:rsidRDefault="00F30DF0">
            <w:r>
              <w:rPr>
                <w:color w:val="211D1E"/>
              </w:rPr>
              <w:t>COUN M20 Self-Paced Career Assessment (0.5 unit)</w:t>
            </w:r>
          </w:p>
        </w:tc>
        <w:tc>
          <w:tcPr>
            <w:tcW w:w="2250" w:type="dxa"/>
          </w:tcPr>
          <w:p w14:paraId="7415F59E" w14:textId="77777777" w:rsidR="00653EDD" w:rsidRDefault="00F30DF0">
            <w:r>
              <w:t>No comparable course</w:t>
            </w:r>
          </w:p>
        </w:tc>
        <w:tc>
          <w:tcPr>
            <w:tcW w:w="2250" w:type="dxa"/>
          </w:tcPr>
          <w:p w14:paraId="097CA64A" w14:textId="77777777" w:rsidR="00653EDD" w:rsidRDefault="00F30DF0">
            <w:r>
              <w:t>COUN V05 (1 unit)</w:t>
            </w:r>
          </w:p>
        </w:tc>
      </w:tr>
      <w:tr w:rsidR="00653EDD" w14:paraId="1857AEF6" w14:textId="77777777">
        <w:tc>
          <w:tcPr>
            <w:tcW w:w="5790" w:type="dxa"/>
            <w:shd w:val="clear" w:color="auto" w:fill="BDD7EE"/>
          </w:tcPr>
          <w:p w14:paraId="4BFF6BED" w14:textId="77777777" w:rsidR="00653EDD" w:rsidRDefault="00F30DF0">
            <w:r>
              <w:rPr>
                <w:color w:val="211D1E"/>
              </w:rPr>
              <w:t>COUN M23 PASS Academy (0.5 unit)</w:t>
            </w:r>
          </w:p>
        </w:tc>
        <w:tc>
          <w:tcPr>
            <w:tcW w:w="2250" w:type="dxa"/>
          </w:tcPr>
          <w:p w14:paraId="20DC2E1A" w14:textId="77777777" w:rsidR="00653EDD" w:rsidRDefault="00F30DF0">
            <w:r>
              <w:rPr>
                <w:color w:val="000000"/>
              </w:rPr>
              <w:t>No comparable course</w:t>
            </w:r>
          </w:p>
        </w:tc>
        <w:tc>
          <w:tcPr>
            <w:tcW w:w="2250" w:type="dxa"/>
          </w:tcPr>
          <w:p w14:paraId="39E16E77" w14:textId="77777777" w:rsidR="00653EDD" w:rsidRDefault="00F30DF0">
            <w:r>
              <w:t>N</w:t>
            </w:r>
            <w:r>
              <w:rPr>
                <w:color w:val="000000"/>
              </w:rPr>
              <w:t>o comparable course</w:t>
            </w:r>
          </w:p>
        </w:tc>
      </w:tr>
      <w:tr w:rsidR="00C02695" w14:paraId="3F73D0DD" w14:textId="77777777">
        <w:tc>
          <w:tcPr>
            <w:tcW w:w="5790" w:type="dxa"/>
            <w:shd w:val="clear" w:color="auto" w:fill="BDD7EE"/>
          </w:tcPr>
          <w:p w14:paraId="3317C916" w14:textId="77777777" w:rsidR="00C02695" w:rsidRDefault="00C02695">
            <w:pPr>
              <w:rPr>
                <w:color w:val="211D1E"/>
              </w:rPr>
            </w:pPr>
          </w:p>
        </w:tc>
        <w:tc>
          <w:tcPr>
            <w:tcW w:w="2250" w:type="dxa"/>
          </w:tcPr>
          <w:p w14:paraId="328A29A2" w14:textId="77777777" w:rsidR="00C02695" w:rsidRDefault="00C02695">
            <w:pPr>
              <w:rPr>
                <w:color w:val="000000"/>
              </w:rPr>
            </w:pPr>
          </w:p>
        </w:tc>
        <w:tc>
          <w:tcPr>
            <w:tcW w:w="2250" w:type="dxa"/>
          </w:tcPr>
          <w:p w14:paraId="796C011E" w14:textId="77777777" w:rsidR="00C02695" w:rsidRDefault="00C02695"/>
        </w:tc>
      </w:tr>
      <w:tr w:rsidR="00C02695" w14:paraId="0642AF3B" w14:textId="77777777">
        <w:tc>
          <w:tcPr>
            <w:tcW w:w="5790" w:type="dxa"/>
            <w:shd w:val="clear" w:color="auto" w:fill="BDD7EE"/>
          </w:tcPr>
          <w:p w14:paraId="2F06C5B9" w14:textId="77777777" w:rsidR="00C02695" w:rsidRPr="00C02695" w:rsidRDefault="00C02695" w:rsidP="00C02695">
            <w:pPr>
              <w:pStyle w:val="NormalWeb"/>
              <w:spacing w:before="0" w:beforeAutospacing="0" w:after="0" w:afterAutospacing="0"/>
              <w:jc w:val="center"/>
              <w:rPr>
                <w:color w:val="000000" w:themeColor="text1"/>
              </w:rPr>
            </w:pPr>
            <w:r w:rsidRPr="00C02695">
              <w:rPr>
                <w:rFonts w:ascii="Calibri" w:hAnsi="Calibri" w:cs="Calibri"/>
                <w:b/>
                <w:bCs/>
                <w:color w:val="000000" w:themeColor="text1"/>
                <w:sz w:val="22"/>
                <w:szCs w:val="22"/>
              </w:rPr>
              <w:t>Noncredit COUN Course</w:t>
            </w:r>
          </w:p>
          <w:p w14:paraId="2CC794C7" w14:textId="635D292E" w:rsidR="00C02695" w:rsidRDefault="00C02695" w:rsidP="00C02695">
            <w:pPr>
              <w:rPr>
                <w:color w:val="211D1E"/>
              </w:rPr>
            </w:pPr>
            <w:r w:rsidRPr="00C02695">
              <w:rPr>
                <w:color w:val="000000" w:themeColor="text1"/>
              </w:rPr>
              <w:t>Note to Academic Data Specialists: Course comparability for noncredit courses is listed to assist counselors with substitutions that allow students to complete noncredit certificates. Noncredit courses should not have comparable courses added to Banner because there is no limitation on repetition of noncredit courses.</w:t>
            </w:r>
          </w:p>
        </w:tc>
        <w:tc>
          <w:tcPr>
            <w:tcW w:w="2250" w:type="dxa"/>
          </w:tcPr>
          <w:p w14:paraId="7FA37479" w14:textId="77777777" w:rsidR="00C02695" w:rsidRDefault="00C02695">
            <w:pPr>
              <w:rPr>
                <w:color w:val="000000"/>
              </w:rPr>
            </w:pPr>
          </w:p>
        </w:tc>
        <w:tc>
          <w:tcPr>
            <w:tcW w:w="2250" w:type="dxa"/>
          </w:tcPr>
          <w:p w14:paraId="3CB85286" w14:textId="77777777" w:rsidR="00C02695" w:rsidRDefault="00C02695"/>
        </w:tc>
      </w:tr>
      <w:tr w:rsidR="00C02695" w14:paraId="284298DA" w14:textId="77777777">
        <w:tc>
          <w:tcPr>
            <w:tcW w:w="5790" w:type="dxa"/>
            <w:shd w:val="clear" w:color="auto" w:fill="BDD7EE"/>
          </w:tcPr>
          <w:p w14:paraId="2A422487" w14:textId="003925D6" w:rsidR="00C02695" w:rsidRDefault="00C02695" w:rsidP="00C02695">
            <w:pPr>
              <w:rPr>
                <w:color w:val="211D1E"/>
              </w:rPr>
            </w:pPr>
            <w:r w:rsidRPr="00C02695">
              <w:rPr>
                <w:color w:val="211D1E"/>
              </w:rPr>
              <w:t>COUN M901 College Success: Student Support (8 hours)</w:t>
            </w:r>
          </w:p>
        </w:tc>
        <w:tc>
          <w:tcPr>
            <w:tcW w:w="2250" w:type="dxa"/>
          </w:tcPr>
          <w:p w14:paraId="46800BBC" w14:textId="148BFCC7" w:rsidR="00C02695" w:rsidRDefault="00C02695" w:rsidP="00C02695">
            <w:pPr>
              <w:rPr>
                <w:color w:val="000000"/>
              </w:rPr>
            </w:pPr>
            <w:r w:rsidRPr="00141FC3">
              <w:rPr>
                <w:color w:val="000000"/>
              </w:rPr>
              <w:t>No comparable course</w:t>
            </w:r>
          </w:p>
        </w:tc>
        <w:tc>
          <w:tcPr>
            <w:tcW w:w="2250" w:type="dxa"/>
          </w:tcPr>
          <w:p w14:paraId="394F0A15" w14:textId="596D1B36" w:rsidR="00C02695" w:rsidRDefault="00C02695" w:rsidP="00C02695">
            <w:r w:rsidRPr="00141FC3">
              <w:rPr>
                <w:color w:val="000000"/>
              </w:rPr>
              <w:t>No comparable course</w:t>
            </w:r>
          </w:p>
        </w:tc>
      </w:tr>
      <w:tr w:rsidR="00C02695" w14:paraId="7333A5F6" w14:textId="77777777">
        <w:tc>
          <w:tcPr>
            <w:tcW w:w="5790" w:type="dxa"/>
            <w:shd w:val="clear" w:color="auto" w:fill="BDD7EE"/>
          </w:tcPr>
          <w:p w14:paraId="7E70AA3B" w14:textId="77777777" w:rsidR="00C02695" w:rsidRDefault="00C02695">
            <w:pPr>
              <w:rPr>
                <w:color w:val="211D1E"/>
              </w:rPr>
            </w:pPr>
          </w:p>
        </w:tc>
        <w:tc>
          <w:tcPr>
            <w:tcW w:w="2250" w:type="dxa"/>
          </w:tcPr>
          <w:p w14:paraId="433F82DC" w14:textId="77777777" w:rsidR="00C02695" w:rsidRDefault="00C02695">
            <w:pPr>
              <w:rPr>
                <w:color w:val="000000"/>
              </w:rPr>
            </w:pPr>
          </w:p>
        </w:tc>
        <w:tc>
          <w:tcPr>
            <w:tcW w:w="2250" w:type="dxa"/>
          </w:tcPr>
          <w:p w14:paraId="768BFB46" w14:textId="77777777" w:rsidR="00C02695" w:rsidRDefault="00C02695"/>
        </w:tc>
      </w:tr>
    </w:tbl>
    <w:p w14:paraId="76DFE423" w14:textId="37519FE0" w:rsidR="00653EDD" w:rsidRDefault="00653EDD" w:rsidP="00F30DF0">
      <w:pPr>
        <w:rPr>
          <w:rFonts w:ascii="Arial" w:eastAsia="Arial" w:hAnsi="Arial" w:cs="Arial"/>
          <w:color w:val="9900FF"/>
          <w:sz w:val="20"/>
          <w:szCs w:val="20"/>
        </w:rPr>
      </w:pPr>
    </w:p>
    <w:sectPr w:rsidR="00653EDD" w:rsidSect="00F30DF0">
      <w:pgSz w:w="12240" w:h="15840"/>
      <w:pgMar w:top="1152" w:right="1008" w:bottom="1152" w:left="864" w:header="720" w:footer="28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EDD"/>
    <w:rsid w:val="00653EDD"/>
    <w:rsid w:val="00870460"/>
    <w:rsid w:val="00C02695"/>
    <w:rsid w:val="00F30DF0"/>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E3CFA"/>
  <w15:docId w15:val="{C9D5ED0B-A341-4E71-BE79-C788644D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D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customStyle="1" w:styleId="Default">
    <w:name w:val="Default"/>
    <w:rsid w:val="00653DFE"/>
    <w:pPr>
      <w:autoSpaceDE w:val="0"/>
      <w:autoSpaceDN w:val="0"/>
      <w:adjustRightInd w:val="0"/>
      <w:spacing w:after="0" w:line="240" w:lineRule="auto"/>
    </w:pPr>
    <w:rPr>
      <w:rFonts w:ascii="Arial" w:eastAsiaTheme="minorHAnsi" w:hAnsi="Arial" w:cs="Arial"/>
      <w:color w:val="000000"/>
      <w:sz w:val="24"/>
      <w:szCs w:val="24"/>
    </w:r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C0269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ApUBmtRnYEXwiLLxQTJcQTK7ww==">CgMxLjAyCWguMzBqMHpsbDIIaC5namRneHMyDmgueWRrMDJhM2hpZzBqOAByITFtOVVkQzJVWl9Ea2lGWmJiNGtKTV9NVGN2Y2tJNWdrZw==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Letrisha Mai</dc:creator>
  <cp:lastModifiedBy>Letrisha Mai</cp:lastModifiedBy>
  <cp:revision>2</cp:revision>
  <dcterms:created xsi:type="dcterms:W3CDTF">2026-07-13T23:37:00Z</dcterms:created>
  <dcterms:modified xsi:type="dcterms:W3CDTF">2026-07-13T23:37:00Z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0x010100F3802CE1030B9747A9221DC0C3C79160</vt:lpwstr>
  </property>
  <property fmtid="{D5CDD505-2E9C-101B-9397-08002B2CF9AE}" pid="3" name="GrammarlyDocumentId">
    <vt:lpwstr>3bd3d2ad-82bc-40b2-9663-b90a20c2faaa</vt:lpwstr>
  </property>
</Properties>
</file>