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2D79" w14:textId="5C9ADB44" w:rsidR="00AE3E83" w:rsidRDefault="00F07134">
      <w:pPr>
        <w:jc w:val="center"/>
        <w:rPr>
          <w:b/>
          <w:color w:val="FF0000"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Languages fo</w:t>
      </w:r>
      <w:r w:rsidRPr="007A34EF">
        <w:rPr>
          <w:b/>
          <w:sz w:val="28"/>
          <w:szCs w:val="28"/>
        </w:rPr>
        <w:t>r Moorpark College 202</w:t>
      </w:r>
      <w:r w:rsidR="003D0F5B">
        <w:rPr>
          <w:b/>
          <w:sz w:val="28"/>
          <w:szCs w:val="28"/>
        </w:rPr>
        <w:t>6-2027</w:t>
      </w:r>
    </w:p>
    <w:tbl>
      <w:tblPr>
        <w:tblStyle w:val="a6"/>
        <w:tblW w:w="1078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35"/>
        <w:gridCol w:w="4770"/>
        <w:gridCol w:w="2340"/>
        <w:gridCol w:w="2340"/>
      </w:tblGrid>
      <w:tr w:rsidR="00AE3E83" w14:paraId="1B6E363A" w14:textId="77777777" w:rsidTr="00A10D88">
        <w:trPr>
          <w:trHeight w:val="467"/>
          <w:tblHeader/>
        </w:trPr>
        <w:tc>
          <w:tcPr>
            <w:tcW w:w="1335" w:type="dxa"/>
            <w:shd w:val="clear" w:color="auto" w:fill="BDD7EE"/>
          </w:tcPr>
          <w:p w14:paraId="33CC73BE" w14:textId="77777777" w:rsidR="00AE3E83" w:rsidRPr="007A34EF" w:rsidRDefault="00F07134">
            <w:pPr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5C0B6968" w14:textId="77777777" w:rsidR="007A34EF" w:rsidRPr="007A34EF" w:rsidRDefault="007A34EF" w:rsidP="007A34EF">
            <w:pPr>
              <w:jc w:val="center"/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Moorpark College</w:t>
            </w:r>
          </w:p>
          <w:p w14:paraId="4581125F" w14:textId="3F97F420" w:rsidR="00AE3E83" w:rsidRPr="007A34EF" w:rsidRDefault="007A34EF">
            <w:pPr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World Language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shd w:val="clear" w:color="auto" w:fill="BDD7EE"/>
          </w:tcPr>
          <w:p w14:paraId="41ABA754" w14:textId="59262BE1" w:rsidR="00AE3E83" w:rsidRPr="007A34EF" w:rsidRDefault="007A34E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713F10A3" w14:textId="6CB25B7E" w:rsidR="00AE3E83" w:rsidRPr="007A34EF" w:rsidRDefault="007A34EF">
            <w:pPr>
              <w:rPr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7A34EF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F07134" w14:paraId="1A136F74" w14:textId="77777777" w:rsidTr="00A10D88">
        <w:tc>
          <w:tcPr>
            <w:tcW w:w="1335" w:type="dxa"/>
          </w:tcPr>
          <w:p w14:paraId="0FF31254" w14:textId="77777777" w:rsidR="00F07134" w:rsidRDefault="00F0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14:paraId="7B12D9E8" w14:textId="77777777" w:rsidR="00F07134" w:rsidRPr="007A34EF" w:rsidRDefault="00F07134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1D3E9EBB" w14:textId="77777777" w:rsidR="00F07134" w:rsidRDefault="00F07134"/>
        </w:tc>
        <w:tc>
          <w:tcPr>
            <w:tcW w:w="2340" w:type="dxa"/>
          </w:tcPr>
          <w:p w14:paraId="065C32BF" w14:textId="77777777" w:rsidR="00F07134" w:rsidRDefault="00F07134"/>
        </w:tc>
      </w:tr>
      <w:tr w:rsidR="007A34EF" w14:paraId="12111BE2" w14:textId="77777777" w:rsidTr="00A10D88">
        <w:tc>
          <w:tcPr>
            <w:tcW w:w="1335" w:type="dxa"/>
          </w:tcPr>
          <w:p w14:paraId="32FA35DF" w14:textId="77777777" w:rsidR="007A34EF" w:rsidRDefault="007A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70" w:type="dxa"/>
            <w:shd w:val="clear" w:color="auto" w:fill="BDD7EE"/>
          </w:tcPr>
          <w:p w14:paraId="43F1810E" w14:textId="6FC10019" w:rsidR="007A34EF" w:rsidRPr="007A34EF" w:rsidRDefault="007A34EF">
            <w:pPr>
              <w:rPr>
                <w:b/>
                <w:bCs/>
              </w:rPr>
            </w:pPr>
            <w:r w:rsidRPr="007A34EF">
              <w:rPr>
                <w:b/>
                <w:bCs/>
              </w:rPr>
              <w:t>Chinese (CHIN)</w:t>
            </w:r>
          </w:p>
        </w:tc>
        <w:tc>
          <w:tcPr>
            <w:tcW w:w="2340" w:type="dxa"/>
          </w:tcPr>
          <w:p w14:paraId="22F0D625" w14:textId="77777777" w:rsidR="007A34EF" w:rsidRDefault="007A34EF"/>
        </w:tc>
        <w:tc>
          <w:tcPr>
            <w:tcW w:w="2340" w:type="dxa"/>
          </w:tcPr>
          <w:p w14:paraId="0C541E0A" w14:textId="77777777" w:rsidR="007A34EF" w:rsidRDefault="007A34EF"/>
        </w:tc>
      </w:tr>
      <w:tr w:rsidR="00AE3E83" w14:paraId="5E13F932" w14:textId="77777777" w:rsidTr="00A10D88">
        <w:tc>
          <w:tcPr>
            <w:tcW w:w="1335" w:type="dxa"/>
          </w:tcPr>
          <w:p w14:paraId="6E231008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  <w:tc>
          <w:tcPr>
            <w:tcW w:w="4770" w:type="dxa"/>
            <w:shd w:val="clear" w:color="auto" w:fill="BDD7EE"/>
          </w:tcPr>
          <w:p w14:paraId="522AEF40" w14:textId="77777777" w:rsidR="00AE3E83" w:rsidRDefault="00F07134">
            <w:r>
              <w:t>CHIN M100 Elementary Chinese: Mandarin I (4 units)</w:t>
            </w:r>
          </w:p>
        </w:tc>
        <w:tc>
          <w:tcPr>
            <w:tcW w:w="2340" w:type="dxa"/>
          </w:tcPr>
          <w:p w14:paraId="54295D44" w14:textId="77777777" w:rsidR="00AE3E83" w:rsidRDefault="00F07134">
            <w:r>
              <w:t>No comparable course</w:t>
            </w:r>
          </w:p>
        </w:tc>
        <w:tc>
          <w:tcPr>
            <w:tcW w:w="2340" w:type="dxa"/>
          </w:tcPr>
          <w:p w14:paraId="51EBCC93" w14:textId="77777777" w:rsidR="00AE3E83" w:rsidRDefault="00F07134">
            <w:r>
              <w:t>No comparable course</w:t>
            </w:r>
          </w:p>
        </w:tc>
      </w:tr>
      <w:tr w:rsidR="00AE3E83" w14:paraId="3C68D275" w14:textId="77777777" w:rsidTr="00A10D88">
        <w:tc>
          <w:tcPr>
            <w:tcW w:w="1335" w:type="dxa"/>
          </w:tcPr>
          <w:p w14:paraId="3F4BCC2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70" w:type="dxa"/>
            <w:shd w:val="clear" w:color="auto" w:fill="BDD7EE"/>
          </w:tcPr>
          <w:p w14:paraId="59E4D275" w14:textId="77777777" w:rsidR="00AE3E83" w:rsidRDefault="00F07134">
            <w:r>
              <w:t>CHIN M110 Elementary Chinese: Mandarin II (4 units)</w:t>
            </w:r>
          </w:p>
        </w:tc>
        <w:tc>
          <w:tcPr>
            <w:tcW w:w="2340" w:type="dxa"/>
          </w:tcPr>
          <w:p w14:paraId="3A6AB2DD" w14:textId="77777777" w:rsidR="00AE3E83" w:rsidRDefault="00F07134">
            <w:r>
              <w:t>No comparable course</w:t>
            </w:r>
          </w:p>
        </w:tc>
        <w:tc>
          <w:tcPr>
            <w:tcW w:w="2340" w:type="dxa"/>
          </w:tcPr>
          <w:p w14:paraId="2A5C9264" w14:textId="77777777" w:rsidR="00AE3E83" w:rsidRDefault="00F07134">
            <w:r>
              <w:t>No comparable course</w:t>
            </w:r>
          </w:p>
        </w:tc>
      </w:tr>
      <w:tr w:rsidR="00AE3E83" w14:paraId="56361CCE" w14:textId="77777777" w:rsidTr="00A10D88">
        <w:tc>
          <w:tcPr>
            <w:tcW w:w="1335" w:type="dxa"/>
          </w:tcPr>
          <w:p w14:paraId="1C5E9AF6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46B9BA4" w14:textId="77777777" w:rsidR="00AE3E83" w:rsidRDefault="00AE3E83"/>
        </w:tc>
        <w:tc>
          <w:tcPr>
            <w:tcW w:w="2340" w:type="dxa"/>
          </w:tcPr>
          <w:p w14:paraId="5F3EDF55" w14:textId="77777777" w:rsidR="00AE3E83" w:rsidRDefault="00AE3E83"/>
        </w:tc>
        <w:tc>
          <w:tcPr>
            <w:tcW w:w="2340" w:type="dxa"/>
          </w:tcPr>
          <w:p w14:paraId="0A0AAA5B" w14:textId="77777777" w:rsidR="00AE3E83" w:rsidRDefault="00AE3E83"/>
        </w:tc>
      </w:tr>
      <w:tr w:rsidR="00AE3E83" w14:paraId="58E7E128" w14:textId="77777777" w:rsidTr="00A10D88">
        <w:tc>
          <w:tcPr>
            <w:tcW w:w="1335" w:type="dxa"/>
          </w:tcPr>
          <w:p w14:paraId="74FBEA1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F4F8934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French (FREN)</w:t>
            </w:r>
          </w:p>
        </w:tc>
        <w:tc>
          <w:tcPr>
            <w:tcW w:w="2340" w:type="dxa"/>
          </w:tcPr>
          <w:p w14:paraId="294F99FC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D32964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E83" w14:paraId="6B5A001D" w14:textId="77777777" w:rsidTr="00A10D88">
        <w:tc>
          <w:tcPr>
            <w:tcW w:w="1335" w:type="dxa"/>
          </w:tcPr>
          <w:p w14:paraId="52B590E0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1A83B6F2" w14:textId="1EAB7B0F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 xml:space="preserve">FREN M80 </w:t>
            </w:r>
            <w:r w:rsidR="004B755F" w:rsidRPr="004B755F">
              <w:rPr>
                <w:color w:val="211D1E"/>
              </w:rPr>
              <w:t xml:space="preserve">Work Experience Education </w:t>
            </w:r>
            <w:r>
              <w:rPr>
                <w:color w:val="211D1E"/>
              </w:rPr>
              <w:t xml:space="preserve">in French (1 to </w:t>
            </w:r>
            <w:r w:rsidR="004B755F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4A0E260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1BD5924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0828C9FD" w14:textId="77777777" w:rsidTr="00A10D88">
        <w:tc>
          <w:tcPr>
            <w:tcW w:w="1335" w:type="dxa"/>
          </w:tcPr>
          <w:p w14:paraId="76C35390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3E69C56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M100 Elementary French I (4 units)</w:t>
            </w:r>
          </w:p>
        </w:tc>
        <w:tc>
          <w:tcPr>
            <w:tcW w:w="2340" w:type="dxa"/>
          </w:tcPr>
          <w:p w14:paraId="7AC6F7A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E16B4F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V01 (5 units)</w:t>
            </w:r>
          </w:p>
        </w:tc>
      </w:tr>
      <w:tr w:rsidR="00AE3E83" w14:paraId="7D67C27C" w14:textId="77777777" w:rsidTr="00A10D88">
        <w:tc>
          <w:tcPr>
            <w:tcW w:w="1335" w:type="dxa"/>
          </w:tcPr>
          <w:p w14:paraId="1FD99E1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A93A90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M110 Elementary French II (4 units)</w:t>
            </w:r>
          </w:p>
        </w:tc>
        <w:tc>
          <w:tcPr>
            <w:tcW w:w="2340" w:type="dxa"/>
          </w:tcPr>
          <w:p w14:paraId="0DC78FD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BE5E3F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V02 (5 units)</w:t>
            </w:r>
          </w:p>
        </w:tc>
      </w:tr>
      <w:tr w:rsidR="00AE3E83" w14:paraId="4AAA3032" w14:textId="77777777" w:rsidTr="00A10D88">
        <w:tc>
          <w:tcPr>
            <w:tcW w:w="1335" w:type="dxa"/>
          </w:tcPr>
          <w:p w14:paraId="109D18F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5D48B2E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M122 Independent Study - French (0.5 to 3 units)</w:t>
            </w:r>
          </w:p>
        </w:tc>
        <w:tc>
          <w:tcPr>
            <w:tcW w:w="2340" w:type="dxa"/>
          </w:tcPr>
          <w:p w14:paraId="75EC6BC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09EFAC1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68442F52" w14:textId="77777777" w:rsidTr="00A10D88">
        <w:tc>
          <w:tcPr>
            <w:tcW w:w="1335" w:type="dxa"/>
          </w:tcPr>
          <w:p w14:paraId="7E07C454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0B03C660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2ADE0E18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23CF718F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16741ECC" w14:textId="77777777" w:rsidTr="00A10D88">
        <w:trPr>
          <w:trHeight w:val="225"/>
        </w:trPr>
        <w:tc>
          <w:tcPr>
            <w:tcW w:w="1335" w:type="dxa"/>
          </w:tcPr>
          <w:p w14:paraId="1AD85BB8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943702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German (GERM)</w:t>
            </w:r>
          </w:p>
        </w:tc>
        <w:tc>
          <w:tcPr>
            <w:tcW w:w="2340" w:type="dxa"/>
          </w:tcPr>
          <w:p w14:paraId="2B320E2A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56291D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2ACBF89E" w14:textId="77777777" w:rsidTr="00A10D88">
        <w:tc>
          <w:tcPr>
            <w:tcW w:w="1335" w:type="dxa"/>
          </w:tcPr>
          <w:p w14:paraId="7FCE22BD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2217BA6D" w14:textId="7A6EA3FE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 xml:space="preserve">GERM M80 </w:t>
            </w:r>
            <w:r w:rsidR="004B755F" w:rsidRPr="004B755F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German (1 to </w:t>
            </w:r>
            <w:r w:rsidR="004B755F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0357B48E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6B64D9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5C92D6B5" w14:textId="77777777" w:rsidTr="00A10D88">
        <w:tc>
          <w:tcPr>
            <w:tcW w:w="1335" w:type="dxa"/>
          </w:tcPr>
          <w:p w14:paraId="6E0D9FE9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1BBC97A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M100 Elementary German I (4 units)</w:t>
            </w:r>
          </w:p>
        </w:tc>
        <w:tc>
          <w:tcPr>
            <w:tcW w:w="2340" w:type="dxa"/>
          </w:tcPr>
          <w:p w14:paraId="2D1355D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9D1B17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V01 (5 units)</w:t>
            </w:r>
          </w:p>
        </w:tc>
      </w:tr>
      <w:tr w:rsidR="00AE3E83" w14:paraId="697A2AA9" w14:textId="77777777" w:rsidTr="00A10D88">
        <w:tc>
          <w:tcPr>
            <w:tcW w:w="1335" w:type="dxa"/>
          </w:tcPr>
          <w:p w14:paraId="0843D6D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2D95BDF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M110 Elementary German II I (4 units)</w:t>
            </w:r>
          </w:p>
        </w:tc>
        <w:tc>
          <w:tcPr>
            <w:tcW w:w="2340" w:type="dxa"/>
          </w:tcPr>
          <w:p w14:paraId="64A5679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885362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V02 (5 units)</w:t>
            </w:r>
          </w:p>
        </w:tc>
      </w:tr>
      <w:tr w:rsidR="00AE3E83" w14:paraId="42C42C03" w14:textId="77777777" w:rsidTr="00A10D88">
        <w:tc>
          <w:tcPr>
            <w:tcW w:w="1335" w:type="dxa"/>
          </w:tcPr>
          <w:p w14:paraId="0EC388B6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E60767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M122 Independent Study - German (0.5 to 3 units)</w:t>
            </w:r>
          </w:p>
        </w:tc>
        <w:tc>
          <w:tcPr>
            <w:tcW w:w="2340" w:type="dxa"/>
          </w:tcPr>
          <w:p w14:paraId="55AED1C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2EB3CCC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75BB4A6A" w14:textId="77777777" w:rsidTr="00A10D88">
        <w:tc>
          <w:tcPr>
            <w:tcW w:w="1335" w:type="dxa"/>
          </w:tcPr>
          <w:p w14:paraId="7AD945A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7C5129D2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50BE52B3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30778F25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6AF7862B" w14:textId="77777777" w:rsidTr="00A10D88">
        <w:trPr>
          <w:trHeight w:val="300"/>
        </w:trPr>
        <w:tc>
          <w:tcPr>
            <w:tcW w:w="1335" w:type="dxa"/>
          </w:tcPr>
          <w:p w14:paraId="2D22CBC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2AEF7FB5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Italian (ITAL)</w:t>
            </w:r>
          </w:p>
        </w:tc>
        <w:tc>
          <w:tcPr>
            <w:tcW w:w="2340" w:type="dxa"/>
          </w:tcPr>
          <w:p w14:paraId="41031F5E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D7201B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2594BC3C" w14:textId="77777777" w:rsidTr="00A10D88">
        <w:tc>
          <w:tcPr>
            <w:tcW w:w="1335" w:type="dxa"/>
          </w:tcPr>
          <w:p w14:paraId="34E32212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089EEF86" w14:textId="43DC16E8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 xml:space="preserve">ITAL M80 </w:t>
            </w:r>
            <w:r w:rsidR="004B755F" w:rsidRPr="004B755F">
              <w:rPr>
                <w:color w:val="211D1E"/>
              </w:rPr>
              <w:t xml:space="preserve">Work Experience Education </w:t>
            </w:r>
            <w:r>
              <w:rPr>
                <w:color w:val="211D1E"/>
              </w:rPr>
              <w:t xml:space="preserve">in Italian (1 to </w:t>
            </w:r>
            <w:r w:rsidR="004B755F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5457992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F9A82B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5F5A02C3" w14:textId="77777777" w:rsidTr="00A10D88">
        <w:tc>
          <w:tcPr>
            <w:tcW w:w="1335" w:type="dxa"/>
          </w:tcPr>
          <w:p w14:paraId="56060DE8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41505B6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M100 Elementary Italian I (4 units)</w:t>
            </w:r>
          </w:p>
        </w:tc>
        <w:tc>
          <w:tcPr>
            <w:tcW w:w="2340" w:type="dxa"/>
          </w:tcPr>
          <w:p w14:paraId="42CEEA9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17096AF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V01 (5 units)</w:t>
            </w:r>
          </w:p>
        </w:tc>
      </w:tr>
      <w:tr w:rsidR="00AE3E83" w14:paraId="4289E166" w14:textId="77777777" w:rsidTr="00A10D88">
        <w:tc>
          <w:tcPr>
            <w:tcW w:w="1335" w:type="dxa"/>
          </w:tcPr>
          <w:p w14:paraId="1B28DC0B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098E4660" w14:textId="594F739E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M11</w:t>
            </w:r>
            <w:r w:rsidR="007A34EF">
              <w:rPr>
                <w:color w:val="211D1E"/>
              </w:rPr>
              <w:t>0</w:t>
            </w:r>
            <w:r>
              <w:rPr>
                <w:color w:val="211D1E"/>
              </w:rPr>
              <w:t xml:space="preserve"> Italian I (4 units)</w:t>
            </w:r>
          </w:p>
        </w:tc>
        <w:tc>
          <w:tcPr>
            <w:tcW w:w="2340" w:type="dxa"/>
          </w:tcPr>
          <w:p w14:paraId="322E831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D67649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V02 (5 units)</w:t>
            </w:r>
          </w:p>
        </w:tc>
      </w:tr>
      <w:tr w:rsidR="00AE3E83" w14:paraId="6D8E5318" w14:textId="77777777" w:rsidTr="00A10D88">
        <w:tc>
          <w:tcPr>
            <w:tcW w:w="1335" w:type="dxa"/>
          </w:tcPr>
          <w:p w14:paraId="3E98CDE9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072044E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M122 Independent Study - Italian (0.5 to 3 units)</w:t>
            </w:r>
          </w:p>
        </w:tc>
        <w:tc>
          <w:tcPr>
            <w:tcW w:w="2340" w:type="dxa"/>
          </w:tcPr>
          <w:p w14:paraId="7C0022E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2C485269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73D38DCC" w14:textId="77777777" w:rsidTr="00A10D88">
        <w:tc>
          <w:tcPr>
            <w:tcW w:w="1335" w:type="dxa"/>
          </w:tcPr>
          <w:p w14:paraId="0816AE7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692FD0B0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6A65D863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602B2FBF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704B2C03" w14:textId="77777777" w:rsidTr="00A10D88">
        <w:tc>
          <w:tcPr>
            <w:tcW w:w="1335" w:type="dxa"/>
          </w:tcPr>
          <w:p w14:paraId="15F3BC0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4281283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Japanese (JAPN)</w:t>
            </w:r>
          </w:p>
        </w:tc>
        <w:tc>
          <w:tcPr>
            <w:tcW w:w="2340" w:type="dxa"/>
          </w:tcPr>
          <w:p w14:paraId="6FEFBCDC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2D34B0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7CEC5275" w14:textId="77777777" w:rsidTr="00A10D88">
        <w:tc>
          <w:tcPr>
            <w:tcW w:w="1335" w:type="dxa"/>
          </w:tcPr>
          <w:p w14:paraId="0EE45465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68867058" w14:textId="18E654FA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 xml:space="preserve">JAPN M80 </w:t>
            </w:r>
            <w:r w:rsidR="004B755F" w:rsidRPr="004B755F">
              <w:rPr>
                <w:color w:val="211D1E"/>
              </w:rPr>
              <w:t xml:space="preserve">Work Experience Education </w:t>
            </w:r>
            <w:r>
              <w:rPr>
                <w:color w:val="211D1E"/>
              </w:rPr>
              <w:t xml:space="preserve">in Japanese (1 to </w:t>
            </w:r>
            <w:r w:rsidR="004B755F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0890CF0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662874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4346C5E7" w14:textId="77777777" w:rsidTr="00A10D88">
        <w:tc>
          <w:tcPr>
            <w:tcW w:w="1335" w:type="dxa"/>
          </w:tcPr>
          <w:p w14:paraId="11243E0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366C5F3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M100 Elementary Japanese I (4 units)</w:t>
            </w:r>
          </w:p>
        </w:tc>
        <w:tc>
          <w:tcPr>
            <w:tcW w:w="2340" w:type="dxa"/>
          </w:tcPr>
          <w:p w14:paraId="768CD40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13AF331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V01 (5 units)</w:t>
            </w:r>
          </w:p>
        </w:tc>
      </w:tr>
      <w:tr w:rsidR="00AE3E83" w14:paraId="3847E48C" w14:textId="77777777" w:rsidTr="00A10D88">
        <w:tc>
          <w:tcPr>
            <w:tcW w:w="1335" w:type="dxa"/>
          </w:tcPr>
          <w:p w14:paraId="0D2307A3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13E8AE1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M110 Elementary Japanese II (4 units)</w:t>
            </w:r>
          </w:p>
        </w:tc>
        <w:tc>
          <w:tcPr>
            <w:tcW w:w="2340" w:type="dxa"/>
          </w:tcPr>
          <w:p w14:paraId="606B72D5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1521445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V02 (5 units)</w:t>
            </w:r>
          </w:p>
        </w:tc>
      </w:tr>
      <w:tr w:rsidR="00AE3E83" w14:paraId="6F61D045" w14:textId="77777777" w:rsidTr="00A10D88">
        <w:tc>
          <w:tcPr>
            <w:tcW w:w="1335" w:type="dxa"/>
          </w:tcPr>
          <w:p w14:paraId="39179D03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59EF40D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M122 Independent Study – Japanese (0.5 to 3 units)</w:t>
            </w:r>
          </w:p>
        </w:tc>
        <w:tc>
          <w:tcPr>
            <w:tcW w:w="2340" w:type="dxa"/>
          </w:tcPr>
          <w:p w14:paraId="4A98A179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5C777F7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686F0251" w14:textId="77777777" w:rsidTr="00A10D88">
        <w:tc>
          <w:tcPr>
            <w:tcW w:w="1335" w:type="dxa"/>
          </w:tcPr>
          <w:p w14:paraId="167FD15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408DD9C8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1CE8A0D4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236EB052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02C2FDAC" w14:textId="77777777" w:rsidTr="00A10D88">
        <w:tc>
          <w:tcPr>
            <w:tcW w:w="1335" w:type="dxa"/>
          </w:tcPr>
          <w:p w14:paraId="05B8D70A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1F1E468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Latin (LAT)</w:t>
            </w:r>
          </w:p>
        </w:tc>
        <w:tc>
          <w:tcPr>
            <w:tcW w:w="2340" w:type="dxa"/>
          </w:tcPr>
          <w:p w14:paraId="678506E7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66C5E6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4628AE41" w14:textId="77777777" w:rsidTr="00A10D88">
        <w:tc>
          <w:tcPr>
            <w:tcW w:w="1335" w:type="dxa"/>
          </w:tcPr>
          <w:p w14:paraId="0D8A5F5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10794F4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LAT M100 Elementary Latin I (4 units)</w:t>
            </w:r>
          </w:p>
        </w:tc>
        <w:tc>
          <w:tcPr>
            <w:tcW w:w="2340" w:type="dxa"/>
          </w:tcPr>
          <w:p w14:paraId="18E21A4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40" w:type="dxa"/>
          </w:tcPr>
          <w:p w14:paraId="3516C8F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7F1ABF5D" w14:textId="77777777" w:rsidTr="00A10D88">
        <w:tc>
          <w:tcPr>
            <w:tcW w:w="1335" w:type="dxa"/>
          </w:tcPr>
          <w:p w14:paraId="21B1DD7D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770" w:type="dxa"/>
            <w:shd w:val="clear" w:color="auto" w:fill="BDD7EE"/>
          </w:tcPr>
          <w:p w14:paraId="3F8AD123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4B86058E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40" w:type="dxa"/>
          </w:tcPr>
          <w:p w14:paraId="6F8FEA41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76929BB3" w14:textId="77777777" w:rsidTr="00A10D88">
        <w:tc>
          <w:tcPr>
            <w:tcW w:w="1335" w:type="dxa"/>
          </w:tcPr>
          <w:p w14:paraId="402C4773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BDD7EE"/>
          </w:tcPr>
          <w:p w14:paraId="7DBDD99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Spanish (SPAN)</w:t>
            </w:r>
          </w:p>
        </w:tc>
        <w:tc>
          <w:tcPr>
            <w:tcW w:w="2340" w:type="dxa"/>
          </w:tcPr>
          <w:p w14:paraId="7750AB39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C5AD34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3F65CB2A" w14:textId="77777777" w:rsidTr="00A10D88">
        <w:tc>
          <w:tcPr>
            <w:tcW w:w="1335" w:type="dxa"/>
          </w:tcPr>
          <w:p w14:paraId="716C0CF3" w14:textId="77777777" w:rsidR="00AE3E83" w:rsidRDefault="00AE3E83">
            <w:pPr>
              <w:rPr>
                <w:color w:val="000000"/>
              </w:rPr>
            </w:pPr>
          </w:p>
        </w:tc>
        <w:tc>
          <w:tcPr>
            <w:tcW w:w="4770" w:type="dxa"/>
            <w:shd w:val="clear" w:color="auto" w:fill="BDD7EE"/>
          </w:tcPr>
          <w:p w14:paraId="5939A7E8" w14:textId="5550C328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11D1E"/>
              </w:rPr>
              <w:t xml:space="preserve">SPAN M80 </w:t>
            </w:r>
            <w:r w:rsidR="004B755F" w:rsidRPr="004B755F">
              <w:rPr>
                <w:color w:val="211D1E"/>
              </w:rPr>
              <w:t xml:space="preserve">Work Experience Education </w:t>
            </w:r>
            <w:r>
              <w:rPr>
                <w:color w:val="211D1E"/>
              </w:rPr>
              <w:t xml:space="preserve">in Spanish (1 to </w:t>
            </w:r>
            <w:r w:rsidR="004B755F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13EB6333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No comparable course</w:t>
            </w:r>
          </w:p>
        </w:tc>
        <w:tc>
          <w:tcPr>
            <w:tcW w:w="2340" w:type="dxa"/>
          </w:tcPr>
          <w:p w14:paraId="48494EEE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No comparable course</w:t>
            </w:r>
          </w:p>
        </w:tc>
      </w:tr>
      <w:tr w:rsidR="00AE3E83" w14:paraId="279CCF31" w14:textId="77777777" w:rsidTr="00A10D88">
        <w:tc>
          <w:tcPr>
            <w:tcW w:w="1335" w:type="dxa"/>
          </w:tcPr>
          <w:p w14:paraId="3F2FE7C5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100</w:t>
            </w:r>
          </w:p>
        </w:tc>
        <w:tc>
          <w:tcPr>
            <w:tcW w:w="4770" w:type="dxa"/>
            <w:shd w:val="clear" w:color="auto" w:fill="BDD7EE"/>
          </w:tcPr>
          <w:p w14:paraId="2BDB3E6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M100 Elementary Spanish I (5 units)</w:t>
            </w:r>
          </w:p>
        </w:tc>
        <w:tc>
          <w:tcPr>
            <w:tcW w:w="2340" w:type="dxa"/>
          </w:tcPr>
          <w:p w14:paraId="14F65E2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R100 (4 units)</w:t>
            </w:r>
          </w:p>
        </w:tc>
        <w:tc>
          <w:tcPr>
            <w:tcW w:w="2340" w:type="dxa"/>
          </w:tcPr>
          <w:p w14:paraId="4A86920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V01 (5 units)</w:t>
            </w:r>
          </w:p>
        </w:tc>
      </w:tr>
      <w:tr w:rsidR="00AE3E83" w14:paraId="45D4B02E" w14:textId="77777777" w:rsidTr="00A10D88">
        <w:tc>
          <w:tcPr>
            <w:tcW w:w="1335" w:type="dxa"/>
          </w:tcPr>
          <w:p w14:paraId="45C54A91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110</w:t>
            </w:r>
          </w:p>
        </w:tc>
        <w:tc>
          <w:tcPr>
            <w:tcW w:w="4770" w:type="dxa"/>
            <w:shd w:val="clear" w:color="auto" w:fill="BDD7EE"/>
          </w:tcPr>
          <w:p w14:paraId="3CCA664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M110 Elementary Spanish II (5 units)</w:t>
            </w:r>
          </w:p>
        </w:tc>
        <w:tc>
          <w:tcPr>
            <w:tcW w:w="2340" w:type="dxa"/>
          </w:tcPr>
          <w:p w14:paraId="3BC1B3B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R110 (4  units)</w:t>
            </w:r>
          </w:p>
        </w:tc>
        <w:tc>
          <w:tcPr>
            <w:tcW w:w="2340" w:type="dxa"/>
          </w:tcPr>
          <w:p w14:paraId="11174C3E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V02 (5 units)</w:t>
            </w:r>
          </w:p>
        </w:tc>
      </w:tr>
      <w:tr w:rsidR="00AE3E83" w14:paraId="0683E351" w14:textId="77777777" w:rsidTr="00A10D88">
        <w:trPr>
          <w:cantSplit/>
        </w:trPr>
        <w:tc>
          <w:tcPr>
            <w:tcW w:w="1335" w:type="dxa"/>
          </w:tcPr>
          <w:p w14:paraId="0B779D65" w14:textId="77777777" w:rsidR="00AE3E83" w:rsidRDefault="00F07134">
            <w:r>
              <w:t>SPAN 110</w:t>
            </w:r>
          </w:p>
        </w:tc>
        <w:tc>
          <w:tcPr>
            <w:tcW w:w="4770" w:type="dxa"/>
            <w:shd w:val="clear" w:color="auto" w:fill="BDD7EE"/>
          </w:tcPr>
          <w:p w14:paraId="06DDE684" w14:textId="3369E2B1" w:rsidR="00AE3E83" w:rsidRDefault="00F07134">
            <w:r>
              <w:t>SPAN M110S Spanish for Spanish Speakers (5 units)</w:t>
            </w:r>
          </w:p>
        </w:tc>
        <w:tc>
          <w:tcPr>
            <w:tcW w:w="2340" w:type="dxa"/>
          </w:tcPr>
          <w:p w14:paraId="09E0F99F" w14:textId="77777777" w:rsidR="00AE3E83" w:rsidRDefault="00F07134">
            <w:pPr>
              <w:rPr>
                <w:highlight w:val="yellow"/>
              </w:rPr>
            </w:pPr>
            <w:r>
              <w:rPr>
                <w:color w:val="211D1E"/>
              </w:rPr>
              <w:t>SPAN R110 (4  units)</w:t>
            </w:r>
          </w:p>
        </w:tc>
        <w:tc>
          <w:tcPr>
            <w:tcW w:w="2340" w:type="dxa"/>
          </w:tcPr>
          <w:p w14:paraId="16D50DEC" w14:textId="77777777" w:rsidR="00AE3E83" w:rsidRDefault="00F0713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SPAN V02 (5 units)</w:t>
            </w:r>
          </w:p>
        </w:tc>
      </w:tr>
      <w:tr w:rsidR="00AE3E83" w14:paraId="12663E9A" w14:textId="77777777" w:rsidTr="00A10D88">
        <w:tc>
          <w:tcPr>
            <w:tcW w:w="1335" w:type="dxa"/>
          </w:tcPr>
          <w:p w14:paraId="0CB43FF8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200</w:t>
            </w:r>
          </w:p>
        </w:tc>
        <w:tc>
          <w:tcPr>
            <w:tcW w:w="4770" w:type="dxa"/>
            <w:shd w:val="clear" w:color="auto" w:fill="BDD7EE"/>
          </w:tcPr>
          <w:p w14:paraId="7A06C0A4" w14:textId="77777777" w:rsidR="00AE3E83" w:rsidRDefault="00F07134">
            <w:pPr>
              <w:rPr>
                <w:color w:val="FF0000"/>
              </w:rPr>
            </w:pPr>
            <w:r>
              <w:rPr>
                <w:color w:val="211D1E"/>
              </w:rPr>
              <w:t>SPAN M200 Intermediate Spanish I (5 units)</w:t>
            </w:r>
          </w:p>
        </w:tc>
        <w:tc>
          <w:tcPr>
            <w:tcW w:w="2340" w:type="dxa"/>
          </w:tcPr>
          <w:p w14:paraId="7019529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R200 (4  units)</w:t>
            </w:r>
          </w:p>
        </w:tc>
        <w:tc>
          <w:tcPr>
            <w:tcW w:w="2340" w:type="dxa"/>
          </w:tcPr>
          <w:p w14:paraId="1681F37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V03 (5 units)</w:t>
            </w:r>
          </w:p>
        </w:tc>
      </w:tr>
      <w:tr w:rsidR="00AE3E83" w14:paraId="49A842F0" w14:textId="77777777" w:rsidTr="00A10D88">
        <w:trPr>
          <w:cantSplit/>
          <w:trHeight w:val="522"/>
        </w:trPr>
        <w:tc>
          <w:tcPr>
            <w:tcW w:w="1335" w:type="dxa"/>
          </w:tcPr>
          <w:p w14:paraId="777C6505" w14:textId="77777777" w:rsidR="00AE3E83" w:rsidRDefault="00F07134">
            <w:r>
              <w:t>SPAN 220S</w:t>
            </w:r>
          </w:p>
        </w:tc>
        <w:tc>
          <w:tcPr>
            <w:tcW w:w="4770" w:type="dxa"/>
            <w:shd w:val="clear" w:color="auto" w:fill="BDD7EE"/>
          </w:tcPr>
          <w:p w14:paraId="7A3C712A" w14:textId="165BC733" w:rsidR="00AE3E83" w:rsidRDefault="00F07134">
            <w:r>
              <w:t>SPAN M200S Spanish for Spanish Speakers I (5 units)</w:t>
            </w:r>
          </w:p>
        </w:tc>
        <w:tc>
          <w:tcPr>
            <w:tcW w:w="2340" w:type="dxa"/>
          </w:tcPr>
          <w:p w14:paraId="7BCE5E4D" w14:textId="77777777" w:rsidR="00AE3E83" w:rsidRDefault="00F07134">
            <w:r>
              <w:t>SPAN R220 (4 units)</w:t>
            </w:r>
          </w:p>
        </w:tc>
        <w:tc>
          <w:tcPr>
            <w:tcW w:w="2340" w:type="dxa"/>
          </w:tcPr>
          <w:p w14:paraId="3704AE87" w14:textId="77777777" w:rsidR="00AE3E83" w:rsidRDefault="00F07134">
            <w:r>
              <w:t>SPAN V03S (5 units)</w:t>
            </w:r>
          </w:p>
        </w:tc>
      </w:tr>
      <w:tr w:rsidR="00AE3E83" w14:paraId="726B8C25" w14:textId="77777777" w:rsidTr="00A10D88">
        <w:tc>
          <w:tcPr>
            <w:tcW w:w="1335" w:type="dxa"/>
          </w:tcPr>
          <w:p w14:paraId="571CDF7B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210</w:t>
            </w:r>
          </w:p>
        </w:tc>
        <w:tc>
          <w:tcPr>
            <w:tcW w:w="4770" w:type="dxa"/>
            <w:shd w:val="clear" w:color="auto" w:fill="BDD7EE"/>
          </w:tcPr>
          <w:p w14:paraId="09B659E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M210 Intermediate Spanish II (5 units)</w:t>
            </w:r>
          </w:p>
        </w:tc>
        <w:tc>
          <w:tcPr>
            <w:tcW w:w="2340" w:type="dxa"/>
          </w:tcPr>
          <w:p w14:paraId="33A40C8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R210 (4  units)</w:t>
            </w:r>
          </w:p>
        </w:tc>
        <w:tc>
          <w:tcPr>
            <w:tcW w:w="2340" w:type="dxa"/>
          </w:tcPr>
          <w:p w14:paraId="3781321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V04 (5 units)</w:t>
            </w:r>
          </w:p>
        </w:tc>
      </w:tr>
      <w:tr w:rsidR="00AE3E83" w14:paraId="1DF7FD16" w14:textId="77777777" w:rsidTr="00A10D88">
        <w:tc>
          <w:tcPr>
            <w:tcW w:w="1335" w:type="dxa"/>
          </w:tcPr>
          <w:p w14:paraId="22EC67F2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BDD7EE"/>
          </w:tcPr>
          <w:p w14:paraId="625C762B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11D1E"/>
              </w:rPr>
              <w:t>SPAN M122 Independent Study - Spanish (0.5 to 3 units)</w:t>
            </w:r>
          </w:p>
        </w:tc>
        <w:tc>
          <w:tcPr>
            <w:tcW w:w="2340" w:type="dxa"/>
          </w:tcPr>
          <w:p w14:paraId="102E45DC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 comparable course</w:t>
            </w:r>
          </w:p>
        </w:tc>
        <w:tc>
          <w:tcPr>
            <w:tcW w:w="2340" w:type="dxa"/>
          </w:tcPr>
          <w:p w14:paraId="5A3AD486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 comparable course</w:t>
            </w:r>
          </w:p>
        </w:tc>
      </w:tr>
    </w:tbl>
    <w:p w14:paraId="4DB4F7C1" w14:textId="77777777" w:rsidR="00AE3E83" w:rsidRDefault="00AE3E83">
      <w:pPr>
        <w:rPr>
          <w:color w:val="9900FF"/>
        </w:rPr>
      </w:pPr>
      <w:bookmarkStart w:id="2" w:name="_heading=h.n37i88j307t" w:colFirst="0" w:colLast="0"/>
      <w:bookmarkEnd w:id="2"/>
    </w:p>
    <w:sectPr w:rsidR="00AE3E83" w:rsidSect="007A34EF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83"/>
    <w:rsid w:val="00010C4B"/>
    <w:rsid w:val="003D0F5B"/>
    <w:rsid w:val="004B755F"/>
    <w:rsid w:val="007A34EF"/>
    <w:rsid w:val="0080036B"/>
    <w:rsid w:val="00A10D88"/>
    <w:rsid w:val="00AE3E83"/>
    <w:rsid w:val="00C54202"/>
    <w:rsid w:val="00F07134"/>
    <w:rsid w:val="00F3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D03"/>
  <w15:docId w15:val="{FAC9B271-8BD8-4E74-8ED0-2A652F0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3C8C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47">
    <w:name w:val="Pa347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7B57D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8">
    <w:name w:val="A8"/>
    <w:uiPriority w:val="99"/>
    <w:rsid w:val="007B57D7"/>
    <w:rPr>
      <w:rFonts w:cs="Swis721 Cn BT"/>
      <w:color w:val="211D1E"/>
      <w:sz w:val="17"/>
      <w:szCs w:val="17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7ZtkrIfuKjt/5LYUtkx0H/qxXA==">CgMxLjAyCGguZ2pkZ3hzMgloLjMwajB6bGwyDWgubjM3aTg4ajMwN3QyDmgudzNzNWlsY2pnZHJ1OAByITEya0NrYTJQT3lfTEs1Y3VORzJVblIxMXl1MkQ1dVhoSQ==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4</cp:revision>
  <dcterms:created xsi:type="dcterms:W3CDTF">2026-07-14T18:22:00Z</dcterms:created>
  <dcterms:modified xsi:type="dcterms:W3CDTF">2026-07-15T15:53:00Z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