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337E5BB4" w:rsidR="00F71B2D" w:rsidRPr="009359EA" w:rsidRDefault="007820CC">
      <w:pPr>
        <w:rPr>
          <w:rFonts w:ascii="Calibri" w:hAnsi="Calibri"/>
          <w:b/>
          <w:sz w:val="20"/>
          <w:szCs w:val="20"/>
        </w:rPr>
      </w:pPr>
      <w:r>
        <w:rPr>
          <w:rFonts w:ascii="Calibri" w:hAnsi="Calibri"/>
          <w:b/>
          <w:sz w:val="20"/>
          <w:szCs w:val="20"/>
        </w:rPr>
        <w:t>(Tentative) Goals for 2017-18</w:t>
      </w:r>
      <w:r w:rsidR="00A17806">
        <w:rPr>
          <w:rFonts w:ascii="Calibri" w:hAnsi="Calibri"/>
          <w:b/>
          <w:sz w:val="20"/>
          <w:szCs w:val="20"/>
        </w:rPr>
        <w:t xml:space="preserve">:  </w:t>
      </w:r>
    </w:p>
    <w:p w14:paraId="3D19C7E4" w14:textId="3A2D564D" w:rsidR="001F329F" w:rsidRPr="00247149" w:rsidRDefault="00A17806"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58E945E2" w:rsidR="00817160" w:rsidRPr="009359EA" w:rsidRDefault="00817160" w:rsidP="00F74C72">
            <w:pPr>
              <w:rPr>
                <w:rFonts w:ascii="Calibri" w:hAnsi="Calibri"/>
                <w:sz w:val="16"/>
                <w:szCs w:val="18"/>
              </w:rPr>
            </w:pPr>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7CB564FF"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Pezzuto</w:t>
            </w:r>
            <w:proofErr w:type="spellEnd"/>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026FC749" w:rsidR="00817160" w:rsidRPr="009359EA" w:rsidRDefault="00817160" w:rsidP="00F74C72">
            <w:pPr>
              <w:rPr>
                <w:rFonts w:ascii="Calibri" w:hAnsi="Calibri" w:cs="Arial"/>
                <w:sz w:val="16"/>
                <w:szCs w:val="18"/>
              </w:rPr>
            </w:pPr>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82AE45E" w:rsidR="00817160" w:rsidRPr="009359EA" w:rsidRDefault="00817160" w:rsidP="00F74C72">
            <w:pPr>
              <w:rPr>
                <w:rFonts w:ascii="Calibri" w:hAnsi="Calibri"/>
                <w:sz w:val="16"/>
                <w:szCs w:val="18"/>
              </w:rPr>
            </w:pPr>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153CED0D" w:rsidR="00817160" w:rsidRPr="009359EA" w:rsidRDefault="00817160" w:rsidP="00F74C72">
            <w:pPr>
              <w:rPr>
                <w:rFonts w:ascii="Calibri" w:hAnsi="Calibri" w:cs="Arial"/>
                <w:sz w:val="16"/>
                <w:szCs w:val="18"/>
              </w:rPr>
            </w:pPr>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4643A3AD"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r>
              <w:rPr>
                <w:rFonts w:ascii="Calibri" w:hAnsi="Calibri"/>
                <w:sz w:val="16"/>
                <w:szCs w:val="18"/>
              </w:rPr>
              <w:t xml:space="preserve">/Susan </w:t>
            </w:r>
            <w:proofErr w:type="spellStart"/>
            <w:r>
              <w:rPr>
                <w:rFonts w:ascii="Calibri" w:hAnsi="Calibri"/>
                <w:sz w:val="16"/>
                <w:szCs w:val="18"/>
              </w:rPr>
              <w:t>Kinkella</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bookmarkStart w:id="0" w:name="_GoBack"/>
            <w:bookmarkEnd w:id="0"/>
          </w:p>
        </w:tc>
        <w:tc>
          <w:tcPr>
            <w:tcW w:w="727" w:type="dxa"/>
            <w:shd w:val="clear" w:color="auto" w:fill="auto"/>
            <w:vAlign w:val="center"/>
          </w:tcPr>
          <w:p w14:paraId="12C14F54" w14:textId="2A649AC0" w:rsidR="00817160" w:rsidRPr="009359EA" w:rsidRDefault="00817160" w:rsidP="00F74C72">
            <w:pPr>
              <w:rPr>
                <w:rFonts w:ascii="Calibri" w:hAnsi="Calibri" w:cs="Arial"/>
                <w:sz w:val="16"/>
                <w:szCs w:val="18"/>
              </w:rPr>
            </w:pPr>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0DBD1A99" w:rsidR="00817160" w:rsidRPr="009359EA" w:rsidRDefault="00817160" w:rsidP="00F74C72">
            <w:pPr>
              <w:rPr>
                <w:rFonts w:ascii="Calibri" w:hAnsi="Calibri"/>
                <w:sz w:val="16"/>
                <w:szCs w:val="18"/>
              </w:rPr>
            </w:pPr>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48B9591A"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2AB21B60" w:rsidR="00817160" w:rsidRPr="009359EA" w:rsidRDefault="00817160" w:rsidP="00F74C72">
            <w:pPr>
              <w:rPr>
                <w:rFonts w:ascii="Calibri" w:hAnsi="Calibri"/>
                <w:sz w:val="16"/>
                <w:szCs w:val="18"/>
              </w:rPr>
            </w:pPr>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1738CBF0" w:rsidR="00817160" w:rsidRPr="009359EA" w:rsidRDefault="00817160" w:rsidP="00F74C72">
            <w:pPr>
              <w:rPr>
                <w:rFonts w:ascii="Calibri" w:hAnsi="Calibri" w:cs="Arial"/>
                <w:sz w:val="16"/>
                <w:szCs w:val="18"/>
              </w:rPr>
            </w:pPr>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051291C8" w:rsidR="00817160" w:rsidRPr="009359EA" w:rsidRDefault="00817160" w:rsidP="00F74C72">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7F790DFB" w14:textId="0DD109C5" w:rsidR="00817160" w:rsidRPr="009359EA" w:rsidRDefault="00817160" w:rsidP="00F74C72">
            <w:pPr>
              <w:rPr>
                <w:rFonts w:ascii="Calibri" w:hAnsi="Calibri"/>
                <w:sz w:val="16"/>
                <w:szCs w:val="18"/>
              </w:rPr>
            </w:pPr>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2FC134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3663068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311F837A" w:rsidR="00817160" w:rsidRPr="009359EA" w:rsidRDefault="00817160" w:rsidP="00247149">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2060F07" w14:textId="39CE0523" w:rsidR="00817160" w:rsidRPr="009359EA" w:rsidRDefault="00817160" w:rsidP="00F74C72">
            <w:pPr>
              <w:rPr>
                <w:rFonts w:ascii="Calibri" w:hAnsi="Calibri"/>
                <w:sz w:val="16"/>
                <w:szCs w:val="18"/>
              </w:rPr>
            </w:pPr>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099C0C6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56DA4280" w:rsidR="00817160" w:rsidRPr="009359EA" w:rsidRDefault="00817160" w:rsidP="00F74C72">
            <w:pPr>
              <w:rPr>
                <w:rFonts w:ascii="Calibri" w:hAnsi="Calibri"/>
                <w:sz w:val="16"/>
                <w:szCs w:val="18"/>
              </w:rPr>
            </w:pPr>
            <w:r>
              <w:rPr>
                <w:rFonts w:ascii="Calibri" w:hAnsi="Calibri"/>
                <w:sz w:val="16"/>
                <w:szCs w:val="18"/>
              </w:rPr>
              <w:t>Norm Marten</w:t>
            </w:r>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70EFF0A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48975A31" w:rsidR="00817160" w:rsidRPr="009359EA" w:rsidRDefault="00817160"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54B722B8" w:rsidR="00817160" w:rsidRPr="009359EA" w:rsidRDefault="00817160" w:rsidP="00F74C72">
            <w:pPr>
              <w:rPr>
                <w:rFonts w:ascii="Calibri" w:hAnsi="Calibri" w:cs="Arial"/>
                <w:sz w:val="16"/>
                <w:szCs w:val="18"/>
              </w:rPr>
            </w:pP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428A3351" w:rsidR="00817160" w:rsidRPr="009359EA" w:rsidRDefault="00817160"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037A33A4" w14:textId="51BFA081" w:rsidR="00817160" w:rsidRPr="009359EA" w:rsidRDefault="00817160" w:rsidP="00F74C72">
            <w:pPr>
              <w:rPr>
                <w:rFonts w:ascii="Calibri" w:hAnsi="Calibri"/>
                <w:sz w:val="16"/>
                <w:szCs w:val="18"/>
              </w:rPr>
            </w:pPr>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583406BF" w:rsidR="00817160" w:rsidRPr="009359EA" w:rsidRDefault="00817160" w:rsidP="00F74C72">
            <w:pPr>
              <w:rPr>
                <w:rFonts w:ascii="Calibri" w:hAnsi="Calibri"/>
                <w:sz w:val="16"/>
                <w:szCs w:val="18"/>
              </w:rPr>
            </w:pPr>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1291E7A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54B95BE9" w:rsidR="00C6283E" w:rsidRPr="003E27B6" w:rsidRDefault="00C6283E" w:rsidP="00D30662">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D30662">
              <w:rPr>
                <w:rFonts w:ascii="Calibri" w:hAnsi="Calibri" w:cs="Verdana"/>
                <w:sz w:val="20"/>
                <w:szCs w:val="20"/>
              </w:rPr>
              <w:t>January 23 2018</w:t>
            </w:r>
          </w:p>
        </w:tc>
        <w:tc>
          <w:tcPr>
            <w:tcW w:w="1950" w:type="pct"/>
          </w:tcPr>
          <w:p w14:paraId="2C98C84F" w14:textId="77777777" w:rsidR="00C6283E" w:rsidRPr="009359EA" w:rsidRDefault="00C6283E" w:rsidP="00D64F4D">
            <w:pPr>
              <w:rPr>
                <w:rFonts w:ascii="Calibri" w:hAnsi="Calibri"/>
                <w:sz w:val="20"/>
                <w:szCs w:val="20"/>
              </w:rPr>
            </w:pP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6CB6B67C" w14:textId="213D6F1A" w:rsidR="00141120" w:rsidRDefault="00341511" w:rsidP="00B05CA3">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 review report back </w:t>
            </w:r>
          </w:p>
          <w:p w14:paraId="2851889C" w14:textId="2C3A879C" w:rsidR="00341511" w:rsidRPr="00341511" w:rsidRDefault="00341511" w:rsidP="00341511">
            <w:pPr>
              <w:pStyle w:val="ListParagraph"/>
              <w:numPr>
                <w:ilvl w:val="0"/>
                <w:numId w:val="26"/>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IEPI indicators of institutional effectiveness &amp; </w:t>
            </w:r>
            <w:r w:rsidRPr="00341511">
              <w:rPr>
                <w:rFonts w:ascii="Calibri" w:hAnsi="Calibri" w:cs="Verdana"/>
                <w:color w:val="000000"/>
                <w:sz w:val="20"/>
                <w:szCs w:val="20"/>
              </w:rPr>
              <w:t>KPI indicators for guided pathways</w:t>
            </w:r>
          </w:p>
        </w:tc>
        <w:tc>
          <w:tcPr>
            <w:tcW w:w="1950" w:type="pct"/>
          </w:tcPr>
          <w:p w14:paraId="5AF29F10" w14:textId="3E9FC844" w:rsidR="00157345" w:rsidRPr="00C91847" w:rsidRDefault="00157345" w:rsidP="002842B5">
            <w:pPr>
              <w:pStyle w:val="ListParagraph"/>
              <w:ind w:left="331"/>
              <w:rPr>
                <w:rFonts w:asciiTheme="majorHAnsi" w:hAnsiTheme="majorHAnsi"/>
                <w:sz w:val="16"/>
                <w:szCs w:val="16"/>
              </w:rPr>
            </w:pPr>
          </w:p>
        </w:tc>
        <w:tc>
          <w:tcPr>
            <w:tcW w:w="1109" w:type="pct"/>
          </w:tcPr>
          <w:p w14:paraId="5E66D5C2" w14:textId="5615E833" w:rsidR="00C6283E" w:rsidRPr="009359EA" w:rsidRDefault="00C6283E" w:rsidP="00D64F4D">
            <w:pPr>
              <w:rPr>
                <w:rFonts w:ascii="Calibri" w:hAnsi="Calibri"/>
                <w:sz w:val="20"/>
                <w:szCs w:val="20"/>
              </w:rPr>
            </w:pP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575FCF71" w14:textId="6B33019A" w:rsidR="00776501" w:rsidRPr="00776501" w:rsidRDefault="00D30662" w:rsidP="00776501">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PRT </w:t>
            </w:r>
            <w:r w:rsidR="00341511">
              <w:rPr>
                <w:rFonts w:ascii="Calibri" w:hAnsi="Calibri" w:cs="Verdana"/>
                <w:color w:val="000000"/>
                <w:sz w:val="20"/>
                <w:szCs w:val="20"/>
              </w:rPr>
              <w:t xml:space="preserve">Visit Planning &amp; QFE </w:t>
            </w:r>
          </w:p>
          <w:p w14:paraId="793F83B8" w14:textId="622E24B9" w:rsidR="00776501" w:rsidRDefault="00D30662" w:rsidP="00776501">
            <w:pPr>
              <w:pStyle w:val="ListParagraph"/>
              <w:numPr>
                <w:ilvl w:val="0"/>
                <w:numId w:val="20"/>
              </w:numPr>
              <w:autoSpaceDE w:val="0"/>
              <w:autoSpaceDN w:val="0"/>
              <w:adjustRightInd w:val="0"/>
              <w:rPr>
                <w:rFonts w:ascii="Calibri" w:hAnsi="Calibri" w:cs="Verdana"/>
                <w:color w:val="000000"/>
                <w:sz w:val="20"/>
                <w:szCs w:val="20"/>
              </w:rPr>
            </w:pPr>
            <w:proofErr w:type="spellStart"/>
            <w:r>
              <w:rPr>
                <w:rFonts w:ascii="Calibri" w:hAnsi="Calibri" w:cs="Verdana"/>
                <w:color w:val="000000"/>
                <w:sz w:val="20"/>
                <w:szCs w:val="20"/>
              </w:rPr>
              <w:t>TracDat</w:t>
            </w:r>
            <w:proofErr w:type="spellEnd"/>
            <w:r w:rsidR="00341511">
              <w:rPr>
                <w:rFonts w:ascii="Calibri" w:hAnsi="Calibri" w:cs="Verdana"/>
                <w:color w:val="000000"/>
                <w:sz w:val="20"/>
                <w:szCs w:val="20"/>
              </w:rPr>
              <w:t xml:space="preserve"> workgroup status update </w:t>
            </w:r>
          </w:p>
          <w:p w14:paraId="7BD0ADD8" w14:textId="031F6FDE" w:rsidR="00D30662" w:rsidRPr="00776501" w:rsidRDefault="00D30662" w:rsidP="00776501">
            <w:pPr>
              <w:pStyle w:val="ListParagraph"/>
              <w:numPr>
                <w:ilvl w:val="0"/>
                <w:numId w:val="20"/>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Planning, report back and 2018</w:t>
            </w:r>
            <w:r w:rsidR="00341511">
              <w:rPr>
                <w:rFonts w:ascii="Calibri" w:hAnsi="Calibri" w:cs="Verdana"/>
                <w:color w:val="000000"/>
                <w:sz w:val="20"/>
                <w:szCs w:val="20"/>
              </w:rPr>
              <w:t xml:space="preserve"> retreat input </w:t>
            </w:r>
          </w:p>
        </w:tc>
        <w:tc>
          <w:tcPr>
            <w:tcW w:w="1950" w:type="pct"/>
          </w:tcPr>
          <w:p w14:paraId="71D7D7E5" w14:textId="59038713" w:rsidR="00035279" w:rsidRPr="002842B5" w:rsidRDefault="00035279" w:rsidP="002842B5">
            <w:pPr>
              <w:ind w:left="360"/>
              <w:rPr>
                <w:rFonts w:asciiTheme="majorHAnsi" w:hAnsiTheme="majorHAnsi"/>
                <w:sz w:val="20"/>
                <w:szCs w:val="20"/>
              </w:rPr>
            </w:pPr>
          </w:p>
        </w:tc>
        <w:tc>
          <w:tcPr>
            <w:tcW w:w="1109" w:type="pct"/>
            <w:shd w:val="clear" w:color="auto" w:fill="auto"/>
          </w:tcPr>
          <w:p w14:paraId="0FAA3AAC" w14:textId="139FDB0C" w:rsidR="00C6283E" w:rsidRPr="009359EA" w:rsidRDefault="00C6283E" w:rsidP="00D64F4D">
            <w:pPr>
              <w:rPr>
                <w:rFonts w:ascii="Calibri" w:hAnsi="Calibri"/>
                <w:sz w:val="20"/>
                <w:szCs w:val="20"/>
              </w:rPr>
            </w:pP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77777777"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17D129" w14:textId="68665EE0" w:rsidR="00C6283E" w:rsidRPr="009359EA" w:rsidRDefault="00341511" w:rsidP="00B05CA3">
            <w:pPr>
              <w:autoSpaceDE w:val="0"/>
              <w:autoSpaceDN w:val="0"/>
              <w:adjustRightInd w:val="0"/>
              <w:rPr>
                <w:rFonts w:ascii="Calibri" w:hAnsi="Calibri" w:cs="Verdana"/>
                <w:sz w:val="20"/>
                <w:szCs w:val="20"/>
              </w:rPr>
            </w:pPr>
            <w:r>
              <w:rPr>
                <w:rFonts w:ascii="Calibri" w:hAnsi="Calibri" w:cs="Verdana"/>
                <w:sz w:val="20"/>
                <w:szCs w:val="20"/>
              </w:rPr>
              <w:t>Recommendation: March 20</w:t>
            </w:r>
            <w:r w:rsidRPr="00341511">
              <w:rPr>
                <w:rFonts w:ascii="Calibri" w:hAnsi="Calibri" w:cs="Verdana"/>
                <w:sz w:val="20"/>
                <w:szCs w:val="20"/>
                <w:vertAlign w:val="superscript"/>
              </w:rPr>
              <w:t>th</w:t>
            </w:r>
            <w:r>
              <w:rPr>
                <w:rFonts w:ascii="Calibri" w:hAnsi="Calibri" w:cs="Verdana"/>
                <w:sz w:val="20"/>
                <w:szCs w:val="20"/>
              </w:rPr>
              <w:t xml:space="preserve"> or April 3</w:t>
            </w:r>
            <w:r w:rsidRPr="00341511">
              <w:rPr>
                <w:rFonts w:ascii="Calibri" w:hAnsi="Calibri" w:cs="Verdana"/>
                <w:sz w:val="20"/>
                <w:szCs w:val="20"/>
                <w:vertAlign w:val="superscript"/>
              </w:rPr>
              <w:t>rd</w:t>
            </w:r>
            <w:r>
              <w:rPr>
                <w:rFonts w:ascii="Calibri" w:hAnsi="Calibri" w:cs="Verdana"/>
                <w:sz w:val="20"/>
                <w:szCs w:val="20"/>
              </w:rPr>
              <w:t xml:space="preserve"> from 1-2:30pm</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D30662" w:rsidRDefault="00D30662" w:rsidP="00F71B2D">
      <w:r>
        <w:separator/>
      </w:r>
    </w:p>
  </w:endnote>
  <w:endnote w:type="continuationSeparator" w:id="0">
    <w:p w14:paraId="428D4DA7" w14:textId="77777777" w:rsidR="00D30662" w:rsidRDefault="00D30662"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D30662" w:rsidRDefault="00D30662" w:rsidP="00F71B2D">
      <w:r>
        <w:separator/>
      </w:r>
    </w:p>
  </w:footnote>
  <w:footnote w:type="continuationSeparator" w:id="0">
    <w:p w14:paraId="31C6FA5C" w14:textId="77777777" w:rsidR="00D30662" w:rsidRDefault="00D30662"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3ECA58D7" w:rsidR="00D30662" w:rsidRDefault="00D30662"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37E41FE5" w14:textId="2FE30303" w:rsidR="00D30662" w:rsidRDefault="00D30662" w:rsidP="00F71B2D">
    <w:pPr>
      <w:pStyle w:val="Header"/>
      <w:jc w:val="right"/>
    </w:pPr>
    <w:r>
      <w:rPr>
        <w:rFonts w:ascii="Calibri" w:eastAsia="Calibri" w:hAnsi="Calibri" w:cs="Calibri"/>
        <w:b/>
        <w:sz w:val="28"/>
        <w:szCs w:val="28"/>
      </w:rPr>
      <w:t>2:30-4pm, February 27,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3"/>
  </w:num>
  <w:num w:numId="3">
    <w:abstractNumId w:val="20"/>
  </w:num>
  <w:num w:numId="4">
    <w:abstractNumId w:val="17"/>
  </w:num>
  <w:num w:numId="5">
    <w:abstractNumId w:val="1"/>
  </w:num>
  <w:num w:numId="6">
    <w:abstractNumId w:val="19"/>
  </w:num>
  <w:num w:numId="7">
    <w:abstractNumId w:val="18"/>
  </w:num>
  <w:num w:numId="8">
    <w:abstractNumId w:val="24"/>
  </w:num>
  <w:num w:numId="9">
    <w:abstractNumId w:val="16"/>
  </w:num>
  <w:num w:numId="10">
    <w:abstractNumId w:val="14"/>
  </w:num>
  <w:num w:numId="11">
    <w:abstractNumId w:val="15"/>
  </w:num>
  <w:num w:numId="12">
    <w:abstractNumId w:val="12"/>
  </w:num>
  <w:num w:numId="13">
    <w:abstractNumId w:val="13"/>
  </w:num>
  <w:num w:numId="14">
    <w:abstractNumId w:val="21"/>
  </w:num>
  <w:num w:numId="15">
    <w:abstractNumId w:val="10"/>
  </w:num>
  <w:num w:numId="16">
    <w:abstractNumId w:val="0"/>
  </w:num>
  <w:num w:numId="17">
    <w:abstractNumId w:val="6"/>
  </w:num>
  <w:num w:numId="18">
    <w:abstractNumId w:val="2"/>
  </w:num>
  <w:num w:numId="19">
    <w:abstractNumId w:val="4"/>
  </w:num>
  <w:num w:numId="20">
    <w:abstractNumId w:val="25"/>
  </w:num>
  <w:num w:numId="21">
    <w:abstractNumId w:val="8"/>
  </w:num>
  <w:num w:numId="22">
    <w:abstractNumId w:val="5"/>
  </w:num>
  <w:num w:numId="23">
    <w:abstractNumId w:val="11"/>
  </w:num>
  <w:num w:numId="24">
    <w:abstractNumId w:val="22"/>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D0ECB"/>
    <w:rsid w:val="001D64AD"/>
    <w:rsid w:val="001E59CA"/>
    <w:rsid w:val="001E6766"/>
    <w:rsid w:val="001F2D21"/>
    <w:rsid w:val="001F329F"/>
    <w:rsid w:val="001F4BC7"/>
    <w:rsid w:val="001F74E5"/>
    <w:rsid w:val="002065F2"/>
    <w:rsid w:val="00213FC3"/>
    <w:rsid w:val="00237E7D"/>
    <w:rsid w:val="00245309"/>
    <w:rsid w:val="00247149"/>
    <w:rsid w:val="002628BB"/>
    <w:rsid w:val="002842B5"/>
    <w:rsid w:val="002A3603"/>
    <w:rsid w:val="002C11DF"/>
    <w:rsid w:val="002C425C"/>
    <w:rsid w:val="002F01C4"/>
    <w:rsid w:val="00304077"/>
    <w:rsid w:val="00313462"/>
    <w:rsid w:val="0032711C"/>
    <w:rsid w:val="00332F3A"/>
    <w:rsid w:val="003336AB"/>
    <w:rsid w:val="00341511"/>
    <w:rsid w:val="00350C36"/>
    <w:rsid w:val="003532B3"/>
    <w:rsid w:val="00371E81"/>
    <w:rsid w:val="00382ACF"/>
    <w:rsid w:val="00383AE8"/>
    <w:rsid w:val="00385B6E"/>
    <w:rsid w:val="003E27B6"/>
    <w:rsid w:val="0040321B"/>
    <w:rsid w:val="00442A2A"/>
    <w:rsid w:val="00450AA0"/>
    <w:rsid w:val="004551A4"/>
    <w:rsid w:val="00473079"/>
    <w:rsid w:val="00482BF5"/>
    <w:rsid w:val="00484342"/>
    <w:rsid w:val="004B0FAE"/>
    <w:rsid w:val="004B2801"/>
    <w:rsid w:val="004D7D1C"/>
    <w:rsid w:val="004E50F8"/>
    <w:rsid w:val="005040B6"/>
    <w:rsid w:val="005270DC"/>
    <w:rsid w:val="00530526"/>
    <w:rsid w:val="005649F5"/>
    <w:rsid w:val="00575158"/>
    <w:rsid w:val="0059326A"/>
    <w:rsid w:val="005A7297"/>
    <w:rsid w:val="005B6B08"/>
    <w:rsid w:val="005D2583"/>
    <w:rsid w:val="005E1026"/>
    <w:rsid w:val="006231F7"/>
    <w:rsid w:val="00641D05"/>
    <w:rsid w:val="00671376"/>
    <w:rsid w:val="006A4297"/>
    <w:rsid w:val="006A5A2C"/>
    <w:rsid w:val="006B3B18"/>
    <w:rsid w:val="006B60EB"/>
    <w:rsid w:val="006E1996"/>
    <w:rsid w:val="006E2939"/>
    <w:rsid w:val="00744F50"/>
    <w:rsid w:val="00746ADF"/>
    <w:rsid w:val="00776501"/>
    <w:rsid w:val="007820CC"/>
    <w:rsid w:val="0078337F"/>
    <w:rsid w:val="00787F40"/>
    <w:rsid w:val="007A00AB"/>
    <w:rsid w:val="007E13E7"/>
    <w:rsid w:val="007F22FD"/>
    <w:rsid w:val="007F23DE"/>
    <w:rsid w:val="0080216C"/>
    <w:rsid w:val="00803D3A"/>
    <w:rsid w:val="0080427F"/>
    <w:rsid w:val="00817160"/>
    <w:rsid w:val="00821198"/>
    <w:rsid w:val="008355D2"/>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C1420A"/>
    <w:rsid w:val="00C30875"/>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65FC"/>
    <w:rsid w:val="00D64F4D"/>
    <w:rsid w:val="00D840BA"/>
    <w:rsid w:val="00DA5849"/>
    <w:rsid w:val="00DF488E"/>
    <w:rsid w:val="00E0225F"/>
    <w:rsid w:val="00E272FA"/>
    <w:rsid w:val="00E30026"/>
    <w:rsid w:val="00E33048"/>
    <w:rsid w:val="00E50D31"/>
    <w:rsid w:val="00E56ED8"/>
    <w:rsid w:val="00E97E40"/>
    <w:rsid w:val="00EA09DD"/>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480</Words>
  <Characters>2739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4</cp:revision>
  <cp:lastPrinted>2016-09-22T21:53:00Z</cp:lastPrinted>
  <dcterms:created xsi:type="dcterms:W3CDTF">2018-02-12T19:57:00Z</dcterms:created>
  <dcterms:modified xsi:type="dcterms:W3CDTF">2018-02-26T15:01:00Z</dcterms:modified>
</cp:coreProperties>
</file>