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5A" w:rsidRDefault="006E364D" w:rsidP="006E364D">
      <w:pPr>
        <w:jc w:val="center"/>
      </w:pPr>
      <w:r>
        <w:t>Educational Ma</w:t>
      </w:r>
      <w:r w:rsidR="002B2780">
        <w:t>s</w:t>
      </w:r>
      <w:r>
        <w:t>ter Plan</w:t>
      </w:r>
      <w:r w:rsidR="00F67E62">
        <w:t xml:space="preserve"> Outline</w:t>
      </w:r>
    </w:p>
    <w:p w:rsidR="006E364D" w:rsidRDefault="006E364D" w:rsidP="006E364D">
      <w:pPr>
        <w:jc w:val="center"/>
      </w:pPr>
      <w:r>
        <w:t>Moorpark College</w:t>
      </w:r>
    </w:p>
    <w:p w:rsidR="006E364D" w:rsidRDefault="006E364D" w:rsidP="006E364D">
      <w:pPr>
        <w:jc w:val="center"/>
      </w:pPr>
      <w:r>
        <w:t>July 1, 2019 to June 30, 2029</w:t>
      </w:r>
    </w:p>
    <w:p w:rsidR="006E364D" w:rsidRDefault="006E364D" w:rsidP="006E364D">
      <w:pPr>
        <w:jc w:val="center"/>
      </w:pPr>
    </w:p>
    <w:p w:rsidR="002B2780" w:rsidRDefault="002B2780" w:rsidP="002B2780">
      <w:pPr>
        <w:pStyle w:val="ListParagraph"/>
        <w:numPr>
          <w:ilvl w:val="0"/>
          <w:numId w:val="1"/>
        </w:numPr>
      </w:pPr>
      <w:r>
        <w:t>Introduction</w:t>
      </w:r>
      <w:r w:rsidR="007C6779">
        <w:t>(1 page)</w:t>
      </w:r>
    </w:p>
    <w:p w:rsidR="0001631F" w:rsidRDefault="0001631F" w:rsidP="0001631F"/>
    <w:p w:rsidR="006E364D" w:rsidRDefault="002B2780" w:rsidP="002B2780">
      <w:pPr>
        <w:pStyle w:val="ListParagraph"/>
        <w:numPr>
          <w:ilvl w:val="0"/>
          <w:numId w:val="1"/>
        </w:numPr>
      </w:pPr>
      <w:r>
        <w:t>Mission, Vision, Values</w:t>
      </w:r>
      <w:r w:rsidR="007C6779">
        <w:t>(1 page)</w:t>
      </w:r>
    </w:p>
    <w:p w:rsidR="0001631F" w:rsidRDefault="0001631F" w:rsidP="0001631F">
      <w:pPr>
        <w:pStyle w:val="ListParagraph"/>
      </w:pP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Strategic Directions and major goals</w:t>
      </w:r>
      <w:r w:rsidR="007C6779">
        <w:t>(approximately 10-20 pages)</w:t>
      </w: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Implications for Facilities Planning</w:t>
      </w:r>
      <w:r w:rsidR="007C6779">
        <w:t xml:space="preserve">(1-2 pages) </w:t>
      </w:r>
    </w:p>
    <w:p w:rsidR="0001631F" w:rsidRDefault="0001631F" w:rsidP="0001631F">
      <w:pPr>
        <w:pStyle w:val="ListParagraph"/>
      </w:pP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Implications for Technology Planning</w:t>
      </w:r>
      <w:r w:rsidR="007C6779">
        <w:t>(1-2 pages)</w:t>
      </w: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Other Implications</w:t>
      </w:r>
      <w:r w:rsidR="007C6779">
        <w:t>(1-2 pages)</w:t>
      </w:r>
    </w:p>
    <w:p w:rsidR="0001631F" w:rsidRDefault="0001631F" w:rsidP="0001631F">
      <w:pPr>
        <w:pStyle w:val="ListParagraph"/>
      </w:pP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Link to Environmental Scan</w:t>
      </w:r>
      <w:r w:rsidR="007C6779">
        <w:t>(1 page)</w:t>
      </w: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Link to Program Plans</w:t>
      </w:r>
      <w:r w:rsidR="007C6779">
        <w:t>(1-2 pages)</w:t>
      </w:r>
    </w:p>
    <w:p w:rsidR="0001631F" w:rsidRDefault="0001631F" w:rsidP="0001631F">
      <w:pPr>
        <w:pStyle w:val="ListParagraph"/>
      </w:pPr>
    </w:p>
    <w:p w:rsidR="0001631F" w:rsidRDefault="0001631F" w:rsidP="0001631F"/>
    <w:p w:rsidR="002B2780" w:rsidRDefault="002B2780" w:rsidP="002B2780">
      <w:pPr>
        <w:pStyle w:val="ListParagraph"/>
        <w:numPr>
          <w:ilvl w:val="0"/>
          <w:numId w:val="1"/>
        </w:numPr>
      </w:pPr>
      <w:r>
        <w:t>Link to District Plans</w:t>
      </w:r>
      <w:r w:rsidR="007C6779">
        <w:t>(1 page)</w:t>
      </w:r>
    </w:p>
    <w:p w:rsidR="0001631F" w:rsidRDefault="0001631F" w:rsidP="0001631F"/>
    <w:p w:rsidR="002B2780" w:rsidRDefault="000A00B5" w:rsidP="002B2780">
      <w:pPr>
        <w:pStyle w:val="ListParagraph"/>
        <w:numPr>
          <w:ilvl w:val="0"/>
          <w:numId w:val="1"/>
        </w:numPr>
      </w:pPr>
      <w:r>
        <w:t>References</w:t>
      </w:r>
      <w:r w:rsidR="002B2780">
        <w:t xml:space="preserve"> </w:t>
      </w:r>
      <w:r w:rsidR="007C6779">
        <w:t>(1-3 pages)</w:t>
      </w:r>
    </w:p>
    <w:p w:rsidR="00F22A64" w:rsidRDefault="00F22A64" w:rsidP="00F22A64">
      <w:pPr>
        <w:pStyle w:val="ListParagraph"/>
      </w:pPr>
    </w:p>
    <w:p w:rsidR="00F22A64" w:rsidRDefault="00F22A64" w:rsidP="00F22A64">
      <w:pPr>
        <w:ind w:left="360"/>
      </w:pPr>
      <w:r>
        <w:t>Strategic Directions</w:t>
      </w:r>
      <w:r w:rsidR="007E7AA2">
        <w:t xml:space="preserve"> and goals</w:t>
      </w:r>
      <w:r>
        <w:t>:</w:t>
      </w:r>
    </w:p>
    <w:p w:rsidR="007E7AA2" w:rsidRDefault="007D59EB" w:rsidP="007E7AA2">
      <w:pPr>
        <w:pStyle w:val="ListParagraph"/>
        <w:numPr>
          <w:ilvl w:val="0"/>
          <w:numId w:val="2"/>
        </w:numPr>
      </w:pPr>
      <w:r>
        <w:t xml:space="preserve">Student </w:t>
      </w:r>
      <w:r w:rsidR="00F22A64">
        <w:t>Access</w:t>
      </w:r>
    </w:p>
    <w:p w:rsidR="007E7AA2" w:rsidRDefault="007E7AA2" w:rsidP="007E7AA2">
      <w:pPr>
        <w:ind w:left="360"/>
      </w:pPr>
      <w:r>
        <w:t>Goal 1.1: maximize our enrollments by recruiting and serving the optimal number of students for which we are funded;</w:t>
      </w:r>
    </w:p>
    <w:p w:rsidR="007E7AA2" w:rsidRDefault="007E7AA2" w:rsidP="007E7AA2">
      <w:pPr>
        <w:ind w:left="360"/>
      </w:pPr>
      <w:r>
        <w:t>Goal 1.2: Build a pipeline and support network for middle school students in our area who are not college-bound;</w:t>
      </w:r>
    </w:p>
    <w:p w:rsidR="007E7AA2" w:rsidRDefault="007E7AA2" w:rsidP="007E7AA2">
      <w:pPr>
        <w:ind w:left="360"/>
      </w:pPr>
      <w:r>
        <w:t>Goal 1.3: Expand and enhance our Outreach to ensure that our student population includes historically underserved populations in our area;</w:t>
      </w:r>
    </w:p>
    <w:p w:rsidR="007E7AA2" w:rsidRDefault="007E7AA2" w:rsidP="007E7AA2">
      <w:pPr>
        <w:ind w:left="360"/>
      </w:pPr>
      <w:r>
        <w:t xml:space="preserve">Goal 1.4: </w:t>
      </w:r>
      <w:r w:rsidR="007D59EB">
        <w:t>Expand our curriculum and our services to include non-credit education;</w:t>
      </w:r>
    </w:p>
    <w:p w:rsidR="007D59EB" w:rsidRDefault="007D59EB" w:rsidP="007E7AA2">
      <w:pPr>
        <w:ind w:left="360"/>
      </w:pPr>
      <w:r>
        <w:t>Goal 1.5: Increase our online education curriculum;</w:t>
      </w:r>
    </w:p>
    <w:p w:rsidR="007D59EB" w:rsidRDefault="007D59EB" w:rsidP="007D59EB">
      <w:pPr>
        <w:pStyle w:val="ListParagraph"/>
        <w:numPr>
          <w:ilvl w:val="0"/>
          <w:numId w:val="2"/>
        </w:numPr>
      </w:pPr>
      <w:r>
        <w:t>Student Success</w:t>
      </w:r>
    </w:p>
    <w:p w:rsidR="007D59EB" w:rsidRDefault="007D59EB" w:rsidP="007D59EB">
      <w:pPr>
        <w:ind w:left="360"/>
      </w:pPr>
      <w:r>
        <w:t>Goal 2.1: Expand our scholarship resources to……</w:t>
      </w:r>
    </w:p>
    <w:p w:rsidR="007D59EB" w:rsidRDefault="007D59EB" w:rsidP="007D59EB">
      <w:pPr>
        <w:ind w:left="360"/>
      </w:pPr>
      <w:r>
        <w:t>Goal 2.2:  Eliminate all equity gaps….</w:t>
      </w:r>
    </w:p>
    <w:p w:rsidR="007D59EB" w:rsidRDefault="007D59EB" w:rsidP="007D59EB">
      <w:pPr>
        <w:ind w:left="360"/>
      </w:pPr>
      <w:r>
        <w:t>Goal 2.3: Improve degree and certificate completion rates to…..</w:t>
      </w:r>
    </w:p>
    <w:p w:rsidR="007D59EB" w:rsidRDefault="007D59EB" w:rsidP="007D59EB">
      <w:pPr>
        <w:ind w:left="360"/>
      </w:pPr>
      <w:r>
        <w:t xml:space="preserve">Goal 2.4: </w:t>
      </w:r>
      <w:proofErr w:type="gramStart"/>
      <w:r>
        <w:t xml:space="preserve">Expand </w:t>
      </w:r>
      <w:r w:rsidR="00CC3C69">
        <w:t xml:space="preserve"> measurement</w:t>
      </w:r>
      <w:proofErr w:type="gramEnd"/>
      <w:r w:rsidR="00CC3C69">
        <w:t xml:space="preserve"> of </w:t>
      </w:r>
      <w:r>
        <w:t xml:space="preserve">“success” to include </w:t>
      </w:r>
      <w:r w:rsidR="00CC3C69">
        <w:t>civic</w:t>
      </w:r>
      <w:r>
        <w:t xml:space="preserve"> engagement</w:t>
      </w:r>
    </w:p>
    <w:p w:rsidR="007D59EB" w:rsidRDefault="007D59EB" w:rsidP="007D59EB">
      <w:pPr>
        <w:pStyle w:val="ListParagraph"/>
        <w:numPr>
          <w:ilvl w:val="0"/>
          <w:numId w:val="2"/>
        </w:numPr>
      </w:pPr>
      <w:r>
        <w:t>Economic and Career Advancement</w:t>
      </w:r>
    </w:p>
    <w:p w:rsidR="007D59EB" w:rsidRDefault="007D59EB" w:rsidP="007D59EB">
      <w:pPr>
        <w:ind w:left="360"/>
      </w:pPr>
      <w:r>
        <w:t>Goal 3.1: expand internships to……</w:t>
      </w:r>
    </w:p>
    <w:p w:rsidR="00CC3C69" w:rsidRDefault="007D59EB" w:rsidP="007D59EB">
      <w:pPr>
        <w:ind w:left="360"/>
      </w:pPr>
      <w:r>
        <w:t xml:space="preserve">Goal 3.2: </w:t>
      </w:r>
      <w:r w:rsidR="00CC3C69">
        <w:t>expand job placement services to….</w:t>
      </w:r>
    </w:p>
    <w:p w:rsidR="00CC3C69" w:rsidRDefault="00CC3C69" w:rsidP="00CC3C69">
      <w:pPr>
        <w:pStyle w:val="ListParagraph"/>
        <w:numPr>
          <w:ilvl w:val="0"/>
          <w:numId w:val="2"/>
        </w:numPr>
      </w:pPr>
      <w:r>
        <w:t>Organizational effectiveness</w:t>
      </w:r>
    </w:p>
    <w:p w:rsidR="00CC3C69" w:rsidRDefault="00CC3C69" w:rsidP="00CC3C69">
      <w:pPr>
        <w:ind w:left="360"/>
      </w:pPr>
      <w:r>
        <w:t>Goal 4.1: Expand professional development opportunities for all employees to….</w:t>
      </w:r>
    </w:p>
    <w:p w:rsidR="00CC3C69" w:rsidRDefault="00CC3C69" w:rsidP="00CC3C69">
      <w:pPr>
        <w:ind w:left="360"/>
      </w:pPr>
      <w:r>
        <w:t>Goal 4.2: Improve environmental sustainability to….</w:t>
      </w:r>
    </w:p>
    <w:p w:rsidR="00CC3C69" w:rsidRDefault="00CC3C69" w:rsidP="00CC3C69">
      <w:pPr>
        <w:ind w:left="360"/>
      </w:pPr>
      <w:r>
        <w:t xml:space="preserve">Goal 4.3: </w:t>
      </w:r>
      <w:r w:rsidR="006D7AC6">
        <w:t>Strengthen</w:t>
      </w:r>
      <w:bookmarkStart w:id="0" w:name="_GoBack"/>
      <w:bookmarkEnd w:id="0"/>
      <w:r>
        <w:t xml:space="preserve"> our Foundation by….</w:t>
      </w:r>
    </w:p>
    <w:p w:rsidR="00CC3C69" w:rsidRDefault="00CC3C69" w:rsidP="00CC3C69">
      <w:pPr>
        <w:ind w:left="360"/>
      </w:pPr>
      <w:r>
        <w:t>Goal 4.4: Enhance our grant procurement by…</w:t>
      </w:r>
    </w:p>
    <w:p w:rsidR="00CC3C69" w:rsidRDefault="00CC3C69" w:rsidP="00CC3C69">
      <w:pPr>
        <w:ind w:left="360"/>
      </w:pPr>
      <w:r>
        <w:t xml:space="preserve">5 Campus </w:t>
      </w:r>
      <w:proofErr w:type="gramStart"/>
      <w:r>
        <w:t>Safety</w:t>
      </w:r>
      <w:proofErr w:type="gramEnd"/>
    </w:p>
    <w:p w:rsidR="007D59EB" w:rsidRDefault="00CC3C69" w:rsidP="00CC3C69">
      <w:pPr>
        <w:ind w:left="360"/>
      </w:pPr>
      <w:r>
        <w:t xml:space="preserve">Goal 5.1: </w:t>
      </w:r>
      <w:r w:rsidR="00CD2E43">
        <w:t>Establish round-the-clock security system for our zoo;</w:t>
      </w:r>
      <w:r w:rsidR="007D59EB">
        <w:t xml:space="preserve"> </w:t>
      </w:r>
    </w:p>
    <w:p w:rsidR="00F22A64" w:rsidRDefault="007E7AA2" w:rsidP="007E7AA2">
      <w:pPr>
        <w:ind w:left="360"/>
      </w:pPr>
      <w:r>
        <w:t xml:space="preserve">  </w:t>
      </w:r>
      <w:r w:rsidR="00F22A64">
        <w:t xml:space="preserve"> </w:t>
      </w:r>
      <w:r>
        <w:t xml:space="preserve"> </w:t>
      </w:r>
    </w:p>
    <w:sectPr w:rsidR="00F2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4A6"/>
    <w:multiLevelType w:val="hybridMultilevel"/>
    <w:tmpl w:val="229E91E6"/>
    <w:lvl w:ilvl="0" w:tplc="EF0C3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966"/>
    <w:multiLevelType w:val="hybridMultilevel"/>
    <w:tmpl w:val="41D0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EC4"/>
    <w:multiLevelType w:val="hybridMultilevel"/>
    <w:tmpl w:val="842AB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4D"/>
    <w:rsid w:val="0001631F"/>
    <w:rsid w:val="000A00B5"/>
    <w:rsid w:val="002B2780"/>
    <w:rsid w:val="006D7AC6"/>
    <w:rsid w:val="006E364D"/>
    <w:rsid w:val="007C6779"/>
    <w:rsid w:val="007D59EB"/>
    <w:rsid w:val="007E7AA2"/>
    <w:rsid w:val="00CC3C69"/>
    <w:rsid w:val="00CD2E43"/>
    <w:rsid w:val="00EB495A"/>
    <w:rsid w:val="00F22A64"/>
    <w:rsid w:val="00F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Sanchez</dc:creator>
  <cp:lastModifiedBy>Luis Sanchez</cp:lastModifiedBy>
  <cp:revision>8</cp:revision>
  <dcterms:created xsi:type="dcterms:W3CDTF">2018-06-28T16:38:00Z</dcterms:created>
  <dcterms:modified xsi:type="dcterms:W3CDTF">2018-06-28T17:36:00Z</dcterms:modified>
</cp:coreProperties>
</file>