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4" w:rsidRDefault="00382664" w:rsidP="003826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8D">
        <w:rPr>
          <w:rFonts w:ascii="Times New Roman" w:hAnsi="Times New Roman" w:cs="Times New Roman"/>
          <w:b/>
          <w:sz w:val="28"/>
          <w:szCs w:val="28"/>
          <w:u w:val="single"/>
        </w:rPr>
        <w:t>BY-LAWS OF THE MOORPARK COLLEGE ACADEMIC SENATE</w:t>
      </w:r>
    </w:p>
    <w:p w:rsidR="00555BBA" w:rsidRPr="00F13E8D" w:rsidRDefault="00555BBA" w:rsidP="003826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1</w:t>
      </w:r>
      <w:bookmarkStart w:id="0" w:name="_GoBack"/>
      <w:bookmarkEnd w:id="0"/>
    </w:p>
    <w:p w:rsidR="00382664" w:rsidRPr="00A0300E" w:rsidRDefault="00382664" w:rsidP="00382664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(Draft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3: 13 January</w:t>
      </w: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 xml:space="preserve"> 201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5</w:t>
      </w: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</w:p>
    <w:p w:rsidR="00382664" w:rsidRPr="00A0300E" w:rsidRDefault="00382664" w:rsidP="0038266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ARTICLE I – </w:t>
      </w:r>
      <w:r>
        <w:rPr>
          <w:rFonts w:ascii="Times New Roman" w:hAnsi="Times New Roman" w:cs="Times New Roman"/>
          <w:sz w:val="23"/>
          <w:szCs w:val="23"/>
          <w:u w:val="single"/>
        </w:rPr>
        <w:t>NAME</w:t>
      </w:r>
    </w:p>
    <w:p w:rsidR="00382664" w:rsidRPr="00CD6345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 Constitution.</w:t>
      </w: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ARTICLE II – PURPOSE</w:t>
      </w:r>
    </w:p>
    <w:p w:rsidR="00382664" w:rsidRPr="00CD6345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 Constitution</w:t>
      </w:r>
      <w:r w:rsidRPr="00CD6345">
        <w:rPr>
          <w:rFonts w:ascii="Times New Roman" w:hAnsi="Times New Roman" w:cs="Times New Roman"/>
          <w:sz w:val="23"/>
          <w:szCs w:val="23"/>
        </w:rPr>
        <w:t>.</w:t>
      </w: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Pr="00C35C0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ARTICLE III – PROCEDURES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Academic Senate </w:t>
      </w:r>
      <w:r>
        <w:rPr>
          <w:rFonts w:ascii="Times New Roman" w:hAnsi="Times New Roman" w:cs="Times New Roman"/>
          <w:sz w:val="23"/>
          <w:szCs w:val="23"/>
        </w:rPr>
        <w:t>shall</w:t>
      </w:r>
      <w:r w:rsidRPr="00315084">
        <w:rPr>
          <w:rFonts w:ascii="Times New Roman" w:hAnsi="Times New Roman" w:cs="Times New Roman"/>
          <w:sz w:val="23"/>
          <w:szCs w:val="23"/>
        </w:rPr>
        <w:t xml:space="preserve"> abide by the Brown Act in all of its business. 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Academic Senate Faculty Statement of Ethics shall provide the guiding principles for its </w:t>
      </w:r>
    </w:p>
    <w:p w:rsidR="00382664" w:rsidRPr="0031508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deliberations</w:t>
      </w:r>
      <w:proofErr w:type="gramEnd"/>
      <w:r>
        <w:rPr>
          <w:rFonts w:ascii="Times New Roman" w:hAnsi="Times New Roman" w:cs="Times New Roman"/>
          <w:sz w:val="23"/>
          <w:szCs w:val="23"/>
        </w:rPr>
        <w:t>, decisions, and actions.</w:t>
      </w:r>
    </w:p>
    <w:p w:rsidR="00382664" w:rsidRPr="00315084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315084">
        <w:rPr>
          <w:rFonts w:ascii="Times New Roman" w:hAnsi="Times New Roman" w:cs="Times New Roman"/>
          <w:sz w:val="23"/>
          <w:szCs w:val="23"/>
        </w:rPr>
        <w:t xml:space="preserve">The most recent edition of </w:t>
      </w:r>
      <w:r w:rsidRPr="00315084">
        <w:rPr>
          <w:rFonts w:ascii="Times New Roman" w:hAnsi="Times New Roman" w:cs="Times New Roman"/>
          <w:i/>
          <w:sz w:val="23"/>
          <w:szCs w:val="23"/>
        </w:rPr>
        <w:t xml:space="preserve">Robert’s Rules of Order </w:t>
      </w:r>
      <w:r w:rsidRPr="00315084">
        <w:rPr>
          <w:rFonts w:ascii="Times New Roman" w:hAnsi="Times New Roman" w:cs="Times New Roman"/>
          <w:sz w:val="23"/>
          <w:szCs w:val="23"/>
        </w:rPr>
        <w:t>shall govern the Academic Senate on all matters</w:t>
      </w:r>
    </w:p>
    <w:p w:rsidR="00382664" w:rsidRPr="0031508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315084">
        <w:rPr>
          <w:rFonts w:ascii="Times New Roman" w:hAnsi="Times New Roman" w:cs="Times New Roman"/>
          <w:sz w:val="23"/>
          <w:szCs w:val="23"/>
        </w:rPr>
        <w:t>not</w:t>
      </w:r>
      <w:proofErr w:type="gramEnd"/>
      <w:r w:rsidRPr="00315084">
        <w:rPr>
          <w:rFonts w:ascii="Times New Roman" w:hAnsi="Times New Roman" w:cs="Times New Roman"/>
          <w:sz w:val="23"/>
          <w:szCs w:val="23"/>
        </w:rPr>
        <w:t xml:space="preserve"> specifically covered by this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315084">
        <w:rPr>
          <w:rFonts w:ascii="Times New Roman" w:hAnsi="Times New Roman" w:cs="Times New Roman"/>
          <w:sz w:val="23"/>
          <w:szCs w:val="23"/>
        </w:rPr>
        <w:t xml:space="preserve">onstitution and its </w:t>
      </w:r>
      <w:r>
        <w:rPr>
          <w:rFonts w:ascii="Times New Roman" w:hAnsi="Times New Roman" w:cs="Times New Roman"/>
          <w:sz w:val="23"/>
          <w:szCs w:val="23"/>
        </w:rPr>
        <w:t>B</w:t>
      </w:r>
      <w:r w:rsidRPr="00315084">
        <w:rPr>
          <w:rFonts w:ascii="Times New Roman" w:hAnsi="Times New Roman" w:cs="Times New Roman"/>
          <w:sz w:val="23"/>
          <w:szCs w:val="23"/>
        </w:rPr>
        <w:t>y-laws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CD6345">
        <w:rPr>
          <w:rFonts w:ascii="Times New Roman" w:hAnsi="Times New Roman" w:cs="Times New Roman"/>
          <w:sz w:val="23"/>
          <w:szCs w:val="23"/>
          <w:u w:val="single"/>
        </w:rPr>
        <w:t xml:space="preserve">ARTICLE IV –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THE </w:t>
      </w:r>
      <w:r w:rsidRPr="00CD6345">
        <w:rPr>
          <w:rFonts w:ascii="Times New Roman" w:hAnsi="Times New Roman" w:cs="Times New Roman"/>
          <w:sz w:val="23"/>
          <w:szCs w:val="23"/>
          <w:u w:val="single"/>
        </w:rPr>
        <w:t>ACADEMIC SENATE MEMBERSHIP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member of the Academic Senate may: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A0300E">
        <w:rPr>
          <w:rFonts w:ascii="Times New Roman" w:hAnsi="Times New Roman" w:cs="Times New Roman"/>
          <w:sz w:val="23"/>
          <w:szCs w:val="23"/>
        </w:rPr>
        <w:t xml:space="preserve">) Attend any meeting of the Academic Senate Council, its Standing Committees, or a General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Meeting of its membership (other than an “executive session” as defined by the Brown Act).</w:t>
      </w:r>
      <w:proofErr w:type="gramEnd"/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A0300E">
        <w:rPr>
          <w:rFonts w:ascii="Times New Roman" w:hAnsi="Times New Roman" w:cs="Times New Roman"/>
          <w:sz w:val="23"/>
          <w:szCs w:val="23"/>
        </w:rPr>
        <w:t>) Vote on all matters of concern to them as stated in the Constitution and By-Laws.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A0300E">
        <w:rPr>
          <w:rFonts w:ascii="Times New Roman" w:hAnsi="Times New Roman" w:cs="Times New Roman"/>
          <w:sz w:val="23"/>
          <w:szCs w:val="23"/>
        </w:rPr>
        <w:t xml:space="preserve">) Readily access all information relevant to the business of the Senate, both as mandated by the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Brown Act as well as on other matters pertaining to its work, such as its budget and its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</w:t>
      </w:r>
      <w:r w:rsidRPr="00A0300E">
        <w:rPr>
          <w:rFonts w:ascii="Times New Roman" w:hAnsi="Times New Roman" w:cs="Times New Roman"/>
          <w:sz w:val="23"/>
          <w:szCs w:val="23"/>
        </w:rPr>
        <w:t>olicies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and procedures on different aspects of its charge.   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A0300E">
        <w:rPr>
          <w:rFonts w:ascii="Times New Roman" w:hAnsi="Times New Roman" w:cs="Times New Roman"/>
          <w:sz w:val="23"/>
          <w:szCs w:val="23"/>
        </w:rPr>
        <w:t xml:space="preserve">) Bring matters of concern to the attention of the Academic Senate Council, any of its Standing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Committees, or a General Meeting of its membership, either through the</w:t>
      </w:r>
      <w:r>
        <w:rPr>
          <w:rFonts w:ascii="Times New Roman" w:hAnsi="Times New Roman" w:cs="Times New Roman"/>
          <w:sz w:val="23"/>
          <w:szCs w:val="23"/>
        </w:rPr>
        <w:t xml:space="preserve">ir representatives, 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the Executive Officers or faculty chairpersons, or </w:t>
      </w:r>
      <w:r w:rsidRPr="00A0300E">
        <w:rPr>
          <w:rFonts w:ascii="Times New Roman" w:hAnsi="Times New Roman" w:cs="Times New Roman"/>
          <w:sz w:val="23"/>
          <w:szCs w:val="23"/>
        </w:rPr>
        <w:t xml:space="preserve">during public comments at the </w:t>
      </w:r>
    </w:p>
    <w:p w:rsidR="00382664" w:rsidRDefault="00382664" w:rsidP="00382664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start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a meeting.   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A0300E">
        <w:rPr>
          <w:rFonts w:ascii="Times New Roman" w:hAnsi="Times New Roman" w:cs="Times New Roman"/>
          <w:sz w:val="23"/>
          <w:szCs w:val="23"/>
        </w:rPr>
        <w:t>) Initiate action or policies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0300E">
        <w:rPr>
          <w:rFonts w:ascii="Times New Roman" w:hAnsi="Times New Roman" w:cs="Times New Roman"/>
          <w:sz w:val="23"/>
          <w:szCs w:val="23"/>
        </w:rPr>
        <w:t xml:space="preserve"> when the Academic Senate Council has not responded to regularly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channeled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requests</w:t>
      </w:r>
      <w:r>
        <w:rPr>
          <w:rFonts w:ascii="Times New Roman" w:hAnsi="Times New Roman" w:cs="Times New Roman"/>
          <w:sz w:val="23"/>
          <w:szCs w:val="23"/>
        </w:rPr>
        <w:t xml:space="preserve">.  They may do this </w:t>
      </w:r>
      <w:r w:rsidRPr="00A0300E">
        <w:rPr>
          <w:rFonts w:ascii="Times New Roman" w:hAnsi="Times New Roman" w:cs="Times New Roman"/>
          <w:sz w:val="23"/>
          <w:szCs w:val="23"/>
        </w:rPr>
        <w:t xml:space="preserve">through a petition signed by 10 percent of the Senate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stating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action to be considered and requesting either a special Senate General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Meeting or a place on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agenda of an Academic Senate Council meeting.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Such an initiated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action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</w:t>
      </w:r>
      <w:r w:rsidRPr="00A0300E">
        <w:rPr>
          <w:rFonts w:ascii="Times New Roman" w:hAnsi="Times New Roman" w:cs="Times New Roman"/>
          <w:sz w:val="23"/>
          <w:szCs w:val="23"/>
        </w:rPr>
        <w:t>hall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require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 majority vote of those voting in a General Meeting </w:t>
      </w:r>
      <w:r>
        <w:rPr>
          <w:rFonts w:ascii="Times New Roman" w:hAnsi="Times New Roman" w:cs="Times New Roman"/>
          <w:sz w:val="23"/>
          <w:szCs w:val="23"/>
        </w:rPr>
        <w:t xml:space="preserve">to be approved,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provided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that one third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more of the general membership participates in the voting, or a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majority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vote of the Academic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Senate Council. </w:t>
      </w:r>
    </w:p>
    <w:p w:rsidR="00382664" w:rsidRPr="00A0300E" w:rsidRDefault="00382664" w:rsidP="003826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proposed initiative action shall be made available to all members both in paper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r w:rsidRPr="00A0300E">
        <w:rPr>
          <w:rFonts w:ascii="Times New Roman" w:hAnsi="Times New Roman" w:cs="Times New Roman"/>
          <w:sz w:val="23"/>
          <w:szCs w:val="23"/>
        </w:rPr>
        <w:t>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electronic form at least two weeks prior to the Academic Senate Council meeting or </w:t>
      </w:r>
    </w:p>
    <w:p w:rsidR="00382664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General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Meeting at which it will appear on the agenda.</w:t>
      </w:r>
      <w:proofErr w:type="gramEnd"/>
    </w:p>
    <w:p w:rsidR="00382664" w:rsidRPr="00CD6345" w:rsidRDefault="00382664" w:rsidP="00382664">
      <w:pPr>
        <w:rPr>
          <w:rFonts w:ascii="Times New Roman" w:hAnsi="Times New Roman" w:cs="Times New Roman"/>
          <w:sz w:val="23"/>
          <w:szCs w:val="23"/>
        </w:rPr>
      </w:pP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CD6345">
        <w:rPr>
          <w:rFonts w:ascii="Times New Roman" w:hAnsi="Times New Roman" w:cs="Times New Roman"/>
          <w:sz w:val="23"/>
          <w:szCs w:val="23"/>
          <w:u w:val="single"/>
        </w:rPr>
        <w:t>ARTICLE V – ACADEMIC SENATE GENERAL MEETINGS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9128A2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Academic </w:t>
      </w:r>
      <w:r w:rsidRPr="009128A2">
        <w:rPr>
          <w:rFonts w:ascii="Times New Roman" w:hAnsi="Times New Roman" w:cs="Times New Roman"/>
          <w:sz w:val="23"/>
          <w:szCs w:val="23"/>
        </w:rPr>
        <w:t xml:space="preserve">Senate shall hold a General Meeting of the membership at least once a year.  It shall </w:t>
      </w:r>
    </w:p>
    <w:p w:rsidR="00382664" w:rsidRPr="009128A2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128A2">
        <w:rPr>
          <w:rFonts w:ascii="Times New Roman" w:hAnsi="Times New Roman" w:cs="Times New Roman"/>
          <w:sz w:val="23"/>
          <w:szCs w:val="23"/>
        </w:rPr>
        <w:t>be</w:t>
      </w:r>
      <w:proofErr w:type="gramEnd"/>
      <w:r w:rsidRPr="009128A2">
        <w:rPr>
          <w:rFonts w:ascii="Times New Roman" w:hAnsi="Times New Roman" w:cs="Times New Roman"/>
          <w:sz w:val="23"/>
          <w:szCs w:val="23"/>
        </w:rPr>
        <w:t xml:space="preserve"> planned for maximum opportunity for attendance by all members.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quorum for the </w:t>
      </w:r>
      <w:r w:rsidRPr="00A0300E">
        <w:rPr>
          <w:rFonts w:ascii="Times New Roman" w:hAnsi="Times New Roman" w:cs="Times New Roman"/>
          <w:sz w:val="23"/>
          <w:szCs w:val="23"/>
        </w:rPr>
        <w:t xml:space="preserve">General Meetings of the Academic Senate shall be at least one-third of the </w:t>
      </w:r>
    </w:p>
    <w:p w:rsidR="00382664" w:rsidRPr="00CD6345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</w:t>
      </w:r>
      <w:r w:rsidRPr="00A0300E">
        <w:rPr>
          <w:rFonts w:ascii="Times New Roman" w:hAnsi="Times New Roman" w:cs="Times New Roman"/>
          <w:sz w:val="23"/>
          <w:szCs w:val="23"/>
        </w:rPr>
        <w:t>embership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82664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Pr="00A0300E" w:rsidRDefault="00382664" w:rsidP="00382664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ARTICLE VI – THE ACADEMIC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SENATE COUNCIL</w:t>
      </w:r>
    </w:p>
    <w:p w:rsidR="00382664" w:rsidRPr="00A0300E" w:rsidRDefault="00382664" w:rsidP="00382664">
      <w:pPr>
        <w:pStyle w:val="Default"/>
        <w:rPr>
          <w:sz w:val="23"/>
          <w:szCs w:val="23"/>
          <w:u w:val="single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  <w:u w:val="single"/>
        </w:rPr>
        <w:t>Section A</w:t>
      </w:r>
      <w:r>
        <w:rPr>
          <w:sz w:val="23"/>
          <w:szCs w:val="23"/>
          <w:u w:val="single"/>
        </w:rPr>
        <w:t>: Function and Responsibilities of the Academic Senate Council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function of the Academic Senate Council to transact the business of the Academic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Senate, to develop and implement the policies of the faculty, and to serve as the voice of the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faculty</w:t>
      </w:r>
      <w:proofErr w:type="gramEnd"/>
      <w:r w:rsidRPr="00A0300E">
        <w:rPr>
          <w:sz w:val="23"/>
          <w:szCs w:val="23"/>
        </w:rPr>
        <w:t xml:space="preserve"> on all academic and professional matters.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Specifically i</w:t>
      </w:r>
      <w:r w:rsidRPr="00A0300E">
        <w:rPr>
          <w:sz w:val="23"/>
          <w:szCs w:val="23"/>
        </w:rPr>
        <w:t xml:space="preserve">t shall be the responsibility of the Academic Senate Council: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>1.</w:t>
      </w:r>
      <w:r w:rsidRPr="00A030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 xml:space="preserve">To be the official representative of the Moorpark College faculty in relationships with the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  <w:t xml:space="preserve">College and District administration and with the Board of Trustees on all academic and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professional</w:t>
      </w:r>
      <w:proofErr w:type="gramEnd"/>
      <w:r w:rsidRPr="00A0300E">
        <w:rPr>
          <w:sz w:val="23"/>
          <w:szCs w:val="23"/>
        </w:rPr>
        <w:t xml:space="preserve"> matters. 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A0300E">
        <w:rPr>
          <w:sz w:val="23"/>
          <w:szCs w:val="23"/>
        </w:rPr>
        <w:t xml:space="preserve"> To establish procedures for determining and implementing faculty policies related to all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academic</w:t>
      </w:r>
      <w:proofErr w:type="gramEnd"/>
      <w:r w:rsidRPr="00A0300E">
        <w:rPr>
          <w:sz w:val="23"/>
          <w:szCs w:val="23"/>
        </w:rPr>
        <w:t xml:space="preserve"> and professional matters. 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A0300E">
        <w:rPr>
          <w:sz w:val="23"/>
          <w:szCs w:val="23"/>
        </w:rPr>
        <w:t xml:space="preserve"> To establish processes to expedite the transaction of Academic Senate business. 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A0300E">
        <w:rPr>
          <w:sz w:val="23"/>
          <w:szCs w:val="23"/>
        </w:rPr>
        <w:t xml:space="preserve"> To consider, discuss and move on recommendations presented to it by the Standing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Committees, a General Meeting, or the Executive Officers.</w:t>
      </w:r>
      <w:proofErr w:type="gramEnd"/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A0300E">
        <w:rPr>
          <w:sz w:val="23"/>
          <w:szCs w:val="23"/>
        </w:rPr>
        <w:t xml:space="preserve"> To elect the faculty chairpersons of the Standing Committees.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A0300E">
        <w:rPr>
          <w:sz w:val="23"/>
          <w:szCs w:val="23"/>
        </w:rPr>
        <w:t xml:space="preserve"> To ratify the members of the Standing Committees. 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A0300E">
        <w:rPr>
          <w:sz w:val="23"/>
          <w:szCs w:val="23"/>
        </w:rPr>
        <w:t xml:space="preserve"> To establish work groups of the Senate Council when necessary, appointing the members and </w:t>
      </w:r>
    </w:p>
    <w:p w:rsidR="00382664" w:rsidRPr="00A0300E" w:rsidRDefault="00382664" w:rsidP="0038266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naming</w:t>
      </w:r>
      <w:proofErr w:type="gramEnd"/>
      <w:r w:rsidRPr="00A0300E">
        <w:rPr>
          <w:sz w:val="23"/>
          <w:szCs w:val="23"/>
        </w:rPr>
        <w:t xml:space="preserve"> the chairperson of each group.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A0300E">
        <w:rPr>
          <w:sz w:val="23"/>
          <w:szCs w:val="23"/>
        </w:rPr>
        <w:t xml:space="preserve"> To advise the Academic Senate President and the other officers of the Senate; to assist the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  <w:t xml:space="preserve">Academic Senate President in preparing agendas; and to perform those duties requested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by</w:t>
      </w:r>
      <w:proofErr w:type="gramEnd"/>
      <w:r w:rsidRPr="00A0300E">
        <w:rPr>
          <w:sz w:val="23"/>
          <w:szCs w:val="23"/>
        </w:rPr>
        <w:t xml:space="preserve"> the Academic Senate President, the other officers, or the Academic Senate general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Pr="00A0300E" w:rsidRDefault="00382664" w:rsidP="0038266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membership</w:t>
      </w:r>
      <w:proofErr w:type="gramEnd"/>
      <w:r w:rsidRPr="00A0300E">
        <w:rPr>
          <w:sz w:val="23"/>
          <w:szCs w:val="23"/>
        </w:rPr>
        <w:t xml:space="preserve">. </w:t>
      </w:r>
    </w:p>
    <w:p w:rsidR="00382664" w:rsidRPr="00A0300E" w:rsidRDefault="00382664" w:rsidP="00382664">
      <w:pPr>
        <w:pStyle w:val="Default"/>
        <w:rPr>
          <w:sz w:val="23"/>
          <w:szCs w:val="23"/>
        </w:rPr>
      </w:pP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B: Academic Senate Council Meetings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Academic Senate Council shall meet at least once a month during the regular academic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year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.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lastRenderedPageBreak/>
        <w:t>A quorum for the Academic Senate Council</w:t>
      </w:r>
      <w:r>
        <w:rPr>
          <w:rFonts w:ascii="Times New Roman" w:hAnsi="Times New Roman" w:cs="Times New Roman"/>
          <w:sz w:val="23"/>
          <w:szCs w:val="23"/>
        </w:rPr>
        <w:t xml:space="preserve"> shall be </w:t>
      </w:r>
      <w:r w:rsidRPr="00A0300E">
        <w:rPr>
          <w:rFonts w:ascii="Times New Roman" w:hAnsi="Times New Roman" w:cs="Times New Roman"/>
          <w:sz w:val="23"/>
          <w:szCs w:val="23"/>
        </w:rPr>
        <w:t xml:space="preserve">a simple majority.  In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Pr="00A0300E">
        <w:rPr>
          <w:rFonts w:ascii="Times New Roman" w:hAnsi="Times New Roman" w:cs="Times New Roman"/>
          <w:sz w:val="23"/>
          <w:szCs w:val="23"/>
        </w:rPr>
        <w:t xml:space="preserve">case of a vacancy in a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representative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 Executive Officer </w:t>
      </w:r>
      <w:r w:rsidRPr="00A0300E">
        <w:rPr>
          <w:rFonts w:ascii="Times New Roman" w:hAnsi="Times New Roman" w:cs="Times New Roman"/>
          <w:sz w:val="23"/>
          <w:szCs w:val="23"/>
        </w:rPr>
        <w:t xml:space="preserve">position the Council quorum shall be considered reduced by one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until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such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vacancy is filled.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Academic Senate Council Department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Representati</w:t>
      </w:r>
      <w:r>
        <w:rPr>
          <w:rFonts w:ascii="Times New Roman" w:hAnsi="Times New Roman" w:cs="Times New Roman"/>
          <w:sz w:val="23"/>
          <w:szCs w:val="23"/>
          <w:u w:val="single"/>
        </w:rPr>
        <w:t>ves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A0300E">
        <w:rPr>
          <w:rFonts w:ascii="Times New Roman" w:hAnsi="Times New Roman" w:cs="Times New Roman"/>
          <w:sz w:val="23"/>
          <w:szCs w:val="23"/>
        </w:rPr>
        <w:t xml:space="preserve"> Basis of representation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Representation shall be based upon academic “departments” as administratively organized. Each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“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” is defined as that portion of the full- and part-time faculty administered by a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chair or coordinator (as those terms are defined in the current VCCCD/AFT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bargaining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agreement). 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Faculty members assigned to more than one department shall be represented within the 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to which the greater amount of their assignment is allocated.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Duties</w:t>
      </w:r>
      <w:r w:rsidRPr="00A0300E">
        <w:rPr>
          <w:rFonts w:ascii="Times New Roman" w:hAnsi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cs="Times New Roman"/>
          <w:sz w:val="23"/>
          <w:szCs w:val="23"/>
        </w:rPr>
        <w:t xml:space="preserve">department </w:t>
      </w:r>
      <w:r w:rsidRPr="00A0300E">
        <w:rPr>
          <w:rFonts w:ascii="Times New Roman" w:hAnsi="Times New Roman" w:cs="Times New Roman"/>
          <w:sz w:val="23"/>
          <w:szCs w:val="23"/>
        </w:rPr>
        <w:t xml:space="preserve">representatives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It shall be the </w:t>
      </w:r>
      <w:r>
        <w:rPr>
          <w:rFonts w:ascii="Times New Roman" w:hAnsi="Times New Roman" w:cs="Times New Roman"/>
          <w:sz w:val="23"/>
          <w:szCs w:val="23"/>
        </w:rPr>
        <w:t>duty</w:t>
      </w:r>
      <w:r w:rsidRPr="00A0300E">
        <w:rPr>
          <w:rFonts w:ascii="Times New Roman" w:hAnsi="Times New Roman" w:cs="Times New Roman"/>
          <w:sz w:val="23"/>
          <w:szCs w:val="23"/>
        </w:rPr>
        <w:t xml:space="preserve"> of each representative: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  <w:t xml:space="preserve">a) To represent the viewpoints of their department to the Academic Senate Council, </w:t>
      </w:r>
    </w:p>
    <w:p w:rsidR="00382664" w:rsidRPr="00A0300E" w:rsidRDefault="00382664" w:rsidP="00382664">
      <w:pPr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including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providing input for Senate Council agendas when appropriate.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  <w:t xml:space="preserve">b) To report Academic Senate Council business and activities to all members of their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</w:r>
      <w:r w:rsidRPr="00A0300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A0300E">
        <w:rPr>
          <w:rFonts w:ascii="Times New Roman" w:hAnsi="Times New Roman" w:cs="Times New Roman"/>
          <w:sz w:val="23"/>
          <w:szCs w:val="23"/>
        </w:rPr>
        <w:t xml:space="preserve"> Election of </w:t>
      </w:r>
      <w:r>
        <w:rPr>
          <w:rFonts w:ascii="Times New Roman" w:hAnsi="Times New Roman" w:cs="Times New Roman"/>
          <w:sz w:val="23"/>
          <w:szCs w:val="23"/>
        </w:rPr>
        <w:t xml:space="preserve">department </w:t>
      </w:r>
      <w:r w:rsidRPr="00A0300E">
        <w:rPr>
          <w:rFonts w:ascii="Times New Roman" w:hAnsi="Times New Roman" w:cs="Times New Roman"/>
          <w:sz w:val="23"/>
          <w:szCs w:val="23"/>
        </w:rPr>
        <w:t xml:space="preserve">representatives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faculty representative to the Academic Senate Council must have the majority of his/her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load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allocated within the department he/she represents, and may be either a full- or part-time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 faculty. 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method of electing a departmental representative shall be determined by the members of each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and shall include open nominations and elections in a process that allows any within the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lastRenderedPageBreak/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to serve.  A department may also elect an alternate representative to serve in the case of 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absence of the primary representative. 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Departmental representatives shall be elected and ready to serve no later than the 1st </w:t>
      </w:r>
      <w:r>
        <w:rPr>
          <w:rFonts w:ascii="Times New Roman" w:hAnsi="Times New Roman" w:cs="Times New Roman"/>
          <w:sz w:val="23"/>
          <w:szCs w:val="23"/>
        </w:rPr>
        <w:t xml:space="preserve">day </w:t>
      </w:r>
      <w:r w:rsidRPr="00A0300E">
        <w:rPr>
          <w:rFonts w:ascii="Times New Roman" w:hAnsi="Times New Roman" w:cs="Times New Roman"/>
          <w:sz w:val="23"/>
          <w:szCs w:val="23"/>
        </w:rPr>
        <w:t xml:space="preserve">of June. </w:t>
      </w:r>
    </w:p>
    <w:p w:rsidR="00382664" w:rsidRDefault="00382664" w:rsidP="00382664">
      <w:pPr>
        <w:rPr>
          <w:rFonts w:ascii="Times New Roman" w:hAnsi="Times New Roman" w:cs="Times New Roman"/>
          <w:sz w:val="23"/>
          <w:szCs w:val="23"/>
        </w:rPr>
      </w:pP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Vacancies of department representatives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President of the Academic Senate shall notify the department of the vacancy.  If no alternate</w:t>
      </w:r>
    </w:p>
    <w:p w:rsidR="00382664" w:rsidRPr="00A0300E" w:rsidRDefault="00382664" w:rsidP="0038266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exists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the department shall elect a new representative</w:t>
      </w:r>
      <w:r>
        <w:rPr>
          <w:rFonts w:ascii="Times New Roman" w:hAnsi="Times New Roman" w:cs="Times New Roman"/>
          <w:sz w:val="23"/>
          <w:szCs w:val="23"/>
        </w:rPr>
        <w:t xml:space="preserve"> as determined above</w:t>
      </w:r>
      <w:r w:rsidRPr="00A030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96B8A" w:rsidRDefault="00796B8A"/>
    <w:sectPr w:rsidR="00796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B8" w:rsidRDefault="00393FB8" w:rsidP="00866C41">
      <w:pPr>
        <w:spacing w:after="0" w:line="240" w:lineRule="auto"/>
      </w:pPr>
      <w:r>
        <w:separator/>
      </w:r>
    </w:p>
  </w:endnote>
  <w:endnote w:type="continuationSeparator" w:id="0">
    <w:p w:rsidR="00393FB8" w:rsidRDefault="00393FB8" w:rsidP="008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B8" w:rsidRDefault="00393FB8" w:rsidP="00866C41">
      <w:pPr>
        <w:spacing w:after="0" w:line="240" w:lineRule="auto"/>
      </w:pPr>
      <w:r>
        <w:separator/>
      </w:r>
    </w:p>
  </w:footnote>
  <w:footnote w:type="continuationSeparator" w:id="0">
    <w:p w:rsidR="00393FB8" w:rsidRDefault="00393FB8" w:rsidP="0086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5894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5895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41" w:rsidRDefault="00866C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5893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64"/>
    <w:rsid w:val="00382664"/>
    <w:rsid w:val="00393FB8"/>
    <w:rsid w:val="00555BBA"/>
    <w:rsid w:val="00796B8A"/>
    <w:rsid w:val="008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41"/>
  </w:style>
  <w:style w:type="paragraph" w:styleId="Footer">
    <w:name w:val="footer"/>
    <w:basedOn w:val="Normal"/>
    <w:link w:val="FooterChar"/>
    <w:uiPriority w:val="99"/>
    <w:unhideWhenUsed/>
    <w:rsid w:val="0086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41"/>
  </w:style>
  <w:style w:type="paragraph" w:styleId="Footer">
    <w:name w:val="footer"/>
    <w:basedOn w:val="Normal"/>
    <w:link w:val="FooterChar"/>
    <w:uiPriority w:val="99"/>
    <w:unhideWhenUsed/>
    <w:rsid w:val="0086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2015-02-15T23:30:00Z</dcterms:created>
  <dcterms:modified xsi:type="dcterms:W3CDTF">2015-02-15T23:30:00Z</dcterms:modified>
</cp:coreProperties>
</file>