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8" w:rsidRPr="00A7219F" w:rsidRDefault="001804C1" w:rsidP="00A7219F">
      <w:pPr>
        <w:pStyle w:val="Heading1"/>
        <w:spacing w:after="0"/>
        <w:rPr>
          <w:rFonts w:ascii="Arial" w:hAnsi="Arial" w:cs="Arial"/>
          <w:bCs w:val="0"/>
          <w:kern w:val="32"/>
          <w:u w:color="000000"/>
        </w:rPr>
      </w:pPr>
      <w:r w:rsidRPr="00A7219F">
        <w:rPr>
          <w:rFonts w:ascii="Arial" w:hAnsi="Arial" w:cs="Arial"/>
        </w:rPr>
        <w:t xml:space="preserve">BP </w:t>
      </w:r>
      <w:r w:rsidR="00A7219F" w:rsidRPr="00A7219F">
        <w:rPr>
          <w:rFonts w:ascii="Arial" w:hAnsi="Arial" w:cs="Arial"/>
          <w:bCs w:val="0"/>
          <w:kern w:val="32"/>
          <w:u w:color="000000"/>
        </w:rPr>
        <w:t>3540 Sexual and Other Assaults on Campus</w:t>
      </w:r>
    </w:p>
    <w:p w:rsidR="00A7219F" w:rsidRDefault="00A7219F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00C8" w:rsidRPr="001804C1" w:rsidRDefault="00B900C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04C1">
        <w:rPr>
          <w:rFonts w:ascii="Arial" w:hAnsi="Arial" w:cs="Arial"/>
          <w:b/>
          <w:bCs/>
          <w:color w:val="000000"/>
          <w:sz w:val="24"/>
          <w:szCs w:val="24"/>
        </w:rPr>
        <w:t>References:</w:t>
      </w:r>
    </w:p>
    <w:p w:rsidR="001804C1" w:rsidRDefault="00B900C8" w:rsidP="001804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804C1">
        <w:rPr>
          <w:rFonts w:ascii="Arial" w:hAnsi="Arial" w:cs="Arial"/>
          <w:color w:val="000000"/>
          <w:sz w:val="24"/>
          <w:szCs w:val="24"/>
        </w:rPr>
        <w:t>Education Code Sections 67382, 67385, and 67386;</w:t>
      </w:r>
      <w:r w:rsidR="001804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04C1" w:rsidRDefault="00B900C8" w:rsidP="001804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804C1">
        <w:rPr>
          <w:rFonts w:ascii="Arial" w:hAnsi="Arial" w:cs="Arial"/>
          <w:color w:val="000000"/>
          <w:sz w:val="24"/>
          <w:szCs w:val="24"/>
        </w:rPr>
        <w:t xml:space="preserve">20 U.S. Code </w:t>
      </w:r>
      <w:proofErr w:type="gramStart"/>
      <w:r w:rsidRPr="001804C1">
        <w:rPr>
          <w:rFonts w:ascii="Arial" w:hAnsi="Arial" w:cs="Arial"/>
          <w:color w:val="000000"/>
          <w:sz w:val="24"/>
          <w:szCs w:val="24"/>
        </w:rPr>
        <w:t>Section</w:t>
      </w:r>
      <w:proofErr w:type="gramEnd"/>
      <w:r w:rsidRPr="001804C1">
        <w:rPr>
          <w:rFonts w:ascii="Arial" w:hAnsi="Arial" w:cs="Arial"/>
          <w:color w:val="000000"/>
          <w:sz w:val="24"/>
          <w:szCs w:val="24"/>
        </w:rPr>
        <w:t xml:space="preserve"> 1092(f);</w:t>
      </w:r>
      <w:r w:rsidR="001804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00C8" w:rsidRPr="001804C1" w:rsidRDefault="00B900C8" w:rsidP="001804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804C1">
        <w:rPr>
          <w:rFonts w:ascii="Arial" w:hAnsi="Arial" w:cs="Arial"/>
          <w:color w:val="000000"/>
          <w:sz w:val="24"/>
          <w:szCs w:val="24"/>
        </w:rPr>
        <w:t>34 Code of Federal Regulations Section 668.46(b)</w:t>
      </w:r>
      <w:r w:rsidR="005B0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04C1">
        <w:rPr>
          <w:rFonts w:ascii="Arial" w:hAnsi="Arial" w:cs="Arial"/>
          <w:color w:val="000000"/>
          <w:sz w:val="24"/>
          <w:szCs w:val="24"/>
        </w:rPr>
        <w:t>(11)</w:t>
      </w:r>
    </w:p>
    <w:p w:rsidR="001804C1" w:rsidRDefault="001804C1" w:rsidP="001804C1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1804C1" w:rsidRPr="00B241AB" w:rsidRDefault="001804C1" w:rsidP="001804C1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1804C1" w:rsidRPr="00B241AB" w:rsidRDefault="001804C1" w:rsidP="001804C1">
      <w:pPr>
        <w:pStyle w:val="Not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B716A">
        <w:rPr>
          <w:rFonts w:ascii="Arial" w:hAnsi="Arial" w:cs="Arial"/>
          <w:b/>
          <w:sz w:val="24"/>
          <w:szCs w:val="24"/>
        </w:rPr>
        <w:t>Note:</w:t>
      </w:r>
      <w:r w:rsidRPr="00B241AB">
        <w:rPr>
          <w:rFonts w:ascii="Arial" w:hAnsi="Arial" w:cs="Arial"/>
          <w:sz w:val="24"/>
          <w:szCs w:val="24"/>
        </w:rPr>
        <w:t xml:space="preserve">  This policy is legally required.</w:t>
      </w:r>
    </w:p>
    <w:p w:rsidR="001804C1" w:rsidRPr="00470C2C" w:rsidRDefault="001804C1" w:rsidP="001804C1">
      <w:pPr>
        <w:pStyle w:val="BodyText2"/>
        <w:spacing w:after="0"/>
        <w:ind w:left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900C8" w:rsidRPr="00442630" w:rsidRDefault="001804C1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2630">
        <w:rPr>
          <w:rFonts w:ascii="Arial" w:hAnsi="Arial" w:cs="Arial"/>
          <w:color w:val="000000"/>
          <w:sz w:val="24"/>
          <w:szCs w:val="24"/>
        </w:rPr>
        <w:t>Any sexual assault or physical abuse, including, but not limited to</w:t>
      </w:r>
      <w:r w:rsidR="00B900C8" w:rsidRPr="00442630">
        <w:rPr>
          <w:rFonts w:ascii="Arial" w:hAnsi="Arial" w:cs="Arial"/>
          <w:color w:val="000000"/>
          <w:sz w:val="24"/>
          <w:szCs w:val="24"/>
        </w:rPr>
        <w:t xml:space="preserve"> rape as defined by California law,</w:t>
      </w:r>
      <w:r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="00B900C8" w:rsidRPr="00442630">
        <w:rPr>
          <w:rFonts w:ascii="Arial" w:hAnsi="Arial" w:cs="Arial"/>
          <w:color w:val="000000"/>
          <w:sz w:val="24"/>
          <w:szCs w:val="24"/>
        </w:rPr>
        <w:t>whether committed by an employee, student or member of the public, that occurs on District</w:t>
      </w:r>
      <w:r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="00B900C8" w:rsidRPr="00442630">
        <w:rPr>
          <w:rFonts w:ascii="Arial" w:hAnsi="Arial" w:cs="Arial"/>
          <w:color w:val="000000"/>
          <w:sz w:val="24"/>
          <w:szCs w:val="24"/>
        </w:rPr>
        <w:t>property, is a violation of District policies and procedures, and is subject to all applicable</w:t>
      </w:r>
      <w:r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="00B900C8" w:rsidRPr="00442630">
        <w:rPr>
          <w:rFonts w:ascii="Arial" w:hAnsi="Arial" w:cs="Arial"/>
          <w:color w:val="000000"/>
          <w:sz w:val="24"/>
          <w:szCs w:val="24"/>
        </w:rPr>
        <w:t>punishment, including criminal procedures and employee or student discipline procedures.</w:t>
      </w:r>
    </w:p>
    <w:p w:rsidR="001804C1" w:rsidRPr="00442630" w:rsidRDefault="001804C1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0C8" w:rsidRPr="00442630" w:rsidRDefault="00B900C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2630">
        <w:rPr>
          <w:rFonts w:ascii="Arial" w:hAnsi="Arial" w:cs="Arial"/>
          <w:color w:val="000000"/>
          <w:sz w:val="24"/>
          <w:szCs w:val="24"/>
        </w:rPr>
        <w:t>Students, faculty, and staff who may be victims of sexual and other assaults shall be treated with</w:t>
      </w:r>
      <w:r w:rsidR="001804C1"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dignity and provided comprehensive assistance.</w:t>
      </w:r>
    </w:p>
    <w:p w:rsidR="001804C1" w:rsidRPr="00442630" w:rsidRDefault="001804C1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0C8" w:rsidRPr="00442630" w:rsidRDefault="00B900C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263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B0077" w:rsidRPr="00442630">
        <w:rPr>
          <w:rFonts w:ascii="Arial" w:hAnsi="Arial" w:cs="Arial"/>
          <w:iCs/>
          <w:sz w:val="24"/>
          <w:szCs w:val="24"/>
        </w:rPr>
        <w:t>CEO or Designee</w:t>
      </w:r>
      <w:r w:rsidR="005B0077" w:rsidRPr="00442630">
        <w:rPr>
          <w:rFonts w:ascii="Arial" w:hAnsi="Arial" w:cs="Arial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shall establish administrative procedures that ensure that students, faculty, and staff</w:t>
      </w:r>
      <w:r w:rsidR="001804C1"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who are victims of sexual and other assaults receive appropriate information and treatment, and that</w:t>
      </w:r>
      <w:r w:rsidR="001804C1"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educational information about preventing sexual violence is provided and publicized as required by</w:t>
      </w:r>
      <w:r w:rsidR="001804C1"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law.</w:t>
      </w:r>
    </w:p>
    <w:p w:rsidR="001804C1" w:rsidRPr="00442630" w:rsidRDefault="001804C1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0C8" w:rsidRPr="00442630" w:rsidRDefault="00B900C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2630">
        <w:rPr>
          <w:rFonts w:ascii="Arial" w:hAnsi="Arial" w:cs="Arial"/>
          <w:color w:val="000000"/>
          <w:sz w:val="24"/>
          <w:szCs w:val="24"/>
        </w:rPr>
        <w:t>The procedures shall meet the criteria contained in Education Code Sections 67385, 67385.7, and</w:t>
      </w:r>
      <w:r w:rsidR="001804C1" w:rsidRPr="004426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630">
        <w:rPr>
          <w:rFonts w:ascii="Arial" w:hAnsi="Arial" w:cs="Arial"/>
          <w:color w:val="000000"/>
          <w:sz w:val="24"/>
          <w:szCs w:val="24"/>
        </w:rPr>
        <w:t>67386, and 34 Code of Federal Regulations Section 668.46.</w:t>
      </w:r>
    </w:p>
    <w:p w:rsidR="00DC6CE8" w:rsidRPr="00442630" w:rsidRDefault="00DC6CE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6CE8" w:rsidRPr="00367DAF" w:rsidRDefault="00DC6CE8" w:rsidP="00DC6CE8">
      <w:pPr>
        <w:pStyle w:val="BodyTextBold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442630">
        <w:rPr>
          <w:rFonts w:ascii="Arial" w:hAnsi="Arial" w:cs="Arial"/>
          <w:b w:val="0"/>
          <w:sz w:val="24"/>
          <w:szCs w:val="24"/>
        </w:rPr>
        <w:t>See Administrative Procedure [3540].</w:t>
      </w:r>
      <w:bookmarkStart w:id="0" w:name="_GoBack"/>
      <w:bookmarkEnd w:id="0"/>
    </w:p>
    <w:p w:rsidR="00DC6CE8" w:rsidRPr="00B900C8" w:rsidRDefault="00DC6CE8" w:rsidP="00B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C6CE8" w:rsidRPr="00B9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8"/>
    <w:rsid w:val="001054CC"/>
    <w:rsid w:val="001804C1"/>
    <w:rsid w:val="00442630"/>
    <w:rsid w:val="005B0077"/>
    <w:rsid w:val="0085634C"/>
    <w:rsid w:val="00A7219F"/>
    <w:rsid w:val="00B900C8"/>
    <w:rsid w:val="00DC6CE8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0C8"/>
    <w:pPr>
      <w:keepNext/>
      <w:pageBreakBefore/>
      <w:spacing w:after="480" w:line="240" w:lineRule="auto"/>
      <w:outlineLvl w:val="0"/>
    </w:pPr>
    <w:rPr>
      <w:rFonts w:ascii="Franklin Gothic Book" w:eastAsia="Times New Roman" w:hAnsi="Franklin Gothic Book" w:cs="Franklin Gothic Boo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C8"/>
    <w:rPr>
      <w:rFonts w:ascii="Franklin Gothic Book" w:eastAsia="Times New Roman" w:hAnsi="Franklin Gothic Book" w:cs="Franklin Gothic Book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1804C1"/>
    <w:pPr>
      <w:spacing w:after="120" w:line="240" w:lineRule="auto"/>
    </w:pPr>
    <w:rPr>
      <w:rFonts w:ascii="Franklin Gothic Book" w:eastAsia="Times New Roman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rsid w:val="001804C1"/>
    <w:rPr>
      <w:rFonts w:ascii="Franklin Gothic Book" w:eastAsia="Times New Roman" w:hAnsi="Franklin Gothic Book" w:cs="Franklin Gothic Book"/>
    </w:rPr>
  </w:style>
  <w:style w:type="paragraph" w:styleId="BodyText2">
    <w:name w:val="Body Text 2"/>
    <w:basedOn w:val="Normal"/>
    <w:link w:val="BodyText2Char"/>
    <w:rsid w:val="001804C1"/>
    <w:pPr>
      <w:spacing w:after="480" w:line="240" w:lineRule="auto"/>
      <w:ind w:left="720"/>
    </w:pPr>
    <w:rPr>
      <w:rFonts w:ascii="Franklin Gothic Book" w:eastAsia="Times New Roman" w:hAnsi="Franklin Gothic Book" w:cs="Franklin Gothic Book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1804C1"/>
    <w:rPr>
      <w:rFonts w:ascii="Franklin Gothic Book" w:eastAsia="Times New Roman" w:hAnsi="Franklin Gothic Book" w:cs="Franklin Gothic Book"/>
      <w:b/>
      <w:bCs/>
      <w:i/>
      <w:iCs/>
    </w:rPr>
  </w:style>
  <w:style w:type="paragraph" w:customStyle="1" w:styleId="Note">
    <w:name w:val="Note"/>
    <w:basedOn w:val="BodyText"/>
    <w:link w:val="NoteCharChar1"/>
    <w:rsid w:val="00180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</w:pPr>
    <w:rPr>
      <w:rFonts w:ascii="Franklin Gothic Demi" w:hAnsi="Franklin Gothic Demi" w:cs="Times New Roman"/>
      <w:sz w:val="20"/>
      <w:szCs w:val="20"/>
      <w:lang w:val="x-none" w:eastAsia="x-none"/>
    </w:rPr>
  </w:style>
  <w:style w:type="character" w:customStyle="1" w:styleId="NoteCharChar1">
    <w:name w:val="Note Char Char1"/>
    <w:link w:val="Note"/>
    <w:locked/>
    <w:rsid w:val="001804C1"/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paragraph" w:customStyle="1" w:styleId="BodyTextBold">
    <w:name w:val="Body Text Bold"/>
    <w:aliases w:val="Space before"/>
    <w:basedOn w:val="BodyText"/>
    <w:rsid w:val="00DC6CE8"/>
    <w:pPr>
      <w:keepLines/>
      <w:spacing w:before="600" w:after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0C8"/>
    <w:pPr>
      <w:keepNext/>
      <w:pageBreakBefore/>
      <w:spacing w:after="480" w:line="240" w:lineRule="auto"/>
      <w:outlineLvl w:val="0"/>
    </w:pPr>
    <w:rPr>
      <w:rFonts w:ascii="Franklin Gothic Book" w:eastAsia="Times New Roman" w:hAnsi="Franklin Gothic Book" w:cs="Franklin Gothic Boo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C8"/>
    <w:rPr>
      <w:rFonts w:ascii="Franklin Gothic Book" w:eastAsia="Times New Roman" w:hAnsi="Franklin Gothic Book" w:cs="Franklin Gothic Book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1804C1"/>
    <w:pPr>
      <w:spacing w:after="120" w:line="240" w:lineRule="auto"/>
    </w:pPr>
    <w:rPr>
      <w:rFonts w:ascii="Franklin Gothic Book" w:eastAsia="Times New Roman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rsid w:val="001804C1"/>
    <w:rPr>
      <w:rFonts w:ascii="Franklin Gothic Book" w:eastAsia="Times New Roman" w:hAnsi="Franklin Gothic Book" w:cs="Franklin Gothic Book"/>
    </w:rPr>
  </w:style>
  <w:style w:type="paragraph" w:styleId="BodyText2">
    <w:name w:val="Body Text 2"/>
    <w:basedOn w:val="Normal"/>
    <w:link w:val="BodyText2Char"/>
    <w:rsid w:val="001804C1"/>
    <w:pPr>
      <w:spacing w:after="480" w:line="240" w:lineRule="auto"/>
      <w:ind w:left="720"/>
    </w:pPr>
    <w:rPr>
      <w:rFonts w:ascii="Franklin Gothic Book" w:eastAsia="Times New Roman" w:hAnsi="Franklin Gothic Book" w:cs="Franklin Gothic Book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1804C1"/>
    <w:rPr>
      <w:rFonts w:ascii="Franklin Gothic Book" w:eastAsia="Times New Roman" w:hAnsi="Franklin Gothic Book" w:cs="Franklin Gothic Book"/>
      <w:b/>
      <w:bCs/>
      <w:i/>
      <w:iCs/>
    </w:rPr>
  </w:style>
  <w:style w:type="paragraph" w:customStyle="1" w:styleId="Note">
    <w:name w:val="Note"/>
    <w:basedOn w:val="BodyText"/>
    <w:link w:val="NoteCharChar1"/>
    <w:rsid w:val="00180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</w:pPr>
    <w:rPr>
      <w:rFonts w:ascii="Franklin Gothic Demi" w:hAnsi="Franklin Gothic Demi" w:cs="Times New Roman"/>
      <w:sz w:val="20"/>
      <w:szCs w:val="20"/>
      <w:lang w:val="x-none" w:eastAsia="x-none"/>
    </w:rPr>
  </w:style>
  <w:style w:type="character" w:customStyle="1" w:styleId="NoteCharChar1">
    <w:name w:val="Note Char Char1"/>
    <w:link w:val="Note"/>
    <w:locked/>
    <w:rsid w:val="001804C1"/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paragraph" w:customStyle="1" w:styleId="BodyTextBold">
    <w:name w:val="Body Text Bold"/>
    <w:aliases w:val="Space before"/>
    <w:basedOn w:val="BodyText"/>
    <w:rsid w:val="00DC6CE8"/>
    <w:pPr>
      <w:keepLines/>
      <w:spacing w:before="60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Kalfsbeek</dc:creator>
  <cp:lastModifiedBy>Jennifer Kalfsbeek</cp:lastModifiedBy>
  <cp:revision>2</cp:revision>
  <dcterms:created xsi:type="dcterms:W3CDTF">2015-11-05T01:32:00Z</dcterms:created>
  <dcterms:modified xsi:type="dcterms:W3CDTF">2015-11-05T01:32:00Z</dcterms:modified>
</cp:coreProperties>
</file>