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47" w:rsidRPr="00204447" w:rsidRDefault="00204447" w:rsidP="00A50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4447">
        <w:rPr>
          <w:rFonts w:ascii="Calibri" w:eastAsia="Times New Roman" w:hAnsi="Calibri" w:cs="Times New Roman"/>
          <w:b/>
          <w:color w:val="000000"/>
          <w:sz w:val="24"/>
          <w:szCs w:val="24"/>
        </w:rPr>
        <w:t>DE Certification Work Group</w:t>
      </w:r>
    </w:p>
    <w:p w:rsidR="00204447" w:rsidRDefault="00204447" w:rsidP="00A50E5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8-31-16, 9-14-16, 9-28-16</w:t>
      </w:r>
    </w:p>
    <w:p w:rsidR="00A50E58" w:rsidRPr="00204447" w:rsidRDefault="00A50E58" w:rsidP="00A50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4447" w:rsidRPr="00204447" w:rsidRDefault="00204447" w:rsidP="0020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Attending: Tracie, Rachel, Martin, Joanna</w:t>
      </w:r>
    </w:p>
    <w:p w:rsidR="00204447" w:rsidRDefault="00204447" w:rsidP="0020444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Overview: The DE Certification Work Group agrees on the following:</w:t>
      </w:r>
    </w:p>
    <w:p w:rsidR="00A50E58" w:rsidRPr="00204447" w:rsidRDefault="00A50E58" w:rsidP="0020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447" w:rsidRDefault="00204447" w:rsidP="0020444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 xml:space="preserve">All </w:t>
      </w:r>
      <w:proofErr w:type="gramStart"/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faculty</w:t>
      </w:r>
      <w:proofErr w:type="gramEnd"/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 xml:space="preserve"> at Moorpark College using Canvas must have a level of training appropriate for the use they intend.</w:t>
      </w:r>
    </w:p>
    <w:p w:rsidR="00A50E58" w:rsidRPr="00204447" w:rsidRDefault="00A50E58" w:rsidP="00A50E58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4447" w:rsidRPr="00204447" w:rsidRDefault="00204447" w:rsidP="0020444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All faculty teaching</w:t>
      </w:r>
      <w:r w:rsidRPr="0020444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online and hybrid</w:t>
      </w: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 xml:space="preserve"> classes must complete a Canvas training that includes the pedagogical and operational elements described below.</w:t>
      </w:r>
    </w:p>
    <w:p w:rsidR="00204447" w:rsidRPr="00204447" w:rsidRDefault="00204447" w:rsidP="00204447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 xml:space="preserve">Canvas Certification Training may be taken at Moorpark College, Oxnard or Ventura College. (These are all the same training at this time, facilitated by instructional </w:t>
      </w:r>
      <w:proofErr w:type="gramStart"/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technologists</w:t>
      </w:r>
      <w:proofErr w:type="gramEnd"/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 xml:space="preserve"> at all three campuses.)</w:t>
      </w:r>
    </w:p>
    <w:p w:rsidR="00204447" w:rsidRPr="00204447" w:rsidRDefault="00204447" w:rsidP="00204447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Trainings may be taken at other campuses outside of our district, provided trainings include the pedagogical and operational elements described below.</w:t>
      </w:r>
    </w:p>
    <w:p w:rsidR="00204447" w:rsidRPr="00204447" w:rsidRDefault="00204447" w:rsidP="0020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447" w:rsidRPr="00204447" w:rsidRDefault="00204447" w:rsidP="00204447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50E58">
        <w:rPr>
          <w:rFonts w:ascii="Calibri" w:eastAsia="Times New Roman" w:hAnsi="Calibri" w:cs="Times New Roman"/>
          <w:color w:val="000000"/>
          <w:sz w:val="24"/>
          <w:szCs w:val="24"/>
        </w:rPr>
        <w:t>We</w:t>
      </w: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b-enhanced is still under discussion.</w:t>
      </w:r>
    </w:p>
    <w:p w:rsidR="00204447" w:rsidRPr="00204447" w:rsidRDefault="00A50E58" w:rsidP="00A50E58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50E58">
        <w:rPr>
          <w:rFonts w:ascii="Calibri" w:eastAsia="Times New Roman" w:hAnsi="Calibri" w:cs="Times New Roman"/>
          <w:color w:val="000000"/>
          <w:sz w:val="24"/>
          <w:szCs w:val="24"/>
        </w:rPr>
        <w:br w:type="page"/>
      </w:r>
    </w:p>
    <w:p w:rsidR="00204447" w:rsidRPr="00204447" w:rsidRDefault="00204447" w:rsidP="0020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TO ALIGN WITH MOORPARK COLLEGE TRAINING</w:t>
      </w:r>
    </w:p>
    <w:p w:rsidR="00204447" w:rsidRPr="00204447" w:rsidRDefault="00204447" w:rsidP="0020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The Work Group agrees that trainings must include instruction on:</w:t>
      </w:r>
    </w:p>
    <w:p w:rsidR="00204447" w:rsidRPr="00204447" w:rsidRDefault="00204447" w:rsidP="0020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44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Pedagogy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8358"/>
      </w:tblGrid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Required</w:t>
            </w:r>
          </w:p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Pedagogical element</w:t>
            </w:r>
          </w:p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Course organization and navigation 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Instructor interaction</w:t>
            </w:r>
          </w:p>
          <w:p w:rsidR="00204447" w:rsidRPr="00204447" w:rsidRDefault="00204447" w:rsidP="0020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Regular and Effective</w:t>
            </w:r>
          </w:p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Introduction module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Building learning community</w:t>
            </w:r>
          </w:p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Student Interaction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Accessibility</w:t>
            </w:r>
          </w:p>
          <w:p w:rsidR="00204447" w:rsidRPr="00204447" w:rsidRDefault="00204447" w:rsidP="0020444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Alternative text</w:t>
            </w:r>
          </w:p>
          <w:p w:rsidR="00204447" w:rsidRPr="00204447" w:rsidRDefault="00204447" w:rsidP="0020444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Video captioning</w:t>
            </w:r>
          </w:p>
          <w:p w:rsidR="00204447" w:rsidRPr="00204447" w:rsidRDefault="00204447" w:rsidP="00204447">
            <w:pPr>
              <w:numPr>
                <w:ilvl w:val="0"/>
                <w:numId w:val="5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Headings 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Suggested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Familiarity with OEI Course Design Rubric (if training does not include this element, faculty will be referred to the OEI Course Design Rubric for self-paced exploration. </w:t>
            </w:r>
          </w:p>
        </w:tc>
      </w:tr>
    </w:tbl>
    <w:p w:rsidR="00204447" w:rsidRPr="00204447" w:rsidRDefault="00204447" w:rsidP="0020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Tools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2628"/>
      </w:tblGrid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Operational Element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Settings/Profile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 Navigation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 Announcements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 Modules/Pages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 Files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 Discussions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 Assignments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 Gradebook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 Course mail/inbox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 Quizzes/assessments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 Photo/Media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 Calendar</w:t>
            </w:r>
          </w:p>
        </w:tc>
      </w:tr>
    </w:tbl>
    <w:p w:rsidR="00204447" w:rsidRDefault="00204447" w:rsidP="0020444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20444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 xml:space="preserve">CERTIFICATION PROCESS </w:t>
      </w:r>
    </w:p>
    <w:p w:rsidR="00A50E58" w:rsidRPr="00204447" w:rsidRDefault="00A50E58" w:rsidP="0020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447" w:rsidRPr="00204447" w:rsidRDefault="00204447" w:rsidP="0020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Faculty who have</w:t>
      </w:r>
      <w:proofErr w:type="gramEnd"/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 xml:space="preserve"> been trained on Canvas at other colleges who are seeking certification to teach online or hybrid at Moorpark College would initiate the certification process as follows:</w:t>
      </w:r>
    </w:p>
    <w:p w:rsidR="00204447" w:rsidRPr="00204447" w:rsidRDefault="00204447" w:rsidP="00204447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 xml:space="preserve">Compile certification syllabus/email/certification from training campus, including contact information for the trainer when available. </w:t>
      </w:r>
    </w:p>
    <w:p w:rsidR="00204447" w:rsidRPr="00204447" w:rsidRDefault="00204447" w:rsidP="00204447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 xml:space="preserve">Contact the Distance Education Division Office. The Division Office staff is developing a form the faculty can complete. </w:t>
      </w:r>
    </w:p>
    <w:p w:rsidR="00204447" w:rsidRPr="00204447" w:rsidRDefault="00204447" w:rsidP="00204447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Submit the form along with the Canvas Course Training syllabus, and any other available documents to the Division Office.</w:t>
      </w:r>
    </w:p>
    <w:p w:rsidR="00204447" w:rsidRPr="00204447" w:rsidRDefault="00204447" w:rsidP="00204447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The materials will then be forwarded to the DE Certification Work Group.</w:t>
      </w:r>
    </w:p>
    <w:p w:rsidR="00204447" w:rsidRPr="00204447" w:rsidRDefault="00204447" w:rsidP="00204447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Work Group, which meets twice monthly, then evaluates the syllabus and other materials to determine whether the course aligns with the criteria developed. </w:t>
      </w:r>
    </w:p>
    <w:p w:rsidR="00204447" w:rsidRPr="00204447" w:rsidRDefault="00204447" w:rsidP="00204447">
      <w:pPr>
        <w:numPr>
          <w:ilvl w:val="1"/>
          <w:numId w:val="7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If there is not enough information to make the determination, the workgroup contacts the campus and trainer for more information.</w:t>
      </w:r>
    </w:p>
    <w:p w:rsidR="00204447" w:rsidRDefault="00204447" w:rsidP="00204447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The Work Group makes a determination on the Canvas Training Course.</w:t>
      </w:r>
    </w:p>
    <w:p w:rsidR="00A50E58" w:rsidRPr="00204447" w:rsidRDefault="00A50E58" w:rsidP="00A50E58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4447" w:rsidRPr="00204447" w:rsidRDefault="00A50E58" w:rsidP="00A50E58">
      <w:p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a. </w:t>
      </w:r>
      <w:r w:rsidR="00204447" w:rsidRPr="00204447">
        <w:rPr>
          <w:rFonts w:ascii="Calibri" w:eastAsia="Times New Roman" w:hAnsi="Calibri" w:cs="Times New Roman"/>
          <w:color w:val="000000"/>
          <w:sz w:val="24"/>
          <w:szCs w:val="24"/>
        </w:rPr>
        <w:t xml:space="preserve">If the Training Course aligns with the criteria for Moorpark College, the faculty is notified and is certified to teach online at Moorpark College. </w:t>
      </w:r>
    </w:p>
    <w:p w:rsidR="00204447" w:rsidRPr="00204447" w:rsidRDefault="00A50E58" w:rsidP="00A50E58">
      <w:p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="00204447" w:rsidRPr="00204447">
        <w:rPr>
          <w:rFonts w:ascii="Calibri" w:eastAsia="Times New Roman" w:hAnsi="Calibri" w:cs="Times New Roman"/>
          <w:color w:val="000000"/>
          <w:sz w:val="24"/>
          <w:szCs w:val="24"/>
        </w:rPr>
        <w:t>Additionally, that college Canvas Training Course is then approved, and maintained on a list of Approved trainings so that further evaluation of that c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ollege’s Canvas Training Course</w:t>
      </w:r>
      <w:r w:rsidR="00204447" w:rsidRPr="00204447">
        <w:rPr>
          <w:rFonts w:ascii="Calibri" w:eastAsia="Times New Roman" w:hAnsi="Calibri" w:cs="Times New Roman"/>
          <w:color w:val="000000"/>
          <w:sz w:val="24"/>
          <w:szCs w:val="24"/>
        </w:rPr>
        <w:t xml:space="preserve"> is not necessary. </w:t>
      </w:r>
    </w:p>
    <w:p w:rsidR="00204447" w:rsidRDefault="00A50E58" w:rsidP="00A50E58">
      <w:p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ii. </w:t>
      </w:r>
      <w:r w:rsidR="00204447" w:rsidRPr="00204447">
        <w:rPr>
          <w:rFonts w:ascii="Calibri" w:eastAsia="Times New Roman" w:hAnsi="Calibri" w:cs="Times New Roman"/>
          <w:color w:val="000000"/>
          <w:sz w:val="24"/>
          <w:szCs w:val="24"/>
        </w:rPr>
        <w:t>Faculty from colleges with approved Canvas Training Courses need only prove completion of the approved course.</w:t>
      </w:r>
    </w:p>
    <w:p w:rsidR="00A50E58" w:rsidRPr="00204447" w:rsidRDefault="00A50E58" w:rsidP="00A50E58">
      <w:pPr>
        <w:spacing w:after="0" w:line="240" w:lineRule="auto"/>
        <w:ind w:left="81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4447" w:rsidRPr="00204447" w:rsidRDefault="00A50E58" w:rsidP="00A50E58">
      <w:p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b. </w:t>
      </w:r>
      <w:r w:rsidR="00204447" w:rsidRPr="00204447">
        <w:rPr>
          <w:rFonts w:ascii="Calibri" w:eastAsia="Times New Roman" w:hAnsi="Calibri" w:cs="Times New Roman"/>
          <w:color w:val="000000"/>
          <w:sz w:val="24"/>
          <w:szCs w:val="24"/>
        </w:rPr>
        <w:t>If the Work Group determines that the course does not align with Moorpark College requirements, the faculty is referred to take the Moorpark College Canvas Training course.</w:t>
      </w:r>
    </w:p>
    <w:p w:rsidR="00204447" w:rsidRPr="00204447" w:rsidRDefault="00A50E58" w:rsidP="00A50E58">
      <w:p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="00204447" w:rsidRPr="00204447">
        <w:rPr>
          <w:rFonts w:ascii="Calibri" w:eastAsia="Times New Roman" w:hAnsi="Calibri" w:cs="Times New Roman"/>
          <w:color w:val="000000"/>
          <w:sz w:val="24"/>
          <w:szCs w:val="24"/>
        </w:rPr>
        <w:t xml:space="preserve">That college’s Canvas Training Course is added to the Not Approved list. </w:t>
      </w:r>
    </w:p>
    <w:p w:rsidR="00204447" w:rsidRPr="00204447" w:rsidRDefault="00A50E58" w:rsidP="00A50E58">
      <w:p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ii. </w:t>
      </w:r>
      <w:r w:rsidR="00204447" w:rsidRPr="00204447">
        <w:rPr>
          <w:rFonts w:ascii="Calibri" w:eastAsia="Times New Roman" w:hAnsi="Calibri" w:cs="Times New Roman"/>
          <w:color w:val="000000"/>
          <w:sz w:val="24"/>
          <w:szCs w:val="24"/>
        </w:rPr>
        <w:t>That college’s Canvas Training Course</w:t>
      </w:r>
      <w:r w:rsidR="00204447" w:rsidRPr="00A50E5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04447" w:rsidRPr="00204447">
        <w:rPr>
          <w:rFonts w:ascii="Calibri" w:eastAsia="Times New Roman" w:hAnsi="Calibri" w:cs="Times New Roman"/>
          <w:color w:val="000000"/>
          <w:sz w:val="24"/>
          <w:szCs w:val="24"/>
        </w:rPr>
        <w:t xml:space="preserve">can be reevaluated if training is changed. </w:t>
      </w:r>
    </w:p>
    <w:p w:rsidR="00204447" w:rsidRPr="00204447" w:rsidRDefault="00204447" w:rsidP="00A50E58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:rsidR="00204447" w:rsidRPr="00204447" w:rsidRDefault="00204447" w:rsidP="0020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 xml:space="preserve">Meanwhile, we are working on a statewide repository so that colleges can share their Canvas Training Courses to streamline the certification process. </w:t>
      </w:r>
    </w:p>
    <w:p w:rsidR="00204447" w:rsidRPr="00204447" w:rsidRDefault="00204447" w:rsidP="0020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447" w:rsidRPr="00204447" w:rsidRDefault="00204447" w:rsidP="0020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4. Web-enhanced-</w:t>
      </w:r>
      <w:r w:rsidRPr="00A50E58">
        <w:rPr>
          <w:rFonts w:ascii="Calibri" w:eastAsia="Times New Roman" w:hAnsi="Calibri" w:cs="Times New Roman"/>
          <w:color w:val="000000"/>
          <w:sz w:val="24"/>
          <w:szCs w:val="24"/>
        </w:rPr>
        <w:t xml:space="preserve">still </w:t>
      </w: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 xml:space="preserve">under consideration </w:t>
      </w:r>
    </w:p>
    <w:p w:rsidR="00DA2F36" w:rsidRDefault="00DA2F36"/>
    <w:sectPr w:rsidR="00DA2F3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47" w:rsidRDefault="00E20647" w:rsidP="00BA6119">
      <w:pPr>
        <w:spacing w:after="0" w:line="240" w:lineRule="auto"/>
      </w:pPr>
      <w:r>
        <w:separator/>
      </w:r>
    </w:p>
  </w:endnote>
  <w:endnote w:type="continuationSeparator" w:id="0">
    <w:p w:rsidR="00E20647" w:rsidRDefault="00E20647" w:rsidP="00BA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530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6119" w:rsidRDefault="00BA61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7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6119" w:rsidRDefault="00BA6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47" w:rsidRDefault="00E20647" w:rsidP="00BA6119">
      <w:pPr>
        <w:spacing w:after="0" w:line="240" w:lineRule="auto"/>
      </w:pPr>
      <w:r>
        <w:separator/>
      </w:r>
    </w:p>
  </w:footnote>
  <w:footnote w:type="continuationSeparator" w:id="0">
    <w:p w:rsidR="00E20647" w:rsidRDefault="00E20647" w:rsidP="00BA6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2BF3"/>
    <w:multiLevelType w:val="multilevel"/>
    <w:tmpl w:val="AE32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82DF7"/>
    <w:multiLevelType w:val="multilevel"/>
    <w:tmpl w:val="33BE4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12CC4"/>
    <w:multiLevelType w:val="multilevel"/>
    <w:tmpl w:val="0C5C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247076"/>
    <w:multiLevelType w:val="multilevel"/>
    <w:tmpl w:val="7AB01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2"/>
  </w:num>
  <w:num w:numId="7">
    <w:abstractNumId w:val="2"/>
    <w:lvlOverride w:ilvl="1">
      <w:lvl w:ilvl="1">
        <w:numFmt w:val="lowerLetter"/>
        <w:lvlText w:val="%2."/>
        <w:lvlJc w:val="left"/>
      </w:lvl>
    </w:lvlOverride>
  </w:num>
  <w:num w:numId="8">
    <w:abstractNumId w:val="2"/>
    <w:lvlOverride w:ilvl="1">
      <w:lvl w:ilvl="1">
        <w:numFmt w:val="lowerLetter"/>
        <w:lvlText w:val="%2."/>
        <w:lvlJc w:val="left"/>
      </w:lvl>
    </w:lvlOverride>
  </w:num>
  <w:num w:numId="9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47"/>
    <w:rsid w:val="000C6167"/>
    <w:rsid w:val="00204447"/>
    <w:rsid w:val="006E279E"/>
    <w:rsid w:val="00A50E58"/>
    <w:rsid w:val="00AE5E0F"/>
    <w:rsid w:val="00B72301"/>
    <w:rsid w:val="00BA6119"/>
    <w:rsid w:val="00DA2F36"/>
    <w:rsid w:val="00E2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119"/>
  </w:style>
  <w:style w:type="paragraph" w:styleId="Footer">
    <w:name w:val="footer"/>
    <w:basedOn w:val="Normal"/>
    <w:link w:val="FooterChar"/>
    <w:uiPriority w:val="99"/>
    <w:unhideWhenUsed/>
    <w:rsid w:val="00BA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119"/>
  </w:style>
  <w:style w:type="paragraph" w:styleId="Footer">
    <w:name w:val="footer"/>
    <w:basedOn w:val="Normal"/>
    <w:link w:val="FooterChar"/>
    <w:uiPriority w:val="99"/>
    <w:unhideWhenUsed/>
    <w:rsid w:val="00BA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Ballestro</dc:creator>
  <cp:lastModifiedBy>Nenagh Brown</cp:lastModifiedBy>
  <cp:revision>2</cp:revision>
  <dcterms:created xsi:type="dcterms:W3CDTF">2016-10-27T21:07:00Z</dcterms:created>
  <dcterms:modified xsi:type="dcterms:W3CDTF">2016-10-27T21:07:00Z</dcterms:modified>
</cp:coreProperties>
</file>