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48" w:rsidRPr="00006848" w:rsidRDefault="00006848" w:rsidP="00006848">
      <w:pPr>
        <w:autoSpaceDE w:val="0"/>
        <w:autoSpaceDN w:val="0"/>
        <w:adjustRightInd w:val="0"/>
        <w:spacing w:after="0" w:line="240" w:lineRule="auto"/>
        <w:rPr>
          <w:rFonts w:ascii="Book Antiqua" w:hAnsi="Book Antiqua" w:cs="Verdana"/>
          <w:color w:val="000000"/>
          <w:sz w:val="24"/>
          <w:szCs w:val="24"/>
        </w:rPr>
      </w:pPr>
      <w:bookmarkStart w:id="0" w:name="_GoBack"/>
      <w:bookmarkEnd w:id="0"/>
      <w:r w:rsidRPr="00006848">
        <w:rPr>
          <w:rFonts w:ascii="Book Antiqua" w:hAnsi="Book Antiqua" w:cs="Verdana"/>
          <w:color w:val="000000"/>
          <w:sz w:val="24"/>
          <w:szCs w:val="24"/>
        </w:rPr>
        <w:t xml:space="preserve">Book </w:t>
      </w:r>
      <w:r>
        <w:rPr>
          <w:rFonts w:ascii="Book Antiqua" w:hAnsi="Book Antiqua" w:cs="Verdana"/>
          <w:color w:val="000000"/>
          <w:sz w:val="24"/>
          <w:szCs w:val="24"/>
        </w:rPr>
        <w:tab/>
      </w:r>
      <w:r>
        <w:rPr>
          <w:rFonts w:ascii="Book Antiqua" w:hAnsi="Book Antiqua" w:cs="Verdana"/>
          <w:color w:val="000000"/>
          <w:sz w:val="24"/>
          <w:szCs w:val="24"/>
        </w:rPr>
        <w:tab/>
      </w:r>
      <w:r>
        <w:rPr>
          <w:rFonts w:ascii="Book Antiqua" w:hAnsi="Book Antiqua" w:cs="Verdana"/>
          <w:color w:val="000000"/>
          <w:sz w:val="24"/>
          <w:szCs w:val="24"/>
        </w:rPr>
        <w:tab/>
      </w:r>
      <w:r w:rsidRPr="00006848">
        <w:rPr>
          <w:rFonts w:ascii="Book Antiqua" w:hAnsi="Book Antiqua" w:cs="Verdana"/>
          <w:color w:val="000000"/>
          <w:sz w:val="24"/>
          <w:szCs w:val="24"/>
        </w:rPr>
        <w:t>VCCCD Administrative Procedure Manual</w:t>
      </w:r>
    </w:p>
    <w:p w:rsidR="00006848" w:rsidRPr="00006848" w:rsidRDefault="00006848" w:rsidP="00006848">
      <w:pPr>
        <w:autoSpaceDE w:val="0"/>
        <w:autoSpaceDN w:val="0"/>
        <w:adjustRightInd w:val="0"/>
        <w:spacing w:after="0" w:line="240" w:lineRule="auto"/>
        <w:rPr>
          <w:rFonts w:ascii="Book Antiqua" w:hAnsi="Book Antiqua" w:cs="Verdana"/>
          <w:color w:val="000000"/>
          <w:sz w:val="24"/>
          <w:szCs w:val="24"/>
        </w:rPr>
      </w:pPr>
      <w:r w:rsidRPr="00006848">
        <w:rPr>
          <w:rFonts w:ascii="Book Antiqua" w:hAnsi="Book Antiqua" w:cs="Verdana"/>
          <w:color w:val="000000"/>
          <w:sz w:val="24"/>
          <w:szCs w:val="24"/>
        </w:rPr>
        <w:t xml:space="preserve">Section </w:t>
      </w:r>
      <w:r>
        <w:rPr>
          <w:rFonts w:ascii="Book Antiqua" w:hAnsi="Book Antiqua" w:cs="Verdana"/>
          <w:color w:val="000000"/>
          <w:sz w:val="24"/>
          <w:szCs w:val="24"/>
        </w:rPr>
        <w:tab/>
      </w:r>
      <w:r>
        <w:rPr>
          <w:rFonts w:ascii="Book Antiqua" w:hAnsi="Book Antiqua" w:cs="Verdana"/>
          <w:color w:val="000000"/>
          <w:sz w:val="24"/>
          <w:szCs w:val="24"/>
        </w:rPr>
        <w:tab/>
      </w:r>
      <w:r w:rsidRPr="00006848">
        <w:rPr>
          <w:rFonts w:ascii="Book Antiqua" w:hAnsi="Book Antiqua" w:cs="Verdana"/>
          <w:color w:val="000000"/>
          <w:sz w:val="24"/>
          <w:szCs w:val="24"/>
        </w:rPr>
        <w:t>Chapter 4 Academic Affairs</w:t>
      </w:r>
    </w:p>
    <w:p w:rsidR="00006848" w:rsidRPr="00006848" w:rsidRDefault="00006848" w:rsidP="00006848">
      <w:pPr>
        <w:autoSpaceDE w:val="0"/>
        <w:autoSpaceDN w:val="0"/>
        <w:adjustRightInd w:val="0"/>
        <w:spacing w:after="0" w:line="240" w:lineRule="auto"/>
        <w:rPr>
          <w:rFonts w:ascii="Book Antiqua" w:hAnsi="Book Antiqua" w:cs="Verdana"/>
          <w:color w:val="000000"/>
          <w:sz w:val="24"/>
          <w:szCs w:val="24"/>
        </w:rPr>
      </w:pPr>
      <w:r w:rsidRPr="00006848">
        <w:rPr>
          <w:rFonts w:ascii="Book Antiqua" w:hAnsi="Book Antiqua" w:cs="Verdana"/>
          <w:color w:val="000000"/>
          <w:sz w:val="24"/>
          <w:szCs w:val="24"/>
        </w:rPr>
        <w:t xml:space="preserve">Title </w:t>
      </w:r>
      <w:r>
        <w:rPr>
          <w:rFonts w:ascii="Book Antiqua" w:hAnsi="Book Antiqua" w:cs="Verdana"/>
          <w:color w:val="000000"/>
          <w:sz w:val="24"/>
          <w:szCs w:val="24"/>
        </w:rPr>
        <w:tab/>
      </w:r>
      <w:r>
        <w:rPr>
          <w:rFonts w:ascii="Book Antiqua" w:hAnsi="Book Antiqua" w:cs="Verdana"/>
          <w:color w:val="000000"/>
          <w:sz w:val="24"/>
          <w:szCs w:val="24"/>
        </w:rPr>
        <w:tab/>
      </w:r>
      <w:r>
        <w:rPr>
          <w:rFonts w:ascii="Book Antiqua" w:hAnsi="Book Antiqua" w:cs="Verdana"/>
          <w:color w:val="000000"/>
          <w:sz w:val="24"/>
          <w:szCs w:val="24"/>
        </w:rPr>
        <w:tab/>
      </w:r>
      <w:r w:rsidRPr="00006848">
        <w:rPr>
          <w:rFonts w:ascii="Book Antiqua" w:hAnsi="Book Antiqua" w:cs="Verdana"/>
          <w:color w:val="000000"/>
          <w:sz w:val="24"/>
          <w:szCs w:val="24"/>
        </w:rPr>
        <w:t>AP 4235 CREDIT BY EXAMINATION</w:t>
      </w:r>
    </w:p>
    <w:p w:rsidR="00006848" w:rsidRPr="00006848" w:rsidRDefault="00006848" w:rsidP="00006848">
      <w:pPr>
        <w:autoSpaceDE w:val="0"/>
        <w:autoSpaceDN w:val="0"/>
        <w:adjustRightInd w:val="0"/>
        <w:spacing w:after="0" w:line="240" w:lineRule="auto"/>
        <w:rPr>
          <w:rFonts w:ascii="Book Antiqua" w:hAnsi="Book Antiqua" w:cs="Verdana"/>
          <w:color w:val="000000"/>
          <w:sz w:val="24"/>
          <w:szCs w:val="24"/>
        </w:rPr>
      </w:pPr>
      <w:r w:rsidRPr="00006848">
        <w:rPr>
          <w:rFonts w:ascii="Book Antiqua" w:hAnsi="Book Antiqua" w:cs="Verdana"/>
          <w:color w:val="000000"/>
          <w:sz w:val="24"/>
          <w:szCs w:val="24"/>
        </w:rPr>
        <w:t xml:space="preserve">Number </w:t>
      </w:r>
      <w:r>
        <w:rPr>
          <w:rFonts w:ascii="Book Antiqua" w:hAnsi="Book Antiqua" w:cs="Verdana"/>
          <w:color w:val="000000"/>
          <w:sz w:val="24"/>
          <w:szCs w:val="24"/>
        </w:rPr>
        <w:tab/>
      </w:r>
      <w:r>
        <w:rPr>
          <w:rFonts w:ascii="Book Antiqua" w:hAnsi="Book Antiqua" w:cs="Verdana"/>
          <w:color w:val="000000"/>
          <w:sz w:val="24"/>
          <w:szCs w:val="24"/>
        </w:rPr>
        <w:tab/>
      </w:r>
      <w:r w:rsidRPr="00006848">
        <w:rPr>
          <w:rFonts w:ascii="Book Antiqua" w:hAnsi="Book Antiqua" w:cs="Verdana"/>
          <w:color w:val="000000"/>
          <w:sz w:val="24"/>
          <w:szCs w:val="24"/>
        </w:rPr>
        <w:t>AP 4235</w:t>
      </w:r>
    </w:p>
    <w:p w:rsidR="00006848" w:rsidRPr="00006848" w:rsidRDefault="00006848" w:rsidP="00006848">
      <w:pPr>
        <w:autoSpaceDE w:val="0"/>
        <w:autoSpaceDN w:val="0"/>
        <w:adjustRightInd w:val="0"/>
        <w:spacing w:after="0" w:line="240" w:lineRule="auto"/>
        <w:rPr>
          <w:rFonts w:ascii="Book Antiqua" w:hAnsi="Book Antiqua" w:cs="Verdana"/>
          <w:color w:val="000000"/>
          <w:sz w:val="24"/>
          <w:szCs w:val="24"/>
        </w:rPr>
      </w:pPr>
      <w:r w:rsidRPr="00006848">
        <w:rPr>
          <w:rFonts w:ascii="Book Antiqua" w:hAnsi="Book Antiqua" w:cs="Verdana"/>
          <w:color w:val="000000"/>
          <w:sz w:val="24"/>
          <w:szCs w:val="24"/>
        </w:rPr>
        <w:t xml:space="preserve">Status </w:t>
      </w:r>
      <w:r>
        <w:rPr>
          <w:rFonts w:ascii="Book Antiqua" w:hAnsi="Book Antiqua" w:cs="Verdana"/>
          <w:color w:val="000000"/>
          <w:sz w:val="24"/>
          <w:szCs w:val="24"/>
        </w:rPr>
        <w:tab/>
      </w:r>
      <w:r>
        <w:rPr>
          <w:rFonts w:ascii="Book Antiqua" w:hAnsi="Book Antiqua" w:cs="Verdana"/>
          <w:color w:val="000000"/>
          <w:sz w:val="24"/>
          <w:szCs w:val="24"/>
        </w:rPr>
        <w:tab/>
      </w:r>
      <w:r>
        <w:rPr>
          <w:rFonts w:ascii="Book Antiqua" w:hAnsi="Book Antiqua" w:cs="Verdana"/>
          <w:color w:val="000000"/>
          <w:sz w:val="24"/>
          <w:szCs w:val="24"/>
        </w:rPr>
        <w:tab/>
      </w:r>
      <w:r w:rsidRPr="00006848">
        <w:rPr>
          <w:rFonts w:ascii="Book Antiqua" w:hAnsi="Book Antiqua" w:cs="Verdana"/>
          <w:color w:val="000000"/>
          <w:sz w:val="24"/>
          <w:szCs w:val="24"/>
        </w:rPr>
        <w:t>Active</w:t>
      </w:r>
    </w:p>
    <w:p w:rsidR="00006848" w:rsidRDefault="00006848" w:rsidP="00006848">
      <w:pPr>
        <w:autoSpaceDE w:val="0"/>
        <w:autoSpaceDN w:val="0"/>
        <w:adjustRightInd w:val="0"/>
        <w:spacing w:after="0" w:line="240" w:lineRule="auto"/>
        <w:rPr>
          <w:rFonts w:ascii="Book Antiqua" w:hAnsi="Book Antiqua" w:cs="Verdana"/>
          <w:color w:val="0000EF"/>
          <w:sz w:val="24"/>
          <w:szCs w:val="24"/>
        </w:rPr>
      </w:pPr>
      <w:r w:rsidRPr="00006848">
        <w:rPr>
          <w:rFonts w:ascii="Book Antiqua" w:hAnsi="Book Antiqua" w:cs="Verdana"/>
          <w:color w:val="000000"/>
          <w:sz w:val="24"/>
          <w:szCs w:val="24"/>
        </w:rPr>
        <w:t xml:space="preserve">Legal </w:t>
      </w:r>
      <w:r>
        <w:rPr>
          <w:rFonts w:ascii="Book Antiqua" w:hAnsi="Book Antiqua" w:cs="Verdana"/>
          <w:color w:val="000000"/>
          <w:sz w:val="24"/>
          <w:szCs w:val="24"/>
        </w:rPr>
        <w:tab/>
      </w:r>
      <w:r>
        <w:rPr>
          <w:rFonts w:ascii="Book Antiqua" w:hAnsi="Book Antiqua" w:cs="Verdana"/>
          <w:color w:val="000000"/>
          <w:sz w:val="24"/>
          <w:szCs w:val="24"/>
        </w:rPr>
        <w:tab/>
      </w:r>
      <w:r>
        <w:rPr>
          <w:rFonts w:ascii="Book Antiqua" w:hAnsi="Book Antiqua" w:cs="Verdana"/>
          <w:color w:val="000000"/>
          <w:sz w:val="24"/>
          <w:szCs w:val="24"/>
        </w:rPr>
        <w:tab/>
      </w:r>
      <w:r w:rsidRPr="00006848">
        <w:rPr>
          <w:rFonts w:ascii="Book Antiqua" w:hAnsi="Book Antiqua" w:cs="Verdana"/>
          <w:color w:val="0000EF"/>
          <w:sz w:val="24"/>
          <w:szCs w:val="24"/>
        </w:rPr>
        <w:t>Title 5, Section 55052</w:t>
      </w:r>
    </w:p>
    <w:p w:rsidR="00953E79" w:rsidRPr="00953E79" w:rsidRDefault="00953E79" w:rsidP="00953E79">
      <w:pPr>
        <w:autoSpaceDE w:val="0"/>
        <w:autoSpaceDN w:val="0"/>
        <w:adjustRightInd w:val="0"/>
        <w:spacing w:after="0" w:line="240" w:lineRule="auto"/>
        <w:ind w:left="1440" w:firstLine="720"/>
        <w:rPr>
          <w:rFonts w:ascii="Book Antiqua" w:hAnsi="Book Antiqua" w:cs="Verdana"/>
          <w:color w:val="C45911" w:themeColor="accent2" w:themeShade="BF"/>
          <w:sz w:val="24"/>
          <w:szCs w:val="24"/>
        </w:rPr>
      </w:pPr>
      <w:r w:rsidRPr="00953E79">
        <w:rPr>
          <w:rFonts w:ascii="Book Antiqua" w:hAnsi="Book Antiqua" w:cs="Verdana"/>
          <w:color w:val="C45911" w:themeColor="accent2" w:themeShade="BF"/>
          <w:sz w:val="24"/>
          <w:szCs w:val="24"/>
        </w:rPr>
        <w:t>Title 5, Section 55051</w:t>
      </w:r>
    </w:p>
    <w:p w:rsidR="00006848" w:rsidRPr="00006848" w:rsidRDefault="00006848" w:rsidP="00006848">
      <w:pPr>
        <w:autoSpaceDE w:val="0"/>
        <w:autoSpaceDN w:val="0"/>
        <w:adjustRightInd w:val="0"/>
        <w:spacing w:after="0" w:line="240" w:lineRule="auto"/>
        <w:ind w:left="1440" w:firstLine="720"/>
        <w:rPr>
          <w:rFonts w:ascii="Book Antiqua" w:hAnsi="Book Antiqua" w:cs="Verdana"/>
          <w:color w:val="0000EF"/>
          <w:sz w:val="24"/>
          <w:szCs w:val="24"/>
        </w:rPr>
      </w:pPr>
      <w:r w:rsidRPr="00006848">
        <w:rPr>
          <w:rFonts w:ascii="Book Antiqua" w:hAnsi="Book Antiqua" w:cs="Verdana"/>
          <w:color w:val="0000EF"/>
          <w:sz w:val="24"/>
          <w:szCs w:val="24"/>
        </w:rPr>
        <w:t>Title 5, Section 55050</w:t>
      </w:r>
    </w:p>
    <w:p w:rsidR="00006848" w:rsidRPr="00006848" w:rsidRDefault="00006848" w:rsidP="00006848">
      <w:pPr>
        <w:autoSpaceDE w:val="0"/>
        <w:autoSpaceDN w:val="0"/>
        <w:adjustRightInd w:val="0"/>
        <w:spacing w:after="0" w:line="240" w:lineRule="auto"/>
        <w:rPr>
          <w:rFonts w:ascii="Book Antiqua" w:hAnsi="Book Antiqua" w:cs="Verdana"/>
          <w:color w:val="000000"/>
          <w:sz w:val="24"/>
          <w:szCs w:val="24"/>
        </w:rPr>
      </w:pPr>
      <w:r w:rsidRPr="00006848">
        <w:rPr>
          <w:rFonts w:ascii="Book Antiqua" w:hAnsi="Book Antiqua" w:cs="Verdana"/>
          <w:color w:val="000000"/>
          <w:sz w:val="24"/>
          <w:szCs w:val="24"/>
        </w:rPr>
        <w:t xml:space="preserve">Adopted </w:t>
      </w:r>
      <w:r>
        <w:rPr>
          <w:rFonts w:ascii="Book Antiqua" w:hAnsi="Book Antiqua" w:cs="Verdana"/>
          <w:color w:val="000000"/>
          <w:sz w:val="24"/>
          <w:szCs w:val="24"/>
        </w:rPr>
        <w:tab/>
      </w:r>
      <w:r>
        <w:rPr>
          <w:rFonts w:ascii="Book Antiqua" w:hAnsi="Book Antiqua" w:cs="Verdana"/>
          <w:color w:val="000000"/>
          <w:sz w:val="24"/>
          <w:szCs w:val="24"/>
        </w:rPr>
        <w:tab/>
      </w:r>
      <w:r w:rsidRPr="00006848">
        <w:rPr>
          <w:rFonts w:ascii="Book Antiqua" w:hAnsi="Book Antiqua" w:cs="Verdana"/>
          <w:color w:val="000000"/>
          <w:sz w:val="24"/>
          <w:szCs w:val="24"/>
        </w:rPr>
        <w:t>July 14, 2009</w:t>
      </w:r>
    </w:p>
    <w:p w:rsidR="00006848" w:rsidRDefault="00006848" w:rsidP="00006848">
      <w:pPr>
        <w:autoSpaceDE w:val="0"/>
        <w:autoSpaceDN w:val="0"/>
        <w:adjustRightInd w:val="0"/>
        <w:spacing w:after="0" w:line="240" w:lineRule="auto"/>
        <w:rPr>
          <w:rFonts w:ascii="Book Antiqua" w:hAnsi="Book Antiqua" w:cs="Verdana"/>
          <w:color w:val="000000"/>
          <w:sz w:val="24"/>
          <w:szCs w:val="24"/>
        </w:rPr>
      </w:pPr>
      <w:r w:rsidRPr="00006848">
        <w:rPr>
          <w:rFonts w:ascii="Book Antiqua" w:hAnsi="Book Antiqua" w:cs="Verdana"/>
          <w:color w:val="000000"/>
          <w:sz w:val="24"/>
          <w:szCs w:val="24"/>
        </w:rPr>
        <w:t xml:space="preserve">Last Revised </w:t>
      </w:r>
      <w:r>
        <w:rPr>
          <w:rFonts w:ascii="Book Antiqua" w:hAnsi="Book Antiqua" w:cs="Verdana"/>
          <w:color w:val="000000"/>
          <w:sz w:val="24"/>
          <w:szCs w:val="24"/>
        </w:rPr>
        <w:tab/>
      </w:r>
      <w:r>
        <w:rPr>
          <w:rFonts w:ascii="Book Antiqua" w:hAnsi="Book Antiqua" w:cs="Verdana"/>
          <w:color w:val="000000"/>
          <w:sz w:val="24"/>
          <w:szCs w:val="24"/>
        </w:rPr>
        <w:tab/>
      </w:r>
      <w:r w:rsidRPr="00006848">
        <w:rPr>
          <w:rFonts w:ascii="Book Antiqua" w:hAnsi="Book Antiqua" w:cs="Verdana"/>
          <w:color w:val="000000"/>
          <w:sz w:val="24"/>
          <w:szCs w:val="24"/>
        </w:rPr>
        <w:t>April 14, 2015</w:t>
      </w:r>
    </w:p>
    <w:p w:rsidR="00006848" w:rsidRPr="00006848" w:rsidRDefault="00006848" w:rsidP="00006848">
      <w:pPr>
        <w:autoSpaceDE w:val="0"/>
        <w:autoSpaceDN w:val="0"/>
        <w:adjustRightInd w:val="0"/>
        <w:spacing w:after="0" w:line="240" w:lineRule="auto"/>
        <w:rPr>
          <w:rFonts w:ascii="Book Antiqua" w:hAnsi="Book Antiqua" w:cs="Verdana"/>
          <w:color w:val="000000"/>
          <w:sz w:val="24"/>
          <w:szCs w:val="24"/>
        </w:rPr>
      </w:pPr>
    </w:p>
    <w:p w:rsidR="00006848" w:rsidRDefault="00006848" w:rsidP="00006848">
      <w:pPr>
        <w:autoSpaceDE w:val="0"/>
        <w:autoSpaceDN w:val="0"/>
        <w:adjustRightInd w:val="0"/>
        <w:spacing w:after="0" w:line="240" w:lineRule="auto"/>
        <w:rPr>
          <w:rFonts w:ascii="Book Antiqua" w:hAnsi="Book Antiqua" w:cs="Arial"/>
          <w:color w:val="000000"/>
          <w:sz w:val="24"/>
          <w:szCs w:val="24"/>
        </w:rPr>
      </w:pPr>
      <w:r w:rsidRPr="00006848">
        <w:rPr>
          <w:rFonts w:ascii="Book Antiqua" w:hAnsi="Book Antiqua" w:cs="Arial"/>
          <w:color w:val="000000"/>
          <w:sz w:val="24"/>
          <w:szCs w:val="24"/>
        </w:rPr>
        <w:t>Granting unit credit for a course by examination is based on the principle that previous experience, training, or</w:t>
      </w:r>
      <w:r>
        <w:rPr>
          <w:rFonts w:ascii="Book Antiqua" w:hAnsi="Book Antiqua" w:cs="Arial"/>
          <w:color w:val="000000"/>
          <w:sz w:val="24"/>
          <w:szCs w:val="24"/>
        </w:rPr>
        <w:t xml:space="preserve"> </w:t>
      </w:r>
      <w:r w:rsidRPr="00006848">
        <w:rPr>
          <w:rFonts w:ascii="Book Antiqua" w:hAnsi="Book Antiqua" w:cs="Arial"/>
          <w:color w:val="000000"/>
          <w:sz w:val="24"/>
          <w:szCs w:val="24"/>
        </w:rPr>
        <w:t>instruction is the equivalent of a specific course taught by the college.</w:t>
      </w:r>
    </w:p>
    <w:p w:rsidR="00006848" w:rsidRPr="00006848" w:rsidRDefault="00006848" w:rsidP="00006848">
      <w:pPr>
        <w:autoSpaceDE w:val="0"/>
        <w:autoSpaceDN w:val="0"/>
        <w:adjustRightInd w:val="0"/>
        <w:spacing w:after="0" w:line="240" w:lineRule="auto"/>
        <w:rPr>
          <w:rFonts w:ascii="Book Antiqua" w:hAnsi="Book Antiqua" w:cs="Arial"/>
          <w:color w:val="000000"/>
          <w:sz w:val="24"/>
          <w:szCs w:val="24"/>
        </w:rPr>
      </w:pPr>
    </w:p>
    <w:p w:rsidR="00006848" w:rsidRPr="009B31BD" w:rsidRDefault="00006848" w:rsidP="00006848">
      <w:pPr>
        <w:autoSpaceDE w:val="0"/>
        <w:autoSpaceDN w:val="0"/>
        <w:adjustRightInd w:val="0"/>
        <w:spacing w:after="0" w:line="240" w:lineRule="auto"/>
        <w:rPr>
          <w:rFonts w:ascii="Book Antiqua" w:hAnsi="Book Antiqua" w:cs="Arial"/>
          <w:b/>
          <w:bCs/>
          <w:color w:val="C45911" w:themeColor="accent2" w:themeShade="BF"/>
          <w:sz w:val="24"/>
          <w:szCs w:val="24"/>
        </w:rPr>
      </w:pPr>
      <w:r w:rsidRPr="009B31BD">
        <w:rPr>
          <w:rFonts w:ascii="Book Antiqua" w:hAnsi="Book Antiqua" w:cs="Arial"/>
          <w:b/>
          <w:bCs/>
          <w:color w:val="C45911" w:themeColor="accent2" w:themeShade="BF"/>
          <w:sz w:val="24"/>
          <w:szCs w:val="24"/>
        </w:rPr>
        <w:t>C</w:t>
      </w:r>
      <w:r w:rsidR="009B31BD" w:rsidRPr="009B31BD">
        <w:rPr>
          <w:rFonts w:ascii="Book Antiqua" w:hAnsi="Book Antiqua" w:cs="Arial"/>
          <w:b/>
          <w:bCs/>
          <w:color w:val="C45911" w:themeColor="accent2" w:themeShade="BF"/>
          <w:sz w:val="24"/>
          <w:szCs w:val="24"/>
        </w:rPr>
        <w:t xml:space="preserve">OURSES ELIGIBLE FOR CREDIT BY EXAMINATION: </w:t>
      </w:r>
    </w:p>
    <w:p w:rsidR="00006848" w:rsidRPr="00006848" w:rsidRDefault="00006848" w:rsidP="00006848">
      <w:pPr>
        <w:autoSpaceDE w:val="0"/>
        <w:autoSpaceDN w:val="0"/>
        <w:adjustRightInd w:val="0"/>
        <w:spacing w:after="0" w:line="240" w:lineRule="auto"/>
        <w:rPr>
          <w:rFonts w:ascii="Book Antiqua" w:hAnsi="Book Antiqua" w:cs="Arial"/>
          <w:b/>
          <w:bCs/>
          <w:color w:val="000000"/>
          <w:sz w:val="24"/>
          <w:szCs w:val="24"/>
        </w:rPr>
      </w:pPr>
    </w:p>
    <w:p w:rsidR="00006848" w:rsidRPr="00312B57" w:rsidRDefault="00006848" w:rsidP="00006848">
      <w:pPr>
        <w:pStyle w:val="ListParagraph"/>
        <w:numPr>
          <w:ilvl w:val="0"/>
          <w:numId w:val="1"/>
        </w:numPr>
        <w:autoSpaceDE w:val="0"/>
        <w:autoSpaceDN w:val="0"/>
        <w:adjustRightInd w:val="0"/>
        <w:spacing w:after="0" w:line="240" w:lineRule="auto"/>
        <w:rPr>
          <w:rFonts w:ascii="Book Antiqua" w:hAnsi="Book Antiqua" w:cs="Arial"/>
          <w:color w:val="C45911" w:themeColor="accent2" w:themeShade="BF"/>
          <w:sz w:val="24"/>
          <w:szCs w:val="24"/>
        </w:rPr>
      </w:pPr>
      <w:r w:rsidRPr="00006848">
        <w:rPr>
          <w:rFonts w:ascii="Book Antiqua" w:hAnsi="Book Antiqua" w:cs="Arial"/>
          <w:color w:val="000000"/>
          <w:sz w:val="24"/>
          <w:szCs w:val="24"/>
        </w:rPr>
        <w:t>All courses shall be open to credit by examination unless specifically exempted</w:t>
      </w:r>
      <w:r w:rsidR="00312B57">
        <w:rPr>
          <w:rFonts w:ascii="Book Antiqua" w:hAnsi="Book Antiqua" w:cs="Arial"/>
          <w:color w:val="000000"/>
          <w:sz w:val="24"/>
          <w:szCs w:val="24"/>
        </w:rPr>
        <w:t xml:space="preserve"> </w:t>
      </w:r>
      <w:r w:rsidR="00646941">
        <w:rPr>
          <w:rFonts w:ascii="Book Antiqua" w:hAnsi="Book Antiqua" w:cs="Arial"/>
          <w:color w:val="000000"/>
          <w:sz w:val="24"/>
          <w:szCs w:val="24"/>
        </w:rPr>
        <w:t>by the District College.</w:t>
      </w:r>
    </w:p>
    <w:p w:rsidR="00006848" w:rsidRPr="00646941" w:rsidRDefault="00006848" w:rsidP="00006848">
      <w:pPr>
        <w:pStyle w:val="ListParagraph"/>
        <w:numPr>
          <w:ilvl w:val="0"/>
          <w:numId w:val="1"/>
        </w:numPr>
        <w:autoSpaceDE w:val="0"/>
        <w:autoSpaceDN w:val="0"/>
        <w:adjustRightInd w:val="0"/>
        <w:spacing w:after="0" w:line="240" w:lineRule="auto"/>
        <w:rPr>
          <w:rFonts w:ascii="Book Antiqua" w:hAnsi="Book Antiqua" w:cs="Arial"/>
          <w:sz w:val="24"/>
          <w:szCs w:val="24"/>
        </w:rPr>
      </w:pPr>
      <w:r w:rsidRPr="00006848">
        <w:rPr>
          <w:rFonts w:ascii="Book Antiqua" w:hAnsi="Book Antiqua" w:cs="Arial"/>
          <w:color w:val="000000"/>
          <w:sz w:val="24"/>
          <w:szCs w:val="24"/>
        </w:rPr>
        <w:t xml:space="preserve">Academic divisions of the District Colleges determine the courses for which credit by examination may be granted. </w:t>
      </w:r>
      <w:r w:rsidRPr="00646941">
        <w:rPr>
          <w:rFonts w:ascii="Book Antiqua" w:hAnsi="Book Antiqua" w:cs="Arial"/>
          <w:sz w:val="24"/>
          <w:szCs w:val="24"/>
        </w:rPr>
        <w:t xml:space="preserve">The Office of Student Learning </w:t>
      </w:r>
      <w:r w:rsidR="00646941" w:rsidRPr="00646941">
        <w:rPr>
          <w:rFonts w:ascii="Book Antiqua" w:hAnsi="Book Antiqua" w:cs="Arial"/>
          <w:color w:val="C45911" w:themeColor="accent2" w:themeShade="BF"/>
          <w:sz w:val="24"/>
          <w:szCs w:val="24"/>
        </w:rPr>
        <w:t>at each District College</w:t>
      </w:r>
      <w:r w:rsidR="00646941" w:rsidRPr="00646941">
        <w:rPr>
          <w:rFonts w:ascii="Book Antiqua" w:hAnsi="Book Antiqua" w:cs="Arial"/>
          <w:sz w:val="24"/>
          <w:szCs w:val="24"/>
        </w:rPr>
        <w:t xml:space="preserve"> </w:t>
      </w:r>
      <w:r w:rsidRPr="00646941">
        <w:rPr>
          <w:rFonts w:ascii="Book Antiqua" w:hAnsi="Book Antiqua" w:cs="Arial"/>
          <w:sz w:val="24"/>
          <w:szCs w:val="24"/>
        </w:rPr>
        <w:t>maintains a current list of courses excluded from Credit by Examination.</w:t>
      </w:r>
    </w:p>
    <w:p w:rsidR="00006848" w:rsidRPr="00006848" w:rsidRDefault="00006848" w:rsidP="00006848">
      <w:pPr>
        <w:autoSpaceDE w:val="0"/>
        <w:autoSpaceDN w:val="0"/>
        <w:adjustRightInd w:val="0"/>
        <w:spacing w:after="0" w:line="240" w:lineRule="auto"/>
        <w:rPr>
          <w:rFonts w:ascii="Book Antiqua" w:hAnsi="Book Antiqua" w:cs="Arial"/>
          <w:color w:val="000000"/>
          <w:sz w:val="24"/>
          <w:szCs w:val="24"/>
        </w:rPr>
      </w:pPr>
    </w:p>
    <w:p w:rsidR="00771A26" w:rsidRDefault="00771A26" w:rsidP="00771A26">
      <w:pPr>
        <w:autoSpaceDE w:val="0"/>
        <w:autoSpaceDN w:val="0"/>
        <w:adjustRightInd w:val="0"/>
        <w:spacing w:after="0" w:line="240" w:lineRule="auto"/>
        <w:rPr>
          <w:rFonts w:ascii="Book Antiqua" w:hAnsi="Book Antiqua" w:cs="Arial"/>
          <w:b/>
          <w:bCs/>
          <w:color w:val="C45911" w:themeColor="accent2" w:themeShade="BF"/>
          <w:sz w:val="24"/>
          <w:szCs w:val="24"/>
        </w:rPr>
      </w:pPr>
      <w:r>
        <w:rPr>
          <w:rFonts w:ascii="Book Antiqua" w:hAnsi="Book Antiqua" w:cs="Arial"/>
          <w:b/>
          <w:bCs/>
          <w:color w:val="C45911" w:themeColor="accent2" w:themeShade="BF"/>
          <w:sz w:val="24"/>
          <w:szCs w:val="24"/>
        </w:rPr>
        <w:t xml:space="preserve">DOCUMENTING </w:t>
      </w:r>
      <w:r w:rsidRPr="009B31BD">
        <w:rPr>
          <w:rFonts w:ascii="Book Antiqua" w:hAnsi="Book Antiqua" w:cs="Arial"/>
          <w:b/>
          <w:bCs/>
          <w:color w:val="C45911" w:themeColor="accent2" w:themeShade="BF"/>
          <w:sz w:val="24"/>
          <w:szCs w:val="24"/>
        </w:rPr>
        <w:t xml:space="preserve">CREDIT </w:t>
      </w:r>
      <w:r>
        <w:rPr>
          <w:rFonts w:ascii="Book Antiqua" w:hAnsi="Book Antiqua" w:cs="Arial"/>
          <w:b/>
          <w:bCs/>
          <w:color w:val="C45911" w:themeColor="accent2" w:themeShade="BF"/>
          <w:sz w:val="24"/>
          <w:szCs w:val="24"/>
        </w:rPr>
        <w:t xml:space="preserve">EARNED </w:t>
      </w:r>
      <w:r w:rsidRPr="009B31BD">
        <w:rPr>
          <w:rFonts w:ascii="Book Antiqua" w:hAnsi="Book Antiqua" w:cs="Arial"/>
          <w:b/>
          <w:bCs/>
          <w:color w:val="C45911" w:themeColor="accent2" w:themeShade="BF"/>
          <w:sz w:val="24"/>
          <w:szCs w:val="24"/>
        </w:rPr>
        <w:t xml:space="preserve">BY EXAMINATION: </w:t>
      </w:r>
    </w:p>
    <w:p w:rsidR="00771A26" w:rsidRPr="00771A26" w:rsidRDefault="00E81F8D" w:rsidP="00771A26">
      <w:pPr>
        <w:pStyle w:val="ListParagraph"/>
        <w:numPr>
          <w:ilvl w:val="0"/>
          <w:numId w:val="1"/>
        </w:numPr>
        <w:autoSpaceDE w:val="0"/>
        <w:autoSpaceDN w:val="0"/>
        <w:adjustRightInd w:val="0"/>
        <w:spacing w:after="0" w:line="240" w:lineRule="auto"/>
        <w:rPr>
          <w:rFonts w:ascii="Book Antiqua" w:hAnsi="Book Antiqua" w:cs="Arial"/>
          <w:color w:val="C45911" w:themeColor="accent2" w:themeShade="BF"/>
          <w:sz w:val="24"/>
          <w:szCs w:val="24"/>
        </w:rPr>
      </w:pPr>
      <w:r>
        <w:rPr>
          <w:rFonts w:ascii="Book Antiqua" w:hAnsi="Book Antiqua" w:cs="Arial"/>
          <w:color w:val="C45911" w:themeColor="accent2" w:themeShade="BF"/>
          <w:sz w:val="24"/>
          <w:szCs w:val="24"/>
        </w:rPr>
        <w:t>For c</w:t>
      </w:r>
      <w:r w:rsidR="00771A26">
        <w:rPr>
          <w:rFonts w:ascii="Book Antiqua" w:hAnsi="Book Antiqua" w:cs="Arial"/>
          <w:color w:val="C45911" w:themeColor="accent2" w:themeShade="BF"/>
          <w:sz w:val="24"/>
          <w:szCs w:val="24"/>
        </w:rPr>
        <w:t xml:space="preserve">redit earned through </w:t>
      </w:r>
      <w:r>
        <w:rPr>
          <w:rFonts w:ascii="Book Antiqua" w:hAnsi="Book Antiqua" w:cs="Arial"/>
          <w:color w:val="C45911" w:themeColor="accent2" w:themeShade="BF"/>
          <w:sz w:val="24"/>
          <w:szCs w:val="24"/>
        </w:rPr>
        <w:t>the credit by examination provisions, the student’s academic record shall be clearly annotated to reflect that credit was earned by examination.</w:t>
      </w:r>
    </w:p>
    <w:p w:rsidR="00771A26" w:rsidRPr="009B31BD" w:rsidRDefault="00771A26" w:rsidP="00771A26">
      <w:pPr>
        <w:autoSpaceDE w:val="0"/>
        <w:autoSpaceDN w:val="0"/>
        <w:adjustRightInd w:val="0"/>
        <w:spacing w:after="0" w:line="240" w:lineRule="auto"/>
        <w:rPr>
          <w:rFonts w:ascii="Book Antiqua" w:hAnsi="Book Antiqua" w:cs="Arial"/>
          <w:b/>
          <w:bCs/>
          <w:color w:val="C45911" w:themeColor="accent2" w:themeShade="BF"/>
          <w:sz w:val="24"/>
          <w:szCs w:val="24"/>
        </w:rPr>
      </w:pPr>
    </w:p>
    <w:p w:rsidR="00771A26" w:rsidRPr="009B31BD" w:rsidRDefault="00771A26" w:rsidP="00771A26">
      <w:pPr>
        <w:autoSpaceDE w:val="0"/>
        <w:autoSpaceDN w:val="0"/>
        <w:adjustRightInd w:val="0"/>
        <w:spacing w:after="0" w:line="240" w:lineRule="auto"/>
        <w:rPr>
          <w:rFonts w:ascii="Book Antiqua" w:hAnsi="Book Antiqua" w:cs="Arial"/>
          <w:b/>
          <w:bCs/>
          <w:color w:val="C45911" w:themeColor="accent2" w:themeShade="BF"/>
          <w:sz w:val="24"/>
          <w:szCs w:val="24"/>
        </w:rPr>
      </w:pPr>
      <w:r w:rsidRPr="009B31BD">
        <w:rPr>
          <w:rFonts w:ascii="Book Antiqua" w:hAnsi="Book Antiqua" w:cs="Arial"/>
          <w:b/>
          <w:bCs/>
          <w:color w:val="C45911" w:themeColor="accent2" w:themeShade="BF"/>
          <w:sz w:val="24"/>
          <w:szCs w:val="24"/>
        </w:rPr>
        <w:t xml:space="preserve">CREDIT BY EXAMINATION MAY BE OBTAINED BY ONE OF THE FOLLOWING METHODS: </w:t>
      </w:r>
    </w:p>
    <w:p w:rsidR="009B31BD" w:rsidRPr="00006848" w:rsidRDefault="009B31BD" w:rsidP="00006848">
      <w:pPr>
        <w:autoSpaceDE w:val="0"/>
        <w:autoSpaceDN w:val="0"/>
        <w:adjustRightInd w:val="0"/>
        <w:spacing w:after="0" w:line="240" w:lineRule="auto"/>
        <w:rPr>
          <w:rFonts w:ascii="Book Antiqua" w:hAnsi="Book Antiqua" w:cs="Arial"/>
          <w:b/>
          <w:bCs/>
          <w:color w:val="000000"/>
          <w:sz w:val="24"/>
          <w:szCs w:val="24"/>
        </w:rPr>
      </w:pPr>
    </w:p>
    <w:p w:rsidR="004D477F" w:rsidRPr="004D477F" w:rsidRDefault="004D477F" w:rsidP="00006848">
      <w:pPr>
        <w:pStyle w:val="ListParagraph"/>
        <w:numPr>
          <w:ilvl w:val="0"/>
          <w:numId w:val="3"/>
        </w:numPr>
        <w:autoSpaceDE w:val="0"/>
        <w:autoSpaceDN w:val="0"/>
        <w:adjustRightInd w:val="0"/>
        <w:spacing w:after="0" w:line="240" w:lineRule="auto"/>
        <w:rPr>
          <w:rFonts w:ascii="Book Antiqua" w:hAnsi="Book Antiqua" w:cs="Arial"/>
          <w:strike/>
          <w:color w:val="C45911" w:themeColor="accent2" w:themeShade="BF"/>
          <w:sz w:val="24"/>
          <w:szCs w:val="24"/>
        </w:rPr>
      </w:pPr>
      <w:r>
        <w:rPr>
          <w:rFonts w:ascii="Book Antiqua" w:hAnsi="Book Antiqua" w:cs="Arial"/>
          <w:color w:val="C45911" w:themeColor="accent2" w:themeShade="BF"/>
          <w:sz w:val="24"/>
          <w:szCs w:val="24"/>
        </w:rPr>
        <w:t>External Examinations: (</w:t>
      </w:r>
      <w:r w:rsidR="00646941">
        <w:rPr>
          <w:rFonts w:ascii="Book Antiqua" w:hAnsi="Book Antiqua" w:cs="Arial"/>
          <w:color w:val="C45911" w:themeColor="accent2" w:themeShade="BF"/>
          <w:sz w:val="24"/>
          <w:szCs w:val="24"/>
        </w:rPr>
        <w:t>Title 5 Section 55052</w:t>
      </w:r>
      <w:r>
        <w:rPr>
          <w:rFonts w:ascii="Book Antiqua" w:hAnsi="Book Antiqua" w:cs="Arial"/>
          <w:color w:val="C45911" w:themeColor="accent2" w:themeShade="BF"/>
          <w:sz w:val="24"/>
          <w:szCs w:val="24"/>
        </w:rPr>
        <w:t>)</w:t>
      </w:r>
    </w:p>
    <w:p w:rsidR="00006848" w:rsidRPr="004D477F" w:rsidRDefault="004D477F" w:rsidP="004D477F">
      <w:pPr>
        <w:autoSpaceDE w:val="0"/>
        <w:autoSpaceDN w:val="0"/>
        <w:adjustRightInd w:val="0"/>
        <w:spacing w:after="0" w:line="240" w:lineRule="auto"/>
        <w:ind w:left="180" w:firstLine="360"/>
        <w:rPr>
          <w:rFonts w:ascii="Book Antiqua" w:hAnsi="Book Antiqua" w:cs="Arial"/>
          <w:strike/>
          <w:color w:val="C45911" w:themeColor="accent2" w:themeShade="BF"/>
          <w:sz w:val="24"/>
          <w:szCs w:val="24"/>
        </w:rPr>
      </w:pPr>
      <w:r w:rsidRPr="004D477F">
        <w:rPr>
          <w:rFonts w:ascii="Book Antiqua" w:hAnsi="Book Antiqua" w:cs="Arial"/>
          <w:color w:val="C45911" w:themeColor="accent2" w:themeShade="BF"/>
          <w:sz w:val="24"/>
          <w:szCs w:val="24"/>
        </w:rPr>
        <w:t xml:space="preserve">a. </w:t>
      </w:r>
      <w:r w:rsidR="00006848" w:rsidRPr="004D477F">
        <w:rPr>
          <w:rFonts w:ascii="Book Antiqua" w:hAnsi="Book Antiqua" w:cs="Arial"/>
          <w:color w:val="000000"/>
          <w:sz w:val="24"/>
          <w:szCs w:val="24"/>
        </w:rPr>
        <w:t xml:space="preserve">Advanced Placement (AP): Students who earn scores of 3, 4 or 5 on the College Board AP Examinations taken before high school graduation </w:t>
      </w:r>
      <w:r w:rsidR="00006848" w:rsidRPr="00646941">
        <w:rPr>
          <w:rFonts w:ascii="Book Antiqua" w:hAnsi="Book Antiqua" w:cs="Arial"/>
          <w:color w:val="C45911" w:themeColor="accent2" w:themeShade="BF"/>
          <w:sz w:val="24"/>
          <w:szCs w:val="24"/>
        </w:rPr>
        <w:t xml:space="preserve">will </w:t>
      </w:r>
      <w:proofErr w:type="gramStart"/>
      <w:r w:rsidR="00006848" w:rsidRPr="00646941">
        <w:rPr>
          <w:rFonts w:ascii="Book Antiqua" w:hAnsi="Book Antiqua" w:cs="Arial"/>
          <w:color w:val="C45911" w:themeColor="accent2" w:themeShade="BF"/>
          <w:sz w:val="24"/>
          <w:szCs w:val="24"/>
        </w:rPr>
        <w:t>receive</w:t>
      </w:r>
      <w:r w:rsidR="00646941">
        <w:rPr>
          <w:rFonts w:ascii="Book Antiqua" w:hAnsi="Book Antiqua" w:cs="Arial"/>
          <w:color w:val="C45911" w:themeColor="accent2" w:themeShade="BF"/>
          <w:sz w:val="24"/>
          <w:szCs w:val="24"/>
        </w:rPr>
        <w:t xml:space="preserve"> </w:t>
      </w:r>
      <w:r w:rsidR="00006848" w:rsidRPr="004D477F">
        <w:rPr>
          <w:rFonts w:ascii="Book Antiqua" w:hAnsi="Book Antiqua" w:cs="Arial"/>
          <w:strike/>
          <w:color w:val="C45911" w:themeColor="accent2" w:themeShade="BF"/>
          <w:sz w:val="24"/>
          <w:szCs w:val="24"/>
        </w:rPr>
        <w:t xml:space="preserve"> </w:t>
      </w:r>
      <w:r w:rsidR="00006848" w:rsidRPr="00646941">
        <w:rPr>
          <w:rFonts w:ascii="Book Antiqua" w:hAnsi="Book Antiqua" w:cs="Arial"/>
          <w:strike/>
          <w:color w:val="C45911" w:themeColor="accent2" w:themeShade="BF"/>
          <w:sz w:val="24"/>
          <w:szCs w:val="24"/>
        </w:rPr>
        <w:t>3</w:t>
      </w:r>
      <w:proofErr w:type="gramEnd"/>
      <w:r w:rsidR="00006848" w:rsidRPr="00646941">
        <w:rPr>
          <w:rFonts w:ascii="Book Antiqua" w:hAnsi="Book Antiqua" w:cs="Arial"/>
          <w:strike/>
          <w:color w:val="C45911" w:themeColor="accent2" w:themeShade="BF"/>
          <w:sz w:val="24"/>
          <w:szCs w:val="24"/>
        </w:rPr>
        <w:t xml:space="preserve"> to 6 units</w:t>
      </w:r>
      <w:r w:rsidR="00646941">
        <w:rPr>
          <w:rFonts w:ascii="Book Antiqua" w:hAnsi="Book Antiqua" w:cs="Arial"/>
          <w:color w:val="C45911" w:themeColor="accent2" w:themeShade="BF"/>
          <w:sz w:val="24"/>
          <w:szCs w:val="24"/>
        </w:rPr>
        <w:t xml:space="preserve"> credit</w:t>
      </w:r>
      <w:r w:rsidR="00020E0A">
        <w:rPr>
          <w:rFonts w:ascii="Book Antiqua" w:hAnsi="Book Antiqua" w:cs="Arial"/>
          <w:color w:val="C45911" w:themeColor="accent2" w:themeShade="BF"/>
          <w:sz w:val="24"/>
          <w:szCs w:val="24"/>
        </w:rPr>
        <w:t xml:space="preserve"> for each exam</w:t>
      </w:r>
      <w:r w:rsidR="00646941">
        <w:rPr>
          <w:rFonts w:ascii="Book Antiqua" w:hAnsi="Book Antiqua" w:cs="Arial"/>
          <w:color w:val="C45911" w:themeColor="accent2" w:themeShade="BF"/>
          <w:sz w:val="24"/>
          <w:szCs w:val="24"/>
        </w:rPr>
        <w:t xml:space="preserve"> as specified in the catalog of the District College</w:t>
      </w:r>
      <w:r w:rsidR="00020E0A">
        <w:rPr>
          <w:rFonts w:ascii="Book Antiqua" w:hAnsi="Book Antiqua" w:cs="Arial"/>
          <w:color w:val="C45911" w:themeColor="accent2" w:themeShade="BF"/>
          <w:sz w:val="24"/>
          <w:szCs w:val="24"/>
        </w:rPr>
        <w:t xml:space="preserve">. </w:t>
      </w:r>
      <w:r w:rsidR="00646941" w:rsidRPr="00297D61">
        <w:rPr>
          <w:rFonts w:ascii="Book Antiqua" w:hAnsi="Book Antiqua" w:cs="Arial"/>
          <w:strike/>
          <w:color w:val="FF0000"/>
          <w:sz w:val="24"/>
          <w:szCs w:val="24"/>
        </w:rPr>
        <w:t xml:space="preserve">Credit is granted based on </w:t>
      </w:r>
      <w:r w:rsidR="0023150C" w:rsidRPr="00297D61">
        <w:rPr>
          <w:rFonts w:ascii="Book Antiqua" w:hAnsi="Book Antiqua" w:cs="Arial"/>
          <w:strike/>
          <w:color w:val="FF0000"/>
          <w:sz w:val="24"/>
          <w:szCs w:val="24"/>
        </w:rPr>
        <w:t>the</w:t>
      </w:r>
      <w:r w:rsidR="00646941" w:rsidRPr="00297D61">
        <w:rPr>
          <w:rFonts w:ascii="Book Antiqua" w:hAnsi="Book Antiqua" w:cs="Arial"/>
          <w:strike/>
          <w:color w:val="FF0000"/>
          <w:sz w:val="24"/>
          <w:szCs w:val="24"/>
        </w:rPr>
        <w:t xml:space="preserve"> student</w:t>
      </w:r>
      <w:r w:rsidR="00A02E49" w:rsidRPr="00297D61">
        <w:rPr>
          <w:rFonts w:ascii="Book Antiqua" w:hAnsi="Book Antiqua" w:cs="Arial"/>
          <w:strike/>
          <w:color w:val="FF0000"/>
          <w:sz w:val="24"/>
          <w:szCs w:val="24"/>
        </w:rPr>
        <w:t>’</w:t>
      </w:r>
      <w:r w:rsidR="00646941" w:rsidRPr="00297D61">
        <w:rPr>
          <w:rFonts w:ascii="Book Antiqua" w:hAnsi="Book Antiqua" w:cs="Arial"/>
          <w:strike/>
          <w:color w:val="FF0000"/>
          <w:sz w:val="24"/>
          <w:szCs w:val="24"/>
        </w:rPr>
        <w:t xml:space="preserve">s catalog rights. </w:t>
      </w:r>
      <w:proofErr w:type="gramStart"/>
      <w:r w:rsidR="00006848" w:rsidRPr="00297D61">
        <w:rPr>
          <w:rFonts w:ascii="Book Antiqua" w:hAnsi="Book Antiqua" w:cs="Arial"/>
          <w:strike/>
          <w:color w:val="C45911" w:themeColor="accent2" w:themeShade="BF"/>
          <w:sz w:val="24"/>
          <w:szCs w:val="24"/>
        </w:rPr>
        <w:t>o</w:t>
      </w:r>
      <w:r w:rsidR="00006848" w:rsidRPr="004D477F">
        <w:rPr>
          <w:rFonts w:ascii="Book Antiqua" w:hAnsi="Book Antiqua" w:cs="Arial"/>
          <w:strike/>
          <w:color w:val="C45911" w:themeColor="accent2" w:themeShade="BF"/>
          <w:sz w:val="24"/>
          <w:szCs w:val="24"/>
        </w:rPr>
        <w:t>f</w:t>
      </w:r>
      <w:proofErr w:type="gramEnd"/>
      <w:r w:rsidR="00006848" w:rsidRPr="004D477F">
        <w:rPr>
          <w:rFonts w:ascii="Book Antiqua" w:hAnsi="Book Antiqua" w:cs="Arial"/>
          <w:strike/>
          <w:color w:val="C45911" w:themeColor="accent2" w:themeShade="BF"/>
          <w:sz w:val="24"/>
          <w:szCs w:val="24"/>
        </w:rPr>
        <w:t xml:space="preserve"> credit for each exam (3 units for one-semester courses and 6 units for two-semester courses).</w:t>
      </w:r>
    </w:p>
    <w:p w:rsidR="00006848" w:rsidRPr="00297D61" w:rsidRDefault="004D477F" w:rsidP="00FE5500">
      <w:pPr>
        <w:autoSpaceDE w:val="0"/>
        <w:autoSpaceDN w:val="0"/>
        <w:adjustRightInd w:val="0"/>
        <w:spacing w:after="0" w:line="240" w:lineRule="auto"/>
        <w:ind w:left="180" w:firstLine="360"/>
        <w:rPr>
          <w:rFonts w:ascii="Book Antiqua" w:hAnsi="Book Antiqua" w:cs="Arial"/>
          <w:strike/>
          <w:color w:val="FF0000"/>
          <w:sz w:val="24"/>
          <w:szCs w:val="24"/>
        </w:rPr>
      </w:pPr>
      <w:r>
        <w:rPr>
          <w:rFonts w:ascii="Book Antiqua" w:hAnsi="Book Antiqua" w:cs="Arial"/>
          <w:color w:val="C45911" w:themeColor="accent2" w:themeShade="BF"/>
          <w:sz w:val="24"/>
          <w:szCs w:val="24"/>
        </w:rPr>
        <w:t>b.</w:t>
      </w:r>
      <w:r>
        <w:rPr>
          <w:rFonts w:ascii="Book Antiqua" w:hAnsi="Book Antiqua" w:cs="Arial"/>
          <w:color w:val="000000"/>
          <w:sz w:val="24"/>
          <w:szCs w:val="24"/>
        </w:rPr>
        <w:t xml:space="preserve"> </w:t>
      </w:r>
      <w:r w:rsidR="00006848" w:rsidRPr="004D477F">
        <w:rPr>
          <w:rFonts w:ascii="Book Antiqua" w:hAnsi="Book Antiqua" w:cs="Arial"/>
          <w:color w:val="000000"/>
          <w:sz w:val="24"/>
          <w:szCs w:val="24"/>
        </w:rPr>
        <w:t xml:space="preserve">International Baccalaureate (IB): Students who </w:t>
      </w:r>
      <w:r w:rsidR="00006848" w:rsidRPr="00020E0A">
        <w:rPr>
          <w:rFonts w:ascii="Book Antiqua" w:hAnsi="Book Antiqua" w:cs="Arial"/>
          <w:sz w:val="24"/>
          <w:szCs w:val="24"/>
        </w:rPr>
        <w:t>complete the</w:t>
      </w:r>
      <w:r w:rsidR="00006848" w:rsidRPr="00020E0A">
        <w:rPr>
          <w:rFonts w:ascii="Book Antiqua" w:hAnsi="Book Antiqua" w:cs="Arial"/>
          <w:strike/>
          <w:sz w:val="24"/>
          <w:szCs w:val="24"/>
        </w:rPr>
        <w:t xml:space="preserve"> </w:t>
      </w:r>
      <w:r w:rsidR="00006848" w:rsidRPr="00020E0A">
        <w:rPr>
          <w:rFonts w:ascii="Book Antiqua" w:hAnsi="Book Antiqua" w:cs="Arial"/>
          <w:strike/>
          <w:color w:val="C45911" w:themeColor="accent2" w:themeShade="BF"/>
          <w:sz w:val="24"/>
          <w:szCs w:val="24"/>
        </w:rPr>
        <w:t xml:space="preserve">IB diploma with a score of 30 or above, </w:t>
      </w:r>
      <w:r w:rsidR="006E101B" w:rsidRPr="00020E0A">
        <w:rPr>
          <w:rFonts w:ascii="Book Antiqua" w:hAnsi="Book Antiqua" w:cs="Arial"/>
          <w:strike/>
          <w:color w:val="C45911" w:themeColor="accent2" w:themeShade="BF"/>
          <w:sz w:val="24"/>
          <w:szCs w:val="24"/>
        </w:rPr>
        <w:t>and/</w:t>
      </w:r>
      <w:r w:rsidR="00006848" w:rsidRPr="00020E0A">
        <w:rPr>
          <w:rFonts w:ascii="Book Antiqua" w:hAnsi="Book Antiqua" w:cs="Arial"/>
          <w:strike/>
          <w:color w:val="C45911" w:themeColor="accent2" w:themeShade="BF"/>
          <w:sz w:val="24"/>
          <w:szCs w:val="24"/>
        </w:rPr>
        <w:t>or will receive 20 units of credit. S students completing</w:t>
      </w:r>
      <w:r w:rsidR="00006848" w:rsidRPr="00020E0A">
        <w:rPr>
          <w:rFonts w:ascii="Book Antiqua" w:hAnsi="Book Antiqua" w:cs="Arial"/>
          <w:color w:val="C45911" w:themeColor="accent2" w:themeShade="BF"/>
          <w:sz w:val="24"/>
          <w:szCs w:val="24"/>
        </w:rPr>
        <w:t xml:space="preserve"> </w:t>
      </w:r>
      <w:r w:rsidR="00006848" w:rsidRPr="004D477F">
        <w:rPr>
          <w:rFonts w:ascii="Book Antiqua" w:hAnsi="Book Antiqua" w:cs="Arial"/>
          <w:color w:val="000000"/>
          <w:sz w:val="24"/>
          <w:szCs w:val="24"/>
        </w:rPr>
        <w:t xml:space="preserve">IB Higher Level examinations with scores of </w:t>
      </w:r>
      <w:r w:rsidR="00D50A12">
        <w:rPr>
          <w:rFonts w:ascii="Book Antiqua" w:hAnsi="Book Antiqua" w:cs="Arial"/>
          <w:color w:val="000000"/>
          <w:sz w:val="24"/>
          <w:szCs w:val="24"/>
        </w:rPr>
        <w:t xml:space="preserve">4, </w:t>
      </w:r>
      <w:r w:rsidR="00006848" w:rsidRPr="004D477F">
        <w:rPr>
          <w:rFonts w:ascii="Book Antiqua" w:hAnsi="Book Antiqua" w:cs="Arial"/>
          <w:color w:val="000000"/>
          <w:sz w:val="24"/>
          <w:szCs w:val="24"/>
        </w:rPr>
        <w:t>5, 6</w:t>
      </w:r>
      <w:r w:rsidR="0023150C">
        <w:rPr>
          <w:rFonts w:ascii="Book Antiqua" w:hAnsi="Book Antiqua" w:cs="Arial"/>
          <w:color w:val="000000"/>
          <w:sz w:val="24"/>
          <w:szCs w:val="24"/>
        </w:rPr>
        <w:t>,</w:t>
      </w:r>
      <w:r w:rsidR="00006848" w:rsidRPr="004D477F">
        <w:rPr>
          <w:rFonts w:ascii="Book Antiqua" w:hAnsi="Book Antiqua" w:cs="Arial"/>
          <w:color w:val="000000"/>
          <w:sz w:val="24"/>
          <w:szCs w:val="24"/>
        </w:rPr>
        <w:t xml:space="preserve"> or 7 </w:t>
      </w:r>
      <w:r w:rsidR="00006848" w:rsidRPr="00020E0A">
        <w:rPr>
          <w:rFonts w:ascii="Book Antiqua" w:hAnsi="Book Antiqua" w:cs="Arial"/>
          <w:sz w:val="24"/>
          <w:szCs w:val="24"/>
        </w:rPr>
        <w:t xml:space="preserve">will receive </w:t>
      </w:r>
      <w:r w:rsidR="00006848" w:rsidRPr="004D477F">
        <w:rPr>
          <w:rFonts w:ascii="Book Antiqua" w:hAnsi="Book Antiqua" w:cs="Arial"/>
          <w:strike/>
          <w:color w:val="C45911" w:themeColor="accent2" w:themeShade="BF"/>
          <w:sz w:val="24"/>
          <w:szCs w:val="24"/>
        </w:rPr>
        <w:t>6 units of</w:t>
      </w:r>
      <w:r w:rsidR="00006848" w:rsidRPr="00020E0A">
        <w:rPr>
          <w:rFonts w:ascii="Book Antiqua" w:hAnsi="Book Antiqua" w:cs="Arial"/>
          <w:sz w:val="24"/>
          <w:szCs w:val="24"/>
        </w:rPr>
        <w:t xml:space="preserve"> credit for each exam</w:t>
      </w:r>
      <w:r w:rsidR="00020E0A">
        <w:rPr>
          <w:rFonts w:ascii="Book Antiqua" w:hAnsi="Book Antiqua" w:cs="Arial"/>
          <w:color w:val="C45911" w:themeColor="accent2" w:themeShade="BF"/>
          <w:sz w:val="24"/>
          <w:szCs w:val="24"/>
        </w:rPr>
        <w:t xml:space="preserve"> as specified in the catalog of the District College</w:t>
      </w:r>
      <w:r w:rsidR="00006848" w:rsidRPr="00020E0A">
        <w:rPr>
          <w:rFonts w:ascii="Book Antiqua" w:hAnsi="Book Antiqua" w:cs="Arial"/>
          <w:sz w:val="24"/>
          <w:szCs w:val="24"/>
        </w:rPr>
        <w:t>.</w:t>
      </w:r>
      <w:r w:rsidR="00006848" w:rsidRPr="004D477F">
        <w:rPr>
          <w:rFonts w:ascii="Book Antiqua" w:hAnsi="Book Antiqua" w:cs="Arial"/>
          <w:color w:val="000000"/>
          <w:sz w:val="24"/>
          <w:szCs w:val="24"/>
        </w:rPr>
        <w:t xml:space="preserve"> A score of 4 or higher on the IB Mathematics HL exam will satisfy</w:t>
      </w:r>
      <w:r w:rsidR="00FE5500">
        <w:rPr>
          <w:rFonts w:ascii="Book Antiqua" w:hAnsi="Book Antiqua" w:cs="Arial"/>
          <w:color w:val="000000"/>
          <w:sz w:val="24"/>
          <w:szCs w:val="24"/>
        </w:rPr>
        <w:t xml:space="preserve"> </w:t>
      </w:r>
      <w:r w:rsidR="00006848" w:rsidRPr="00006848">
        <w:rPr>
          <w:rFonts w:ascii="Book Antiqua" w:hAnsi="Book Antiqua" w:cs="Arial"/>
          <w:color w:val="000000"/>
          <w:sz w:val="24"/>
          <w:szCs w:val="24"/>
        </w:rPr>
        <w:t xml:space="preserve">the math competency requirement for the </w:t>
      </w:r>
      <w:r w:rsidR="00006848" w:rsidRPr="00006848">
        <w:rPr>
          <w:rFonts w:ascii="Book Antiqua" w:hAnsi="Book Antiqua" w:cs="Arial"/>
          <w:color w:val="000000"/>
          <w:sz w:val="24"/>
          <w:szCs w:val="24"/>
        </w:rPr>
        <w:lastRenderedPageBreak/>
        <w:t>associate degree. Students will not</w:t>
      </w:r>
      <w:r w:rsidR="00FE5500">
        <w:rPr>
          <w:rFonts w:ascii="Book Antiqua" w:hAnsi="Book Antiqua" w:cs="Arial"/>
          <w:color w:val="000000"/>
          <w:sz w:val="24"/>
          <w:szCs w:val="24"/>
        </w:rPr>
        <w:t xml:space="preserve"> </w:t>
      </w:r>
      <w:r w:rsidR="00006848" w:rsidRPr="00006848">
        <w:rPr>
          <w:rFonts w:ascii="Book Antiqua" w:hAnsi="Book Antiqua" w:cs="Arial"/>
          <w:color w:val="000000"/>
          <w:sz w:val="24"/>
          <w:szCs w:val="24"/>
        </w:rPr>
        <w:t>receive credit for Standard Level exams.</w:t>
      </w:r>
      <w:r w:rsidR="00020E0A">
        <w:rPr>
          <w:rFonts w:ascii="Book Antiqua" w:hAnsi="Book Antiqua" w:cs="Arial"/>
          <w:color w:val="000000"/>
          <w:sz w:val="24"/>
          <w:szCs w:val="24"/>
        </w:rPr>
        <w:t xml:space="preserve"> </w:t>
      </w:r>
      <w:r w:rsidR="00020E0A" w:rsidRPr="00297D61">
        <w:rPr>
          <w:rFonts w:ascii="Book Antiqua" w:hAnsi="Book Antiqua" w:cs="Arial"/>
          <w:strike/>
          <w:color w:val="FF0000"/>
          <w:sz w:val="24"/>
          <w:szCs w:val="24"/>
        </w:rPr>
        <w:t xml:space="preserve">Credit is granted based on </w:t>
      </w:r>
      <w:r w:rsidR="0023150C" w:rsidRPr="00297D61">
        <w:rPr>
          <w:rFonts w:ascii="Book Antiqua" w:hAnsi="Book Antiqua" w:cs="Arial"/>
          <w:strike/>
          <w:color w:val="FF0000"/>
          <w:sz w:val="24"/>
          <w:szCs w:val="24"/>
        </w:rPr>
        <w:t>the</w:t>
      </w:r>
      <w:r w:rsidR="00020E0A" w:rsidRPr="00297D61">
        <w:rPr>
          <w:rFonts w:ascii="Book Antiqua" w:hAnsi="Book Antiqua" w:cs="Arial"/>
          <w:strike/>
          <w:color w:val="FF0000"/>
          <w:sz w:val="24"/>
          <w:szCs w:val="24"/>
        </w:rPr>
        <w:t xml:space="preserve"> student</w:t>
      </w:r>
      <w:r w:rsidR="00A02E49" w:rsidRPr="00297D61">
        <w:rPr>
          <w:rFonts w:ascii="Book Antiqua" w:hAnsi="Book Antiqua" w:cs="Arial"/>
          <w:strike/>
          <w:color w:val="FF0000"/>
          <w:sz w:val="24"/>
          <w:szCs w:val="24"/>
        </w:rPr>
        <w:t>’</w:t>
      </w:r>
      <w:r w:rsidR="00020E0A" w:rsidRPr="00297D61">
        <w:rPr>
          <w:rFonts w:ascii="Book Antiqua" w:hAnsi="Book Antiqua" w:cs="Arial"/>
          <w:strike/>
          <w:color w:val="FF0000"/>
          <w:sz w:val="24"/>
          <w:szCs w:val="24"/>
        </w:rPr>
        <w:t>s catalog rights.</w:t>
      </w:r>
    </w:p>
    <w:p w:rsidR="00006848" w:rsidRPr="004D477F" w:rsidRDefault="004D477F" w:rsidP="004D477F">
      <w:pPr>
        <w:autoSpaceDE w:val="0"/>
        <w:autoSpaceDN w:val="0"/>
        <w:adjustRightInd w:val="0"/>
        <w:spacing w:after="0" w:line="240" w:lineRule="auto"/>
        <w:ind w:left="180" w:firstLine="360"/>
        <w:rPr>
          <w:rFonts w:ascii="Book Antiqua" w:hAnsi="Book Antiqua" w:cs="Arial"/>
          <w:color w:val="000000"/>
          <w:sz w:val="24"/>
          <w:szCs w:val="24"/>
        </w:rPr>
      </w:pPr>
      <w:r w:rsidRPr="004D477F">
        <w:rPr>
          <w:rFonts w:ascii="Book Antiqua" w:hAnsi="Book Antiqua" w:cs="Arial"/>
          <w:color w:val="C45911" w:themeColor="accent2" w:themeShade="BF"/>
          <w:sz w:val="24"/>
          <w:szCs w:val="24"/>
        </w:rPr>
        <w:t>c.</w:t>
      </w:r>
      <w:r>
        <w:rPr>
          <w:rFonts w:ascii="Book Antiqua" w:hAnsi="Book Antiqua" w:cs="Arial"/>
          <w:color w:val="000000"/>
          <w:sz w:val="24"/>
          <w:szCs w:val="24"/>
        </w:rPr>
        <w:t xml:space="preserve"> </w:t>
      </w:r>
      <w:r w:rsidR="00006848" w:rsidRPr="004D477F">
        <w:rPr>
          <w:rFonts w:ascii="Book Antiqua" w:hAnsi="Book Antiqua" w:cs="Arial"/>
          <w:color w:val="000000"/>
          <w:sz w:val="24"/>
          <w:szCs w:val="24"/>
        </w:rPr>
        <w:t>College Level Examination Program (CLEP): Students who earn scores of 50 or higher on a CLEP exam</w:t>
      </w:r>
      <w:r w:rsidR="0023150C">
        <w:rPr>
          <w:rFonts w:ascii="Book Antiqua" w:hAnsi="Book Antiqua" w:cs="Arial"/>
          <w:color w:val="000000"/>
          <w:sz w:val="24"/>
          <w:szCs w:val="24"/>
        </w:rPr>
        <w:t xml:space="preserve"> </w:t>
      </w:r>
      <w:r w:rsidR="0023150C" w:rsidRPr="00646941">
        <w:rPr>
          <w:rFonts w:ascii="Book Antiqua" w:hAnsi="Book Antiqua" w:cs="Arial"/>
          <w:color w:val="C45911" w:themeColor="accent2" w:themeShade="BF"/>
          <w:sz w:val="24"/>
          <w:szCs w:val="24"/>
        </w:rPr>
        <w:t>will receive</w:t>
      </w:r>
      <w:r w:rsidR="0023150C" w:rsidRPr="0023150C">
        <w:rPr>
          <w:rFonts w:ascii="Book Antiqua" w:hAnsi="Book Antiqua" w:cs="Arial"/>
          <w:color w:val="C45911" w:themeColor="accent2" w:themeShade="BF"/>
          <w:sz w:val="24"/>
          <w:szCs w:val="24"/>
        </w:rPr>
        <w:t xml:space="preserve"> </w:t>
      </w:r>
      <w:r w:rsidR="0023150C">
        <w:rPr>
          <w:rFonts w:ascii="Book Antiqua" w:hAnsi="Book Antiqua" w:cs="Arial"/>
          <w:color w:val="C45911" w:themeColor="accent2" w:themeShade="BF"/>
          <w:sz w:val="24"/>
          <w:szCs w:val="24"/>
        </w:rPr>
        <w:t xml:space="preserve">credit for each exam as specified in the catalog of the District College. </w:t>
      </w:r>
      <w:r w:rsidR="0023150C" w:rsidRPr="00297D61">
        <w:rPr>
          <w:rFonts w:ascii="Book Antiqua" w:hAnsi="Book Antiqua" w:cs="Arial"/>
          <w:strike/>
          <w:color w:val="FF0000"/>
          <w:sz w:val="24"/>
          <w:szCs w:val="24"/>
        </w:rPr>
        <w:t>Credit is granted based on the student’s</w:t>
      </w:r>
      <w:r w:rsidR="00675EBD" w:rsidRPr="00297D61">
        <w:rPr>
          <w:rFonts w:ascii="Book Antiqua" w:hAnsi="Book Antiqua" w:cs="Arial"/>
          <w:strike/>
          <w:color w:val="FF0000"/>
          <w:sz w:val="24"/>
          <w:szCs w:val="24"/>
        </w:rPr>
        <w:t xml:space="preserve"> catalog rights.</w:t>
      </w:r>
      <w:r w:rsidR="00006848" w:rsidRPr="00297D61">
        <w:rPr>
          <w:rFonts w:ascii="Book Antiqua" w:hAnsi="Book Antiqua" w:cs="Arial"/>
          <w:color w:val="FF0000"/>
          <w:sz w:val="24"/>
          <w:szCs w:val="24"/>
        </w:rPr>
        <w:t xml:space="preserve"> </w:t>
      </w:r>
      <w:proofErr w:type="gramStart"/>
      <w:r w:rsidR="00006848" w:rsidRPr="004D477F">
        <w:rPr>
          <w:rFonts w:ascii="Book Antiqua" w:hAnsi="Book Antiqua" w:cs="Arial"/>
          <w:strike/>
          <w:color w:val="C45911" w:themeColor="accent2" w:themeShade="BF"/>
          <w:sz w:val="24"/>
          <w:szCs w:val="24"/>
        </w:rPr>
        <w:t>will</w:t>
      </w:r>
      <w:proofErr w:type="gramEnd"/>
      <w:r w:rsidR="00006848" w:rsidRPr="004D477F">
        <w:rPr>
          <w:rFonts w:ascii="Book Antiqua" w:hAnsi="Book Antiqua" w:cs="Arial"/>
          <w:strike/>
          <w:color w:val="C45911" w:themeColor="accent2" w:themeShade="BF"/>
          <w:sz w:val="24"/>
          <w:szCs w:val="24"/>
        </w:rPr>
        <w:t xml:space="preserve"> receive 3 to 6 units, depending on the exam.</w:t>
      </w:r>
    </w:p>
    <w:p w:rsidR="00360FA7" w:rsidRDefault="004D477F" w:rsidP="00360FA7">
      <w:pPr>
        <w:pStyle w:val="ListParagraph"/>
        <w:numPr>
          <w:ilvl w:val="0"/>
          <w:numId w:val="3"/>
        </w:numPr>
        <w:autoSpaceDE w:val="0"/>
        <w:autoSpaceDN w:val="0"/>
        <w:adjustRightInd w:val="0"/>
        <w:spacing w:after="0" w:line="240" w:lineRule="auto"/>
        <w:rPr>
          <w:rFonts w:ascii="Book Antiqua" w:hAnsi="Book Antiqua" w:cs="Arial"/>
          <w:color w:val="000000"/>
          <w:sz w:val="24"/>
          <w:szCs w:val="24"/>
        </w:rPr>
      </w:pPr>
      <w:r w:rsidRPr="00360FA7">
        <w:rPr>
          <w:rFonts w:ascii="Book Antiqua" w:hAnsi="Book Antiqua" w:cs="Arial"/>
          <w:color w:val="C45911" w:themeColor="accent2" w:themeShade="BF"/>
          <w:sz w:val="24"/>
          <w:szCs w:val="24"/>
        </w:rPr>
        <w:t xml:space="preserve">Internal Departmental Examinations: </w:t>
      </w:r>
      <w:r w:rsidR="00006848" w:rsidRPr="00360FA7">
        <w:rPr>
          <w:rFonts w:ascii="Book Antiqua" w:hAnsi="Book Antiqua" w:cs="Arial"/>
          <w:strike/>
          <w:color w:val="000000"/>
          <w:sz w:val="24"/>
          <w:szCs w:val="24"/>
        </w:rPr>
        <w:t>College</w:t>
      </w:r>
      <w:r w:rsidR="00006848" w:rsidRPr="00360FA7">
        <w:rPr>
          <w:rFonts w:ascii="Book Antiqua" w:hAnsi="Book Antiqua" w:cs="Arial"/>
          <w:color w:val="000000"/>
          <w:sz w:val="24"/>
          <w:szCs w:val="24"/>
        </w:rPr>
        <w:t xml:space="preserve"> </w:t>
      </w:r>
      <w:r w:rsidR="006C51F7" w:rsidRPr="00360FA7">
        <w:rPr>
          <w:rFonts w:ascii="Book Antiqua" w:hAnsi="Book Antiqua" w:cs="Arial"/>
          <w:color w:val="C45911" w:themeColor="accent2" w:themeShade="BF"/>
          <w:sz w:val="24"/>
          <w:szCs w:val="24"/>
        </w:rPr>
        <w:t>I</w:t>
      </w:r>
      <w:r w:rsidR="00006848" w:rsidRPr="00360FA7">
        <w:rPr>
          <w:rFonts w:ascii="Book Antiqua" w:hAnsi="Book Antiqua" w:cs="Arial"/>
          <w:color w:val="C45911" w:themeColor="accent2" w:themeShade="BF"/>
          <w:sz w:val="24"/>
          <w:szCs w:val="24"/>
        </w:rPr>
        <w:t xml:space="preserve">nternal Credit by </w:t>
      </w:r>
      <w:r w:rsidR="00006848" w:rsidRPr="00360FA7">
        <w:rPr>
          <w:rFonts w:ascii="Book Antiqua" w:hAnsi="Book Antiqua" w:cs="Arial"/>
          <w:color w:val="000000"/>
          <w:sz w:val="24"/>
          <w:szCs w:val="24"/>
        </w:rPr>
        <w:t xml:space="preserve">Examinations (locally administered tests): </w:t>
      </w:r>
    </w:p>
    <w:p w:rsidR="00006848" w:rsidRDefault="007E202A" w:rsidP="00360FA7">
      <w:pPr>
        <w:autoSpaceDE w:val="0"/>
        <w:autoSpaceDN w:val="0"/>
        <w:adjustRightInd w:val="0"/>
        <w:spacing w:after="0" w:line="240" w:lineRule="auto"/>
        <w:ind w:left="180" w:firstLine="360"/>
        <w:rPr>
          <w:rFonts w:ascii="Book Antiqua" w:hAnsi="Book Antiqua" w:cs="Arial"/>
          <w:color w:val="C45911" w:themeColor="accent2" w:themeShade="BF"/>
          <w:sz w:val="24"/>
          <w:szCs w:val="24"/>
        </w:rPr>
      </w:pPr>
      <w:r w:rsidRPr="004D477F">
        <w:rPr>
          <w:rFonts w:ascii="Book Antiqua" w:hAnsi="Book Antiqua" w:cs="Arial"/>
          <w:color w:val="C45911" w:themeColor="accent2" w:themeShade="BF"/>
          <w:sz w:val="24"/>
          <w:szCs w:val="24"/>
        </w:rPr>
        <w:t xml:space="preserve">a. </w:t>
      </w:r>
      <w:r w:rsidR="00006848" w:rsidRPr="00360FA7">
        <w:rPr>
          <w:rFonts w:ascii="Book Antiqua" w:hAnsi="Book Antiqua" w:cs="Arial"/>
          <w:color w:val="000000"/>
          <w:sz w:val="24"/>
          <w:szCs w:val="24"/>
        </w:rPr>
        <w:t xml:space="preserve">Students </w:t>
      </w:r>
      <w:r w:rsidR="00360FA7" w:rsidRPr="00360FA7">
        <w:rPr>
          <w:rFonts w:ascii="Book Antiqua" w:hAnsi="Book Antiqua" w:cs="Arial"/>
          <w:color w:val="C45911" w:themeColor="accent2" w:themeShade="BF"/>
          <w:sz w:val="24"/>
          <w:szCs w:val="24"/>
        </w:rPr>
        <w:t>will</w:t>
      </w:r>
      <w:r w:rsidR="00360FA7">
        <w:rPr>
          <w:rFonts w:ascii="Book Antiqua" w:hAnsi="Book Antiqua" w:cs="Arial"/>
          <w:color w:val="000000"/>
          <w:sz w:val="24"/>
          <w:szCs w:val="24"/>
        </w:rPr>
        <w:t xml:space="preserve"> </w:t>
      </w:r>
      <w:r w:rsidR="00006848" w:rsidRPr="00360FA7">
        <w:rPr>
          <w:rFonts w:ascii="Book Antiqua" w:hAnsi="Book Antiqua" w:cs="Arial"/>
          <w:color w:val="000000"/>
          <w:sz w:val="24"/>
          <w:szCs w:val="24"/>
        </w:rPr>
        <w:t xml:space="preserve">receive credit by satisfactory completion of an examination administered by the </w:t>
      </w:r>
      <w:r w:rsidR="00006848" w:rsidRPr="00360FA7">
        <w:rPr>
          <w:rFonts w:ascii="Book Antiqua" w:hAnsi="Book Antiqua" w:cs="Arial"/>
          <w:color w:val="C45911" w:themeColor="accent2" w:themeShade="BF"/>
          <w:sz w:val="24"/>
          <w:szCs w:val="24"/>
        </w:rPr>
        <w:t>District</w:t>
      </w:r>
      <w:r w:rsidR="00360FA7">
        <w:rPr>
          <w:rFonts w:ascii="Book Antiqua" w:hAnsi="Book Antiqua" w:cs="Arial"/>
          <w:color w:val="000000"/>
          <w:sz w:val="24"/>
          <w:szCs w:val="24"/>
        </w:rPr>
        <w:t xml:space="preserve"> C</w:t>
      </w:r>
      <w:r w:rsidR="00006848" w:rsidRPr="00360FA7">
        <w:rPr>
          <w:rFonts w:ascii="Book Antiqua" w:hAnsi="Book Antiqua" w:cs="Arial"/>
          <w:color w:val="000000"/>
          <w:sz w:val="24"/>
          <w:szCs w:val="24"/>
        </w:rPr>
        <w:t>ollege in lieu of completion of a course listed in the college catalog</w:t>
      </w:r>
      <w:r w:rsidR="00360FA7" w:rsidRPr="00675EBD">
        <w:rPr>
          <w:rFonts w:ascii="Book Antiqua" w:hAnsi="Book Antiqua" w:cs="Arial"/>
          <w:color w:val="C45911" w:themeColor="accent2" w:themeShade="BF"/>
          <w:sz w:val="24"/>
          <w:szCs w:val="24"/>
        </w:rPr>
        <w:t xml:space="preserve">, </w:t>
      </w:r>
      <w:r w:rsidR="00675EBD" w:rsidRPr="00675EBD">
        <w:rPr>
          <w:rFonts w:ascii="Book Antiqua" w:hAnsi="Book Antiqua" w:cs="Arial"/>
          <w:color w:val="C45911" w:themeColor="accent2" w:themeShade="BF"/>
          <w:sz w:val="24"/>
          <w:szCs w:val="24"/>
        </w:rPr>
        <w:t xml:space="preserve">provided that Credit by Examination is permitted for the course. See the Courses Excluded from Credit by Examination list maintained by each District </w:t>
      </w:r>
      <w:r w:rsidR="00675EBD" w:rsidRPr="00766668">
        <w:rPr>
          <w:rFonts w:ascii="Book Antiqua" w:hAnsi="Book Antiqua" w:cs="Arial"/>
          <w:color w:val="C45911" w:themeColor="accent2" w:themeShade="BF"/>
          <w:sz w:val="24"/>
          <w:szCs w:val="24"/>
        </w:rPr>
        <w:t>College.</w:t>
      </w:r>
      <w:r w:rsidR="00766668" w:rsidRPr="00766668">
        <w:rPr>
          <w:rFonts w:ascii="Book Antiqua" w:hAnsi="Book Antiqua" w:cs="Arial"/>
          <w:color w:val="C45911" w:themeColor="accent2" w:themeShade="BF"/>
          <w:sz w:val="24"/>
          <w:szCs w:val="24"/>
        </w:rPr>
        <w:t xml:space="preserve"> Credit will be awarded with a letter grade and/or P/NP (if the latter is ordinarily available for the course).</w:t>
      </w:r>
      <w:r>
        <w:rPr>
          <w:rFonts w:ascii="Book Antiqua" w:hAnsi="Book Antiqua" w:cs="Arial"/>
          <w:color w:val="C45911" w:themeColor="accent2" w:themeShade="BF"/>
          <w:sz w:val="24"/>
          <w:szCs w:val="24"/>
        </w:rPr>
        <w:t xml:space="preserve"> </w:t>
      </w:r>
      <w:r w:rsidR="00D50A12">
        <w:rPr>
          <w:rFonts w:ascii="Book Antiqua" w:hAnsi="Book Antiqua" w:cs="Arial"/>
          <w:color w:val="C45911" w:themeColor="accent2" w:themeShade="BF"/>
          <w:sz w:val="24"/>
          <w:szCs w:val="24"/>
        </w:rPr>
        <w:t>If a letter grade is awarded, it will be incorporated in the computation of the student’s grade point average.</w:t>
      </w:r>
    </w:p>
    <w:p w:rsidR="00BB5FAF" w:rsidRDefault="007E202A" w:rsidP="00360FA7">
      <w:pPr>
        <w:autoSpaceDE w:val="0"/>
        <w:autoSpaceDN w:val="0"/>
        <w:adjustRightInd w:val="0"/>
        <w:spacing w:after="0" w:line="240" w:lineRule="auto"/>
        <w:ind w:left="180" w:firstLine="360"/>
        <w:rPr>
          <w:rFonts w:ascii="Book Antiqua" w:hAnsi="Book Antiqua" w:cs="Arial"/>
          <w:color w:val="C45911" w:themeColor="accent2" w:themeShade="BF"/>
          <w:sz w:val="24"/>
          <w:szCs w:val="24"/>
        </w:rPr>
      </w:pPr>
      <w:r>
        <w:rPr>
          <w:rFonts w:ascii="Book Antiqua" w:hAnsi="Book Antiqua" w:cs="Arial"/>
          <w:color w:val="C45911" w:themeColor="accent2" w:themeShade="BF"/>
          <w:sz w:val="24"/>
          <w:szCs w:val="24"/>
        </w:rPr>
        <w:t xml:space="preserve">b. </w:t>
      </w:r>
      <w:r w:rsidR="00D50A12">
        <w:rPr>
          <w:rFonts w:ascii="Book Antiqua" w:hAnsi="Book Antiqua" w:cs="Arial"/>
          <w:color w:val="C45911" w:themeColor="accent2" w:themeShade="BF"/>
          <w:sz w:val="24"/>
          <w:szCs w:val="24"/>
        </w:rPr>
        <w:t>A student</w:t>
      </w:r>
      <w:r>
        <w:rPr>
          <w:rFonts w:ascii="Book Antiqua" w:hAnsi="Book Antiqua" w:cs="Arial"/>
          <w:color w:val="C45911" w:themeColor="accent2" w:themeShade="BF"/>
          <w:sz w:val="24"/>
          <w:szCs w:val="24"/>
        </w:rPr>
        <w:t xml:space="preserve"> may be granted credit if he or she satisfactorily passes an examination approved and conducted by the District College discipline faculty. Such credit may be granted only to a student who is registere</w:t>
      </w:r>
      <w:r w:rsidR="00D50A12">
        <w:rPr>
          <w:rFonts w:ascii="Book Antiqua" w:hAnsi="Book Antiqua" w:cs="Arial"/>
          <w:color w:val="C45911" w:themeColor="accent2" w:themeShade="BF"/>
          <w:sz w:val="24"/>
          <w:szCs w:val="24"/>
        </w:rPr>
        <w:t>d at the District College and</w:t>
      </w:r>
      <w:r>
        <w:rPr>
          <w:rFonts w:ascii="Book Antiqua" w:hAnsi="Book Antiqua" w:cs="Arial"/>
          <w:color w:val="C45911" w:themeColor="accent2" w:themeShade="BF"/>
          <w:sz w:val="24"/>
          <w:szCs w:val="24"/>
        </w:rPr>
        <w:t xml:space="preserve"> </w:t>
      </w:r>
      <w:r w:rsidR="00D50A12" w:rsidRPr="002B0B58">
        <w:rPr>
          <w:rFonts w:ascii="Book Antiqua" w:hAnsi="Book Antiqua" w:cs="Arial"/>
          <w:strike/>
          <w:color w:val="C45911" w:themeColor="accent2" w:themeShade="BF"/>
          <w:sz w:val="24"/>
          <w:szCs w:val="24"/>
        </w:rPr>
        <w:t>in good standing</w:t>
      </w:r>
      <w:r w:rsidR="00D50A12" w:rsidRPr="002062EF">
        <w:rPr>
          <w:rFonts w:ascii="Book Antiqua" w:hAnsi="Book Antiqua" w:cs="Arial"/>
          <w:sz w:val="24"/>
          <w:szCs w:val="24"/>
        </w:rPr>
        <w:t xml:space="preserve"> </w:t>
      </w:r>
      <w:r w:rsidR="00D50A12" w:rsidRPr="002B0B58">
        <w:rPr>
          <w:rFonts w:ascii="Book Antiqua" w:hAnsi="Book Antiqua" w:cs="Arial"/>
          <w:color w:val="C45911" w:themeColor="accent2" w:themeShade="BF"/>
          <w:sz w:val="24"/>
          <w:szCs w:val="24"/>
        </w:rPr>
        <w:t>not on either academic probation or progress probation</w:t>
      </w:r>
      <w:r w:rsidR="003510C0">
        <w:rPr>
          <w:rFonts w:ascii="Book Antiqua" w:hAnsi="Book Antiqua" w:cs="Arial"/>
          <w:color w:val="C45911" w:themeColor="accent2" w:themeShade="BF"/>
          <w:sz w:val="24"/>
          <w:szCs w:val="24"/>
        </w:rPr>
        <w:t>, and only for a course listed in the District College’s catalog</w:t>
      </w:r>
      <w:r w:rsidR="00BB5FAF">
        <w:rPr>
          <w:rFonts w:ascii="Book Antiqua" w:hAnsi="Book Antiqua" w:cs="Arial"/>
          <w:color w:val="C45911" w:themeColor="accent2" w:themeShade="BF"/>
          <w:sz w:val="24"/>
          <w:szCs w:val="24"/>
        </w:rPr>
        <w:t>.</w:t>
      </w:r>
    </w:p>
    <w:p w:rsidR="007E202A" w:rsidRDefault="00BB5FAF" w:rsidP="00360FA7">
      <w:pPr>
        <w:autoSpaceDE w:val="0"/>
        <w:autoSpaceDN w:val="0"/>
        <w:adjustRightInd w:val="0"/>
        <w:spacing w:after="0" w:line="240" w:lineRule="auto"/>
        <w:ind w:left="180" w:firstLine="360"/>
        <w:rPr>
          <w:rFonts w:ascii="Book Antiqua" w:hAnsi="Book Antiqua" w:cs="Arial"/>
          <w:color w:val="C45911" w:themeColor="accent2" w:themeShade="BF"/>
          <w:sz w:val="24"/>
          <w:szCs w:val="24"/>
        </w:rPr>
      </w:pPr>
      <w:r>
        <w:rPr>
          <w:rFonts w:ascii="Book Antiqua" w:hAnsi="Book Antiqua" w:cs="Arial"/>
          <w:color w:val="C45911" w:themeColor="accent2" w:themeShade="BF"/>
          <w:sz w:val="24"/>
          <w:szCs w:val="24"/>
        </w:rPr>
        <w:t>c. The nature and content of the exam shall be determined solely by the District College discipline faculty in accordance with Title 5 Section 55</w:t>
      </w:r>
      <w:r w:rsidR="00F33FAF">
        <w:rPr>
          <w:rFonts w:ascii="Book Antiqua" w:hAnsi="Book Antiqua" w:cs="Arial"/>
          <w:color w:val="C45911" w:themeColor="accent2" w:themeShade="BF"/>
          <w:sz w:val="24"/>
          <w:szCs w:val="24"/>
        </w:rPr>
        <w:t>002. The examination must be conducted on the campus of a District College or at a District satellite site.</w:t>
      </w:r>
    </w:p>
    <w:p w:rsidR="00F33FAF" w:rsidRDefault="00F33FAF" w:rsidP="00360FA7">
      <w:pPr>
        <w:autoSpaceDE w:val="0"/>
        <w:autoSpaceDN w:val="0"/>
        <w:adjustRightInd w:val="0"/>
        <w:spacing w:after="0" w:line="240" w:lineRule="auto"/>
        <w:ind w:left="180" w:firstLine="360"/>
        <w:rPr>
          <w:rFonts w:ascii="Book Antiqua" w:hAnsi="Book Antiqua" w:cs="Arial"/>
          <w:color w:val="C45911" w:themeColor="accent2" w:themeShade="BF"/>
          <w:sz w:val="24"/>
          <w:szCs w:val="24"/>
        </w:rPr>
      </w:pPr>
      <w:r>
        <w:rPr>
          <w:rFonts w:ascii="Book Antiqua" w:hAnsi="Book Antiqua" w:cs="Arial"/>
          <w:color w:val="C45911" w:themeColor="accent2" w:themeShade="BF"/>
          <w:sz w:val="24"/>
          <w:szCs w:val="24"/>
        </w:rPr>
        <w:t>d. Units for which credit is given pursuant to this provision shall not be counted in determining the 12 semester hours of credit in residence requirement for an associate degree.</w:t>
      </w:r>
    </w:p>
    <w:p w:rsidR="00F655CA" w:rsidRDefault="00F655CA" w:rsidP="00360FA7">
      <w:pPr>
        <w:autoSpaceDE w:val="0"/>
        <w:autoSpaceDN w:val="0"/>
        <w:adjustRightInd w:val="0"/>
        <w:spacing w:after="0" w:line="240" w:lineRule="auto"/>
        <w:ind w:left="180" w:firstLine="360"/>
        <w:rPr>
          <w:rFonts w:ascii="Book Antiqua" w:hAnsi="Book Antiqua" w:cs="Arial"/>
          <w:color w:val="FF0000"/>
          <w:sz w:val="24"/>
          <w:szCs w:val="24"/>
        </w:rPr>
      </w:pPr>
      <w:r>
        <w:rPr>
          <w:rFonts w:ascii="Book Antiqua" w:hAnsi="Book Antiqua" w:cs="Arial"/>
          <w:color w:val="C45911" w:themeColor="accent2" w:themeShade="BF"/>
          <w:sz w:val="24"/>
          <w:szCs w:val="24"/>
        </w:rPr>
        <w:t>e. A District College shall charge a student a fee for administering an examination pursuant to this provision</w:t>
      </w:r>
      <w:r w:rsidR="003F58B8">
        <w:rPr>
          <w:rFonts w:ascii="Book Antiqua" w:hAnsi="Book Antiqua" w:cs="Arial"/>
          <w:color w:val="C45911" w:themeColor="accent2" w:themeShade="BF"/>
          <w:sz w:val="24"/>
          <w:szCs w:val="24"/>
        </w:rPr>
        <w:t xml:space="preserve"> which is equal to the enrollment fee for the course</w:t>
      </w:r>
      <w:r>
        <w:rPr>
          <w:rFonts w:ascii="Book Antiqua" w:hAnsi="Book Antiqua" w:cs="Arial"/>
          <w:color w:val="C45911" w:themeColor="accent2" w:themeShade="BF"/>
          <w:sz w:val="24"/>
          <w:szCs w:val="24"/>
        </w:rPr>
        <w:t xml:space="preserve">. </w:t>
      </w:r>
      <w:r w:rsidRPr="00297D61">
        <w:rPr>
          <w:rFonts w:ascii="Book Antiqua" w:hAnsi="Book Antiqua" w:cs="Arial"/>
          <w:strike/>
          <w:color w:val="FF0000"/>
          <w:sz w:val="24"/>
          <w:szCs w:val="24"/>
        </w:rPr>
        <w:t xml:space="preserve">Alternatively, a student may enroll in the course and challenge </w:t>
      </w:r>
      <w:r w:rsidR="003F58B8" w:rsidRPr="00297D61">
        <w:rPr>
          <w:rFonts w:ascii="Book Antiqua" w:hAnsi="Book Antiqua" w:cs="Arial"/>
          <w:strike/>
          <w:color w:val="FF0000"/>
          <w:sz w:val="24"/>
          <w:szCs w:val="24"/>
        </w:rPr>
        <w:t xml:space="preserve">it </w:t>
      </w:r>
      <w:r w:rsidRPr="00297D61">
        <w:rPr>
          <w:rFonts w:ascii="Book Antiqua" w:hAnsi="Book Antiqua" w:cs="Arial"/>
          <w:strike/>
          <w:color w:val="FF0000"/>
          <w:sz w:val="24"/>
          <w:szCs w:val="24"/>
        </w:rPr>
        <w:t xml:space="preserve">through the Credit by Examination </w:t>
      </w:r>
      <w:r w:rsidR="003F58B8" w:rsidRPr="00297D61">
        <w:rPr>
          <w:rFonts w:ascii="Book Antiqua" w:hAnsi="Book Antiqua" w:cs="Arial"/>
          <w:strike/>
          <w:color w:val="FF0000"/>
          <w:sz w:val="24"/>
          <w:szCs w:val="24"/>
        </w:rPr>
        <w:t>provision.</w:t>
      </w:r>
    </w:p>
    <w:p w:rsidR="00D50A12" w:rsidRPr="00766668" w:rsidRDefault="00D50A12" w:rsidP="00360FA7">
      <w:pPr>
        <w:autoSpaceDE w:val="0"/>
        <w:autoSpaceDN w:val="0"/>
        <w:adjustRightInd w:val="0"/>
        <w:spacing w:after="0" w:line="240" w:lineRule="auto"/>
        <w:ind w:left="180" w:firstLine="360"/>
        <w:rPr>
          <w:rFonts w:ascii="Book Antiqua" w:hAnsi="Book Antiqua" w:cs="Arial"/>
          <w:color w:val="C45911" w:themeColor="accent2" w:themeShade="BF"/>
          <w:sz w:val="24"/>
          <w:szCs w:val="24"/>
        </w:rPr>
      </w:pPr>
    </w:p>
    <w:p w:rsidR="004D477F" w:rsidRPr="004D477F" w:rsidRDefault="00006848" w:rsidP="00006848">
      <w:pPr>
        <w:pStyle w:val="ListParagraph"/>
        <w:numPr>
          <w:ilvl w:val="0"/>
          <w:numId w:val="3"/>
        </w:numPr>
        <w:autoSpaceDE w:val="0"/>
        <w:autoSpaceDN w:val="0"/>
        <w:adjustRightInd w:val="0"/>
        <w:spacing w:after="0" w:line="240" w:lineRule="auto"/>
        <w:rPr>
          <w:rFonts w:ascii="Book Antiqua" w:hAnsi="Book Antiqua" w:cs="Arial"/>
          <w:color w:val="C45911" w:themeColor="accent2" w:themeShade="BF"/>
          <w:sz w:val="24"/>
          <w:szCs w:val="24"/>
        </w:rPr>
      </w:pPr>
      <w:r w:rsidRPr="00006848">
        <w:rPr>
          <w:rFonts w:ascii="Book Antiqua" w:hAnsi="Book Antiqua" w:cs="Arial"/>
          <w:color w:val="000000"/>
          <w:sz w:val="24"/>
          <w:szCs w:val="24"/>
        </w:rPr>
        <w:t>High School to College Articulation</w:t>
      </w:r>
      <w:r w:rsidRPr="004D477F">
        <w:rPr>
          <w:rFonts w:ascii="Book Antiqua" w:hAnsi="Book Antiqua" w:cs="Arial"/>
          <w:color w:val="C45911" w:themeColor="accent2" w:themeShade="BF"/>
          <w:sz w:val="24"/>
          <w:szCs w:val="24"/>
        </w:rPr>
        <w:t>:</w:t>
      </w:r>
      <w:r w:rsidR="00766668">
        <w:rPr>
          <w:rFonts w:ascii="Book Antiqua" w:hAnsi="Book Antiqua" w:cs="Arial"/>
          <w:color w:val="C45911" w:themeColor="accent2" w:themeShade="BF"/>
          <w:sz w:val="24"/>
          <w:szCs w:val="24"/>
        </w:rPr>
        <w:t xml:space="preserve"> (Title 5 Section 55051)</w:t>
      </w:r>
    </w:p>
    <w:p w:rsidR="004B0D21" w:rsidRPr="004B0D21" w:rsidRDefault="004D477F" w:rsidP="004B0D21">
      <w:pPr>
        <w:pStyle w:val="ListParagraph"/>
        <w:autoSpaceDE w:val="0"/>
        <w:autoSpaceDN w:val="0"/>
        <w:adjustRightInd w:val="0"/>
        <w:spacing w:after="0" w:line="240" w:lineRule="auto"/>
        <w:ind w:left="180" w:firstLine="360"/>
        <w:rPr>
          <w:rFonts w:ascii="Book Antiqua" w:hAnsi="Book Antiqua" w:cs="Arial"/>
          <w:color w:val="C45911" w:themeColor="accent2" w:themeShade="BF"/>
          <w:sz w:val="24"/>
          <w:szCs w:val="24"/>
        </w:rPr>
      </w:pPr>
      <w:r w:rsidRPr="004B0D21">
        <w:rPr>
          <w:rFonts w:ascii="Book Antiqua" w:hAnsi="Book Antiqua" w:cs="Arial"/>
          <w:color w:val="C45911" w:themeColor="accent2" w:themeShade="BF"/>
          <w:sz w:val="24"/>
          <w:szCs w:val="24"/>
        </w:rPr>
        <w:t>H</w:t>
      </w:r>
      <w:r w:rsidR="00006848" w:rsidRPr="004B0D21">
        <w:rPr>
          <w:rFonts w:ascii="Book Antiqua" w:hAnsi="Book Antiqua" w:cs="Arial"/>
          <w:color w:val="C45911" w:themeColor="accent2" w:themeShade="BF"/>
          <w:sz w:val="24"/>
          <w:szCs w:val="24"/>
        </w:rPr>
        <w:t>igh school students may be granted college credit pursuant to established</w:t>
      </w:r>
      <w:r w:rsidR="00006848" w:rsidRPr="004B0D21">
        <w:rPr>
          <w:rFonts w:ascii="Book Antiqua" w:hAnsi="Book Antiqua" w:cs="Arial"/>
          <w:color w:val="000000"/>
          <w:sz w:val="24"/>
          <w:szCs w:val="24"/>
        </w:rPr>
        <w:t xml:space="preserve"> articulation agreements between the high school and a </w:t>
      </w:r>
      <w:r w:rsidR="00006848" w:rsidRPr="004B0D21">
        <w:rPr>
          <w:rFonts w:ascii="Book Antiqua" w:hAnsi="Book Antiqua" w:cs="Arial"/>
          <w:color w:val="C45911" w:themeColor="accent2" w:themeShade="BF"/>
          <w:sz w:val="24"/>
          <w:szCs w:val="24"/>
        </w:rPr>
        <w:t xml:space="preserve">District </w:t>
      </w:r>
      <w:proofErr w:type="spellStart"/>
      <w:r w:rsidR="00006848" w:rsidRPr="004B0D21">
        <w:rPr>
          <w:rFonts w:ascii="Book Antiqua" w:hAnsi="Book Antiqua" w:cs="Arial"/>
          <w:strike/>
          <w:color w:val="C45911" w:themeColor="accent2" w:themeShade="BF"/>
          <w:sz w:val="24"/>
          <w:szCs w:val="24"/>
        </w:rPr>
        <w:t>c</w:t>
      </w:r>
      <w:r w:rsidR="00766668" w:rsidRPr="004B0D21">
        <w:rPr>
          <w:rFonts w:ascii="Book Antiqua" w:hAnsi="Book Antiqua" w:cs="Arial"/>
          <w:color w:val="C45911" w:themeColor="accent2" w:themeShade="BF"/>
          <w:sz w:val="24"/>
          <w:szCs w:val="24"/>
        </w:rPr>
        <w:t>C</w:t>
      </w:r>
      <w:r w:rsidR="00006848" w:rsidRPr="004B0D21">
        <w:rPr>
          <w:rFonts w:ascii="Book Antiqua" w:hAnsi="Book Antiqua" w:cs="Arial"/>
          <w:color w:val="000000"/>
          <w:sz w:val="24"/>
          <w:szCs w:val="24"/>
        </w:rPr>
        <w:t>ollege</w:t>
      </w:r>
      <w:proofErr w:type="spellEnd"/>
      <w:r w:rsidR="00006848" w:rsidRPr="004B0D21">
        <w:rPr>
          <w:rFonts w:ascii="Book Antiqua" w:hAnsi="Book Antiqua" w:cs="Arial"/>
          <w:color w:val="000000"/>
          <w:sz w:val="24"/>
          <w:szCs w:val="24"/>
        </w:rPr>
        <w:t xml:space="preserve">. </w:t>
      </w:r>
      <w:r w:rsidR="00006848" w:rsidRPr="004B0D21">
        <w:rPr>
          <w:rFonts w:ascii="Book Antiqua" w:hAnsi="Book Antiqua" w:cs="Arial"/>
          <w:strike/>
          <w:color w:val="C45911" w:themeColor="accent2" w:themeShade="BF"/>
          <w:sz w:val="24"/>
          <w:szCs w:val="24"/>
        </w:rPr>
        <w:t>Credit will be awarded with a letter grade and</w:t>
      </w:r>
      <w:r w:rsidR="00771A26" w:rsidRPr="004B0D21">
        <w:rPr>
          <w:rFonts w:ascii="Book Antiqua" w:hAnsi="Book Antiqua" w:cs="Arial"/>
          <w:strike/>
          <w:color w:val="C45911" w:themeColor="accent2" w:themeShade="BF"/>
          <w:sz w:val="24"/>
          <w:szCs w:val="24"/>
        </w:rPr>
        <w:t xml:space="preserve"> notated as “Credit by Exam.”</w:t>
      </w:r>
      <w:r w:rsidR="00006848" w:rsidRPr="004B0D21">
        <w:rPr>
          <w:rFonts w:ascii="Book Antiqua" w:hAnsi="Book Antiqua" w:cs="Arial"/>
          <w:color w:val="000000"/>
          <w:sz w:val="24"/>
          <w:szCs w:val="24"/>
        </w:rPr>
        <w:t xml:space="preserve"> </w:t>
      </w:r>
      <w:r w:rsidR="004B0D21">
        <w:rPr>
          <w:rFonts w:ascii="Book Antiqua" w:hAnsi="Book Antiqua" w:cs="Arial"/>
          <w:color w:val="C45911" w:themeColor="accent2" w:themeShade="BF"/>
          <w:sz w:val="24"/>
          <w:szCs w:val="24"/>
        </w:rPr>
        <w:t xml:space="preserve">The Board of Trustees shall permit articulated courses to be applied to certificate or associate degree requirements in accordance with this provision. </w:t>
      </w:r>
      <w:r w:rsidR="00791D86">
        <w:rPr>
          <w:rFonts w:ascii="Book Antiqua" w:hAnsi="Book Antiqua" w:cs="Arial"/>
          <w:sz w:val="24"/>
          <w:szCs w:val="24"/>
        </w:rPr>
        <w:t xml:space="preserve">The per-unit fee for </w:t>
      </w:r>
      <w:r w:rsidR="00791D86" w:rsidRPr="00791D86">
        <w:rPr>
          <w:rFonts w:ascii="Book Antiqua" w:hAnsi="Book Antiqua" w:cs="Arial"/>
          <w:color w:val="C45911" w:themeColor="accent2" w:themeShade="BF"/>
          <w:sz w:val="24"/>
          <w:szCs w:val="24"/>
        </w:rPr>
        <w:t xml:space="preserve">high school </w:t>
      </w:r>
      <w:r w:rsidR="00791D86">
        <w:rPr>
          <w:rFonts w:ascii="Book Antiqua" w:hAnsi="Book Antiqua" w:cs="Arial"/>
          <w:sz w:val="24"/>
          <w:szCs w:val="24"/>
        </w:rPr>
        <w:t xml:space="preserve">credit by examination will not be charged. </w:t>
      </w:r>
      <w:r w:rsidR="004B0D21">
        <w:rPr>
          <w:rFonts w:ascii="Book Antiqua" w:hAnsi="Book Antiqua" w:cs="Arial"/>
          <w:color w:val="C45911" w:themeColor="accent2" w:themeShade="BF"/>
          <w:sz w:val="24"/>
          <w:szCs w:val="24"/>
        </w:rPr>
        <w:t>Articulated high school courses may be accepted in lieu of comparable District College courses to partially satisfy:</w:t>
      </w:r>
    </w:p>
    <w:p w:rsidR="00006848" w:rsidRPr="00791D86" w:rsidRDefault="004B0D21" w:rsidP="004B0D21">
      <w:pPr>
        <w:pStyle w:val="ListParagraph"/>
        <w:autoSpaceDE w:val="0"/>
        <w:autoSpaceDN w:val="0"/>
        <w:adjustRightInd w:val="0"/>
        <w:spacing w:after="0" w:line="240" w:lineRule="auto"/>
        <w:ind w:left="180" w:firstLine="360"/>
        <w:rPr>
          <w:rFonts w:ascii="Book Antiqua" w:hAnsi="Book Antiqua" w:cs="Arial"/>
          <w:color w:val="C45911" w:themeColor="accent2" w:themeShade="BF"/>
          <w:sz w:val="24"/>
          <w:szCs w:val="24"/>
        </w:rPr>
      </w:pPr>
      <w:r w:rsidRPr="004B0D21">
        <w:rPr>
          <w:rFonts w:ascii="Book Antiqua" w:hAnsi="Book Antiqua" w:cs="Arial"/>
          <w:color w:val="C45911" w:themeColor="accent2" w:themeShade="BF"/>
          <w:sz w:val="24"/>
          <w:szCs w:val="24"/>
        </w:rPr>
        <w:t>a.</w:t>
      </w:r>
      <w:r>
        <w:rPr>
          <w:rFonts w:ascii="Book Antiqua" w:hAnsi="Book Antiqua" w:cs="Arial"/>
          <w:color w:val="000000"/>
          <w:sz w:val="24"/>
          <w:szCs w:val="24"/>
        </w:rPr>
        <w:t xml:space="preserve"> </w:t>
      </w:r>
      <w:r w:rsidRPr="004B0D21">
        <w:rPr>
          <w:rFonts w:ascii="Book Antiqua" w:hAnsi="Book Antiqua" w:cs="Arial"/>
          <w:color w:val="C45911" w:themeColor="accent2" w:themeShade="BF"/>
          <w:sz w:val="24"/>
          <w:szCs w:val="24"/>
        </w:rPr>
        <w:t>Certificate requirement</w:t>
      </w:r>
      <w:r>
        <w:rPr>
          <w:rFonts w:ascii="Book Antiqua" w:hAnsi="Book Antiqua" w:cs="Arial"/>
          <w:color w:val="C45911" w:themeColor="accent2" w:themeShade="BF"/>
          <w:sz w:val="24"/>
          <w:szCs w:val="24"/>
        </w:rPr>
        <w:t>s, including the total number of units required for the certificate; o</w:t>
      </w:r>
      <w:r w:rsidRPr="00791D86">
        <w:rPr>
          <w:rFonts w:ascii="Book Antiqua" w:hAnsi="Book Antiqua" w:cs="Arial"/>
          <w:color w:val="C45911" w:themeColor="accent2" w:themeShade="BF"/>
          <w:sz w:val="24"/>
          <w:szCs w:val="24"/>
        </w:rPr>
        <w:t>r</w:t>
      </w:r>
    </w:p>
    <w:p w:rsidR="004B0D21" w:rsidRPr="00791D86" w:rsidRDefault="004B0D21" w:rsidP="004B0D21">
      <w:pPr>
        <w:pStyle w:val="ListParagraph"/>
        <w:autoSpaceDE w:val="0"/>
        <w:autoSpaceDN w:val="0"/>
        <w:adjustRightInd w:val="0"/>
        <w:spacing w:after="0" w:line="240" w:lineRule="auto"/>
        <w:ind w:left="540"/>
        <w:rPr>
          <w:rFonts w:ascii="Book Antiqua" w:hAnsi="Book Antiqua" w:cs="Arial"/>
          <w:color w:val="C45911" w:themeColor="accent2" w:themeShade="BF"/>
          <w:sz w:val="24"/>
          <w:szCs w:val="24"/>
        </w:rPr>
      </w:pPr>
      <w:r w:rsidRPr="00791D86">
        <w:rPr>
          <w:rFonts w:ascii="Book Antiqua" w:hAnsi="Book Antiqua" w:cs="Arial"/>
          <w:color w:val="C45911" w:themeColor="accent2" w:themeShade="BF"/>
          <w:sz w:val="24"/>
          <w:szCs w:val="24"/>
        </w:rPr>
        <w:t xml:space="preserve">b. </w:t>
      </w:r>
      <w:r w:rsidR="00791D86">
        <w:rPr>
          <w:rFonts w:ascii="Book Antiqua" w:hAnsi="Book Antiqua" w:cs="Arial"/>
          <w:color w:val="C45911" w:themeColor="accent2" w:themeShade="BF"/>
          <w:sz w:val="24"/>
          <w:szCs w:val="24"/>
        </w:rPr>
        <w:t>The major or area of emphasis requirements in a degree program.</w:t>
      </w:r>
    </w:p>
    <w:p w:rsidR="00791D86" w:rsidRPr="00791D86" w:rsidRDefault="00791D86" w:rsidP="00791D86">
      <w:pPr>
        <w:pStyle w:val="ListParagraph"/>
        <w:autoSpaceDE w:val="0"/>
        <w:autoSpaceDN w:val="0"/>
        <w:adjustRightInd w:val="0"/>
        <w:spacing w:after="0" w:line="240" w:lineRule="auto"/>
        <w:ind w:left="180" w:firstLine="360"/>
        <w:rPr>
          <w:rFonts w:ascii="Book Antiqua" w:hAnsi="Book Antiqua" w:cs="Arial"/>
          <w:color w:val="C45911" w:themeColor="accent2" w:themeShade="BF"/>
          <w:sz w:val="24"/>
          <w:szCs w:val="24"/>
        </w:rPr>
      </w:pPr>
      <w:r>
        <w:rPr>
          <w:rFonts w:ascii="Book Antiqua" w:hAnsi="Book Antiqua" w:cs="Arial"/>
          <w:color w:val="C45911" w:themeColor="accent2" w:themeShade="BF"/>
          <w:sz w:val="24"/>
          <w:szCs w:val="24"/>
        </w:rPr>
        <w:lastRenderedPageBreak/>
        <w:t xml:space="preserve">Students who complete articulated comparable courses must pass an exam to earn college credit for general education and/or major requirements for the associate degree. </w:t>
      </w:r>
    </w:p>
    <w:p w:rsidR="00791D86" w:rsidRPr="00006848" w:rsidRDefault="00791D86" w:rsidP="00006848">
      <w:pPr>
        <w:autoSpaceDE w:val="0"/>
        <w:autoSpaceDN w:val="0"/>
        <w:adjustRightInd w:val="0"/>
        <w:spacing w:after="0" w:line="240" w:lineRule="auto"/>
        <w:rPr>
          <w:rFonts w:ascii="Book Antiqua" w:hAnsi="Book Antiqua" w:cs="Arial"/>
          <w:color w:val="000000"/>
          <w:sz w:val="24"/>
          <w:szCs w:val="24"/>
        </w:rPr>
      </w:pPr>
    </w:p>
    <w:p w:rsidR="00006848" w:rsidRPr="00E30178" w:rsidRDefault="00E30178" w:rsidP="00006848">
      <w:pPr>
        <w:autoSpaceDE w:val="0"/>
        <w:autoSpaceDN w:val="0"/>
        <w:adjustRightInd w:val="0"/>
        <w:spacing w:after="0" w:line="240" w:lineRule="auto"/>
        <w:rPr>
          <w:rFonts w:ascii="Book Antiqua" w:hAnsi="Book Antiqua" w:cs="Arial"/>
          <w:b/>
          <w:bCs/>
          <w:color w:val="C45911" w:themeColor="accent2" w:themeShade="BF"/>
          <w:sz w:val="24"/>
          <w:szCs w:val="24"/>
        </w:rPr>
      </w:pPr>
      <w:r w:rsidRPr="00E30178">
        <w:rPr>
          <w:rFonts w:ascii="Book Antiqua" w:hAnsi="Book Antiqua" w:cs="Arial"/>
          <w:b/>
          <w:bCs/>
          <w:color w:val="C45911" w:themeColor="accent2" w:themeShade="BF"/>
          <w:sz w:val="24"/>
          <w:szCs w:val="24"/>
        </w:rPr>
        <w:t>CUT SCORES</w:t>
      </w:r>
    </w:p>
    <w:p w:rsidR="00006848" w:rsidRPr="006C51F7" w:rsidRDefault="00006848" w:rsidP="00006848">
      <w:pPr>
        <w:autoSpaceDE w:val="0"/>
        <w:autoSpaceDN w:val="0"/>
        <w:adjustRightInd w:val="0"/>
        <w:spacing w:after="0" w:line="240" w:lineRule="auto"/>
        <w:rPr>
          <w:rFonts w:ascii="Book Antiqua" w:hAnsi="Book Antiqua" w:cs="Arial"/>
          <w:bCs/>
          <w:color w:val="000000"/>
          <w:sz w:val="24"/>
          <w:szCs w:val="24"/>
        </w:rPr>
      </w:pPr>
    </w:p>
    <w:p w:rsidR="00D957B8" w:rsidRDefault="00006848" w:rsidP="00006848">
      <w:pPr>
        <w:autoSpaceDE w:val="0"/>
        <w:autoSpaceDN w:val="0"/>
        <w:adjustRightInd w:val="0"/>
        <w:spacing w:after="0" w:line="240" w:lineRule="auto"/>
        <w:rPr>
          <w:rFonts w:ascii="Book Antiqua" w:hAnsi="Book Antiqua" w:cs="Arial"/>
          <w:color w:val="C45911" w:themeColor="accent2" w:themeShade="BF"/>
          <w:sz w:val="24"/>
          <w:szCs w:val="24"/>
        </w:rPr>
      </w:pPr>
      <w:r w:rsidRPr="00006848">
        <w:rPr>
          <w:rFonts w:ascii="Book Antiqua" w:hAnsi="Book Antiqua" w:cs="Arial"/>
          <w:color w:val="000000"/>
          <w:sz w:val="24"/>
          <w:szCs w:val="24"/>
        </w:rPr>
        <w:t xml:space="preserve">The number </w:t>
      </w:r>
      <w:r w:rsidRPr="00006848">
        <w:rPr>
          <w:rFonts w:ascii="Book Antiqua" w:hAnsi="Book Antiqua" w:cs="Arial"/>
          <w:sz w:val="24"/>
          <w:szCs w:val="24"/>
        </w:rPr>
        <w:t>of units awarded for each type of examination is subject to change based on the establishment</w:t>
      </w:r>
      <w:r>
        <w:rPr>
          <w:rFonts w:ascii="Book Antiqua" w:hAnsi="Book Antiqua" w:cs="Arial"/>
          <w:sz w:val="24"/>
          <w:szCs w:val="24"/>
        </w:rPr>
        <w:t xml:space="preserve"> </w:t>
      </w:r>
      <w:r w:rsidRPr="00006848">
        <w:rPr>
          <w:rFonts w:ascii="Book Antiqua" w:hAnsi="Book Antiqua" w:cs="Arial"/>
          <w:sz w:val="24"/>
          <w:szCs w:val="24"/>
        </w:rPr>
        <w:t xml:space="preserve">of cut scores and/or other evaluative measures developed by </w:t>
      </w:r>
      <w:r w:rsidR="00284248" w:rsidRPr="00284248">
        <w:rPr>
          <w:rFonts w:ascii="Book Antiqua" w:hAnsi="Book Antiqua" w:cs="Arial"/>
          <w:color w:val="C45911" w:themeColor="accent2" w:themeShade="BF"/>
          <w:sz w:val="24"/>
          <w:szCs w:val="24"/>
        </w:rPr>
        <w:t xml:space="preserve">District </w:t>
      </w:r>
      <w:r w:rsidRPr="00006848">
        <w:rPr>
          <w:rFonts w:ascii="Book Antiqua" w:hAnsi="Book Antiqua" w:cs="Arial"/>
          <w:sz w:val="24"/>
          <w:szCs w:val="24"/>
        </w:rPr>
        <w:t>college faculty in collaboration with the</w:t>
      </w:r>
      <w:r>
        <w:rPr>
          <w:rFonts w:ascii="Book Antiqua" w:hAnsi="Book Antiqua" w:cs="Arial"/>
          <w:sz w:val="24"/>
          <w:szCs w:val="24"/>
        </w:rPr>
        <w:t xml:space="preserve"> Academic Senates </w:t>
      </w:r>
      <w:r w:rsidRPr="00006848">
        <w:rPr>
          <w:rFonts w:ascii="Book Antiqua" w:hAnsi="Book Antiqua" w:cs="Arial"/>
          <w:strike/>
          <w:color w:val="C45911" w:themeColor="accent2" w:themeShade="BF"/>
          <w:sz w:val="24"/>
          <w:szCs w:val="24"/>
        </w:rPr>
        <w:t>and Consultation Council.</w:t>
      </w:r>
      <w:r w:rsidR="00284248">
        <w:rPr>
          <w:rFonts w:ascii="Book Antiqua" w:hAnsi="Book Antiqua" w:cs="Arial"/>
          <w:strike/>
          <w:color w:val="C45911" w:themeColor="accent2" w:themeShade="BF"/>
          <w:sz w:val="24"/>
          <w:szCs w:val="24"/>
        </w:rPr>
        <w:t xml:space="preserve"> </w:t>
      </w:r>
      <w:r w:rsidR="00284248">
        <w:rPr>
          <w:rFonts w:ascii="Book Antiqua" w:hAnsi="Book Antiqua" w:cs="Arial"/>
          <w:color w:val="C45911" w:themeColor="accent2" w:themeShade="BF"/>
          <w:sz w:val="24"/>
          <w:szCs w:val="24"/>
        </w:rPr>
        <w:t xml:space="preserve">and /or a CSU Chancellor’s Office policy as pursuant to the AB 1985, and /or Intersegmental General Education Transfer Curriculum (IGETC) Standards, Policies and Procedures latest version. </w:t>
      </w:r>
    </w:p>
    <w:p w:rsidR="00284248" w:rsidRDefault="00284248" w:rsidP="00006848">
      <w:pPr>
        <w:autoSpaceDE w:val="0"/>
        <w:autoSpaceDN w:val="0"/>
        <w:adjustRightInd w:val="0"/>
        <w:spacing w:after="0" w:line="240" w:lineRule="auto"/>
        <w:rPr>
          <w:rFonts w:ascii="Book Antiqua" w:hAnsi="Book Antiqua" w:cs="Arial"/>
          <w:color w:val="C45911" w:themeColor="accent2" w:themeShade="BF"/>
          <w:sz w:val="24"/>
          <w:szCs w:val="24"/>
        </w:rPr>
      </w:pPr>
    </w:p>
    <w:p w:rsidR="00284248" w:rsidRPr="00284248" w:rsidRDefault="00284248" w:rsidP="00284248">
      <w:pPr>
        <w:autoSpaceDE w:val="0"/>
        <w:autoSpaceDN w:val="0"/>
        <w:adjustRightInd w:val="0"/>
        <w:spacing w:after="0" w:line="240" w:lineRule="auto"/>
        <w:rPr>
          <w:rFonts w:ascii="Book Antiqua" w:hAnsi="Book Antiqua" w:cs="Arial"/>
          <w:b/>
          <w:bCs/>
          <w:sz w:val="24"/>
          <w:szCs w:val="24"/>
        </w:rPr>
      </w:pPr>
      <w:r w:rsidRPr="00833C9C">
        <w:rPr>
          <w:rFonts w:ascii="Book Antiqua" w:hAnsi="Book Antiqua" w:cs="Arial"/>
          <w:b/>
          <w:bCs/>
          <w:strike/>
          <w:color w:val="C45911" w:themeColor="accent2" w:themeShade="BF"/>
          <w:sz w:val="24"/>
          <w:szCs w:val="24"/>
        </w:rPr>
        <w:t xml:space="preserve">To Receive </w:t>
      </w:r>
      <w:r w:rsidRPr="00912638">
        <w:rPr>
          <w:rFonts w:ascii="Book Antiqua" w:hAnsi="Book Antiqua" w:cs="Arial"/>
          <w:b/>
          <w:bCs/>
          <w:color w:val="C45911" w:themeColor="accent2" w:themeShade="BF"/>
          <w:sz w:val="24"/>
          <w:szCs w:val="24"/>
        </w:rPr>
        <w:t>C</w:t>
      </w:r>
      <w:r w:rsidR="00912638" w:rsidRPr="00912638">
        <w:rPr>
          <w:rFonts w:ascii="Book Antiqua" w:hAnsi="Book Antiqua" w:cs="Arial"/>
          <w:b/>
          <w:bCs/>
          <w:color w:val="C45911" w:themeColor="accent2" w:themeShade="BF"/>
          <w:sz w:val="24"/>
          <w:szCs w:val="24"/>
        </w:rPr>
        <w:t xml:space="preserve">REDIT FOR </w:t>
      </w:r>
      <w:r w:rsidR="004D477F">
        <w:rPr>
          <w:rFonts w:ascii="Book Antiqua" w:hAnsi="Book Antiqua" w:cs="Arial"/>
          <w:b/>
          <w:bCs/>
          <w:color w:val="C45911" w:themeColor="accent2" w:themeShade="BF"/>
          <w:sz w:val="24"/>
          <w:szCs w:val="24"/>
        </w:rPr>
        <w:t>External Examinations (</w:t>
      </w:r>
      <w:r w:rsidR="00912638" w:rsidRPr="00912638">
        <w:rPr>
          <w:rFonts w:ascii="Book Antiqua" w:hAnsi="Book Antiqua" w:cs="Arial"/>
          <w:b/>
          <w:bCs/>
          <w:color w:val="C45911" w:themeColor="accent2" w:themeShade="BF"/>
          <w:sz w:val="24"/>
          <w:szCs w:val="24"/>
        </w:rPr>
        <w:t>AP, IB, AND CLEP EXAMINATIONS</w:t>
      </w:r>
      <w:r w:rsidR="00D4187B">
        <w:rPr>
          <w:rFonts w:ascii="Book Antiqua" w:hAnsi="Book Antiqua" w:cs="Arial"/>
          <w:b/>
          <w:bCs/>
          <w:color w:val="C45911" w:themeColor="accent2" w:themeShade="BF"/>
          <w:sz w:val="24"/>
          <w:szCs w:val="24"/>
        </w:rPr>
        <w:t>)</w:t>
      </w:r>
    </w:p>
    <w:p w:rsidR="00284248" w:rsidRPr="00030EA7" w:rsidRDefault="00284248" w:rsidP="00284248">
      <w:pPr>
        <w:autoSpaceDE w:val="0"/>
        <w:autoSpaceDN w:val="0"/>
        <w:adjustRightInd w:val="0"/>
        <w:spacing w:after="0" w:line="240" w:lineRule="auto"/>
        <w:rPr>
          <w:rFonts w:ascii="Book Antiqua" w:hAnsi="Book Antiqua" w:cs="Arial"/>
          <w:bCs/>
          <w:sz w:val="24"/>
          <w:szCs w:val="24"/>
        </w:rPr>
      </w:pPr>
    </w:p>
    <w:p w:rsidR="00284248" w:rsidRPr="00284248" w:rsidRDefault="00284248" w:rsidP="00284248">
      <w:pPr>
        <w:pStyle w:val="ListParagraph"/>
        <w:numPr>
          <w:ilvl w:val="0"/>
          <w:numId w:val="4"/>
        </w:numPr>
        <w:autoSpaceDE w:val="0"/>
        <w:autoSpaceDN w:val="0"/>
        <w:adjustRightInd w:val="0"/>
        <w:spacing w:after="0" w:line="240" w:lineRule="auto"/>
        <w:rPr>
          <w:rFonts w:ascii="Book Antiqua" w:hAnsi="Book Antiqua" w:cs="Arial"/>
          <w:sz w:val="24"/>
          <w:szCs w:val="24"/>
        </w:rPr>
      </w:pPr>
      <w:r w:rsidRPr="00284248">
        <w:rPr>
          <w:rFonts w:ascii="Book Antiqua" w:hAnsi="Book Antiqua" w:cs="Arial"/>
          <w:sz w:val="24"/>
          <w:szCs w:val="24"/>
        </w:rPr>
        <w:t>The evaluation of credit for AP, IB</w:t>
      </w:r>
      <w:r w:rsidR="00B8582D">
        <w:rPr>
          <w:rFonts w:ascii="Book Antiqua" w:hAnsi="Book Antiqua" w:cs="Arial"/>
          <w:sz w:val="24"/>
          <w:szCs w:val="24"/>
        </w:rPr>
        <w:t>,</w:t>
      </w:r>
      <w:r w:rsidRPr="00284248">
        <w:rPr>
          <w:rFonts w:ascii="Book Antiqua" w:hAnsi="Book Antiqua" w:cs="Arial"/>
          <w:sz w:val="24"/>
          <w:szCs w:val="24"/>
        </w:rPr>
        <w:t xml:space="preserve"> and CLEP examination</w:t>
      </w:r>
      <w:r w:rsidRPr="00284248">
        <w:rPr>
          <w:rFonts w:ascii="Book Antiqua" w:hAnsi="Book Antiqua" w:cs="Arial"/>
          <w:color w:val="C45911" w:themeColor="accent2" w:themeShade="BF"/>
          <w:sz w:val="24"/>
          <w:szCs w:val="24"/>
        </w:rPr>
        <w:t>s</w:t>
      </w:r>
      <w:r w:rsidRPr="00284248">
        <w:rPr>
          <w:rFonts w:ascii="Book Antiqua" w:hAnsi="Book Antiqua" w:cs="Arial"/>
          <w:sz w:val="24"/>
          <w:szCs w:val="24"/>
        </w:rPr>
        <w:t xml:space="preserve"> </w:t>
      </w:r>
      <w:r w:rsidRPr="00284248">
        <w:rPr>
          <w:rFonts w:ascii="Book Antiqua" w:hAnsi="Book Antiqua" w:cs="Arial"/>
          <w:strike/>
          <w:color w:val="C45911" w:themeColor="accent2" w:themeShade="BF"/>
          <w:sz w:val="24"/>
          <w:szCs w:val="24"/>
        </w:rPr>
        <w:t>scores</w:t>
      </w:r>
      <w:r w:rsidRPr="00284248">
        <w:rPr>
          <w:rFonts w:ascii="Book Antiqua" w:hAnsi="Book Antiqua" w:cs="Arial"/>
          <w:sz w:val="24"/>
          <w:szCs w:val="24"/>
        </w:rPr>
        <w:t xml:space="preserve"> is done by a college counselor. Counselors may require additional documentation or information as necessary to determine eligibility for external credit.</w:t>
      </w:r>
    </w:p>
    <w:p w:rsidR="00284248" w:rsidRPr="006E101B" w:rsidRDefault="00284248" w:rsidP="00284248">
      <w:pPr>
        <w:pStyle w:val="ListParagraph"/>
        <w:numPr>
          <w:ilvl w:val="0"/>
          <w:numId w:val="4"/>
        </w:numPr>
        <w:autoSpaceDE w:val="0"/>
        <w:autoSpaceDN w:val="0"/>
        <w:adjustRightInd w:val="0"/>
        <w:spacing w:after="0" w:line="240" w:lineRule="auto"/>
        <w:rPr>
          <w:rFonts w:ascii="Book Antiqua" w:hAnsi="Book Antiqua" w:cs="Arial"/>
          <w:sz w:val="24"/>
          <w:szCs w:val="24"/>
        </w:rPr>
      </w:pPr>
      <w:r w:rsidRPr="006E101B">
        <w:rPr>
          <w:rFonts w:ascii="Book Antiqua" w:hAnsi="Book Antiqua" w:cs="Arial"/>
          <w:sz w:val="24"/>
          <w:szCs w:val="24"/>
        </w:rPr>
        <w:t>Credit granted for the examinations may be counted as credit toward an associate degree. The faculty at</w:t>
      </w:r>
      <w:r w:rsidR="006E101B" w:rsidRPr="006E101B">
        <w:rPr>
          <w:rFonts w:ascii="Book Antiqua" w:hAnsi="Book Antiqua" w:cs="Arial"/>
          <w:sz w:val="24"/>
          <w:szCs w:val="24"/>
        </w:rPr>
        <w:t xml:space="preserve"> </w:t>
      </w:r>
      <w:r w:rsidRPr="006E101B">
        <w:rPr>
          <w:rFonts w:ascii="Book Antiqua" w:hAnsi="Book Antiqua" w:cs="Arial"/>
          <w:sz w:val="24"/>
          <w:szCs w:val="24"/>
        </w:rPr>
        <w:t xml:space="preserve">each </w:t>
      </w:r>
      <w:r w:rsidR="006E101B" w:rsidRPr="006E101B">
        <w:rPr>
          <w:rFonts w:ascii="Book Antiqua" w:hAnsi="Book Antiqua" w:cs="Arial"/>
          <w:color w:val="C45911" w:themeColor="accent2" w:themeShade="BF"/>
          <w:sz w:val="24"/>
          <w:szCs w:val="24"/>
        </w:rPr>
        <w:t xml:space="preserve">District </w:t>
      </w:r>
      <w:r w:rsidR="00D4187B">
        <w:rPr>
          <w:rFonts w:ascii="Book Antiqua" w:hAnsi="Book Antiqua" w:cs="Arial"/>
          <w:sz w:val="24"/>
          <w:szCs w:val="24"/>
        </w:rPr>
        <w:t>C</w:t>
      </w:r>
      <w:r w:rsidRPr="006E101B">
        <w:rPr>
          <w:rFonts w:ascii="Book Antiqua" w:hAnsi="Book Antiqua" w:cs="Arial"/>
          <w:sz w:val="24"/>
          <w:szCs w:val="24"/>
        </w:rPr>
        <w:t xml:space="preserve">ollege </w:t>
      </w:r>
      <w:r w:rsidRPr="006E101B">
        <w:rPr>
          <w:rFonts w:ascii="Book Antiqua" w:hAnsi="Book Antiqua" w:cs="Arial"/>
          <w:strike/>
          <w:color w:val="C45911" w:themeColor="accent2" w:themeShade="BF"/>
          <w:sz w:val="24"/>
          <w:szCs w:val="24"/>
        </w:rPr>
        <w:t>of the district</w:t>
      </w:r>
      <w:r w:rsidRPr="006E101B">
        <w:rPr>
          <w:rFonts w:ascii="Book Antiqua" w:hAnsi="Book Antiqua" w:cs="Arial"/>
          <w:color w:val="C45911" w:themeColor="accent2" w:themeShade="BF"/>
          <w:sz w:val="24"/>
          <w:szCs w:val="24"/>
        </w:rPr>
        <w:t xml:space="preserve"> </w:t>
      </w:r>
      <w:r w:rsidRPr="006E101B">
        <w:rPr>
          <w:rFonts w:ascii="Book Antiqua" w:hAnsi="Book Antiqua" w:cs="Arial"/>
          <w:sz w:val="24"/>
          <w:szCs w:val="24"/>
        </w:rPr>
        <w:t>will determine how the credit is used to sati</w:t>
      </w:r>
      <w:r w:rsidR="00D4187B">
        <w:rPr>
          <w:rFonts w:ascii="Book Antiqua" w:hAnsi="Book Antiqua" w:cs="Arial"/>
          <w:sz w:val="24"/>
          <w:szCs w:val="24"/>
        </w:rPr>
        <w:t>sfy general education and major</w:t>
      </w:r>
      <w:r w:rsidR="006E101B" w:rsidRPr="006E101B">
        <w:rPr>
          <w:rFonts w:ascii="Book Antiqua" w:hAnsi="Book Antiqua" w:cs="Arial"/>
          <w:sz w:val="24"/>
          <w:szCs w:val="24"/>
        </w:rPr>
        <w:t xml:space="preserve"> </w:t>
      </w:r>
      <w:r w:rsidRPr="006E101B">
        <w:rPr>
          <w:rFonts w:ascii="Book Antiqua" w:hAnsi="Book Antiqua" w:cs="Arial"/>
          <w:sz w:val="24"/>
          <w:szCs w:val="24"/>
        </w:rPr>
        <w:t>requirements for the associate degree.</w:t>
      </w:r>
    </w:p>
    <w:p w:rsidR="00284248" w:rsidRPr="006E101B" w:rsidRDefault="00284248" w:rsidP="00284248">
      <w:pPr>
        <w:pStyle w:val="ListParagraph"/>
        <w:numPr>
          <w:ilvl w:val="0"/>
          <w:numId w:val="4"/>
        </w:numPr>
        <w:autoSpaceDE w:val="0"/>
        <w:autoSpaceDN w:val="0"/>
        <w:adjustRightInd w:val="0"/>
        <w:spacing w:after="0" w:line="240" w:lineRule="auto"/>
        <w:rPr>
          <w:rFonts w:ascii="Book Antiqua" w:hAnsi="Book Antiqua" w:cs="Arial"/>
          <w:sz w:val="24"/>
          <w:szCs w:val="24"/>
        </w:rPr>
      </w:pPr>
      <w:r w:rsidRPr="006E101B">
        <w:rPr>
          <w:rFonts w:ascii="Book Antiqua" w:hAnsi="Book Antiqua" w:cs="Arial"/>
          <w:sz w:val="24"/>
          <w:szCs w:val="24"/>
        </w:rPr>
        <w:t>Credit granted for these examinations may also be counted toward the satisfaction of IGETC or CSU-GE</w:t>
      </w:r>
      <w:r w:rsidR="006E101B" w:rsidRPr="006E101B">
        <w:rPr>
          <w:rFonts w:ascii="Book Antiqua" w:hAnsi="Book Antiqua" w:cs="Arial"/>
          <w:sz w:val="24"/>
          <w:szCs w:val="24"/>
        </w:rPr>
        <w:t xml:space="preserve"> </w:t>
      </w:r>
      <w:r w:rsidRPr="006E101B">
        <w:rPr>
          <w:rFonts w:ascii="Book Antiqua" w:hAnsi="Book Antiqua" w:cs="Arial"/>
          <w:sz w:val="24"/>
          <w:szCs w:val="24"/>
        </w:rPr>
        <w:t>areas as allowed by the applicable standards for each form of transfer general education certification.</w:t>
      </w:r>
    </w:p>
    <w:p w:rsidR="00284248" w:rsidRPr="006E101B" w:rsidRDefault="00284248" w:rsidP="006E101B">
      <w:pPr>
        <w:pStyle w:val="ListParagraph"/>
        <w:numPr>
          <w:ilvl w:val="0"/>
          <w:numId w:val="4"/>
        </w:numPr>
        <w:autoSpaceDE w:val="0"/>
        <w:autoSpaceDN w:val="0"/>
        <w:adjustRightInd w:val="0"/>
        <w:spacing w:after="0" w:line="240" w:lineRule="auto"/>
        <w:rPr>
          <w:rFonts w:ascii="Book Antiqua" w:hAnsi="Book Antiqua" w:cs="Arial"/>
          <w:sz w:val="24"/>
          <w:szCs w:val="24"/>
        </w:rPr>
      </w:pPr>
      <w:r w:rsidRPr="006E101B">
        <w:rPr>
          <w:rFonts w:ascii="Book Antiqua" w:hAnsi="Book Antiqua" w:cs="Arial"/>
          <w:sz w:val="24"/>
          <w:szCs w:val="24"/>
        </w:rPr>
        <w:t>Credit awarded for AP, IB</w:t>
      </w:r>
      <w:r w:rsidR="00D4187B">
        <w:rPr>
          <w:rFonts w:ascii="Book Antiqua" w:hAnsi="Book Antiqua" w:cs="Arial"/>
          <w:sz w:val="24"/>
          <w:szCs w:val="24"/>
        </w:rPr>
        <w:t>,</w:t>
      </w:r>
      <w:r w:rsidRPr="006E101B">
        <w:rPr>
          <w:rFonts w:ascii="Book Antiqua" w:hAnsi="Book Antiqua" w:cs="Arial"/>
          <w:sz w:val="24"/>
          <w:szCs w:val="24"/>
        </w:rPr>
        <w:t xml:space="preserve"> and CLEP examinations shall not impact the student’s GPA.</w:t>
      </w:r>
    </w:p>
    <w:p w:rsidR="00284248" w:rsidRPr="006E101B" w:rsidRDefault="00284248" w:rsidP="00284248">
      <w:pPr>
        <w:pStyle w:val="ListParagraph"/>
        <w:numPr>
          <w:ilvl w:val="0"/>
          <w:numId w:val="4"/>
        </w:numPr>
        <w:autoSpaceDE w:val="0"/>
        <w:autoSpaceDN w:val="0"/>
        <w:adjustRightInd w:val="0"/>
        <w:spacing w:after="0" w:line="240" w:lineRule="auto"/>
        <w:rPr>
          <w:rFonts w:ascii="Book Antiqua" w:hAnsi="Book Antiqua" w:cs="Arial"/>
          <w:sz w:val="24"/>
          <w:szCs w:val="24"/>
        </w:rPr>
      </w:pPr>
      <w:r w:rsidRPr="006E101B">
        <w:rPr>
          <w:rFonts w:ascii="Book Antiqua" w:hAnsi="Book Antiqua" w:cs="Arial"/>
          <w:sz w:val="24"/>
          <w:szCs w:val="24"/>
        </w:rPr>
        <w:t>Students granted credit for AP, IB</w:t>
      </w:r>
      <w:r w:rsidR="00D4187B">
        <w:rPr>
          <w:rFonts w:ascii="Book Antiqua" w:hAnsi="Book Antiqua" w:cs="Arial"/>
          <w:sz w:val="24"/>
          <w:szCs w:val="24"/>
        </w:rPr>
        <w:t>,</w:t>
      </w:r>
      <w:r w:rsidRPr="006E101B">
        <w:rPr>
          <w:rFonts w:ascii="Book Antiqua" w:hAnsi="Book Antiqua" w:cs="Arial"/>
          <w:sz w:val="24"/>
          <w:szCs w:val="24"/>
        </w:rPr>
        <w:t xml:space="preserve"> or CLEP examinations shall not earn credit toward an associate degree</w:t>
      </w:r>
      <w:r w:rsidR="006E101B" w:rsidRPr="006E101B">
        <w:rPr>
          <w:rFonts w:ascii="Book Antiqua" w:hAnsi="Book Antiqua" w:cs="Arial"/>
          <w:sz w:val="24"/>
          <w:szCs w:val="24"/>
        </w:rPr>
        <w:t xml:space="preserve"> </w:t>
      </w:r>
      <w:r w:rsidRPr="006E101B">
        <w:rPr>
          <w:rFonts w:ascii="Book Antiqua" w:hAnsi="Book Antiqua" w:cs="Arial"/>
          <w:sz w:val="24"/>
          <w:szCs w:val="24"/>
        </w:rPr>
        <w:t>for duplicated college courses.</w:t>
      </w:r>
    </w:p>
    <w:p w:rsidR="00284248" w:rsidRPr="006E101B" w:rsidRDefault="00284248" w:rsidP="00284248">
      <w:pPr>
        <w:pStyle w:val="ListParagraph"/>
        <w:numPr>
          <w:ilvl w:val="0"/>
          <w:numId w:val="4"/>
        </w:numPr>
        <w:autoSpaceDE w:val="0"/>
        <w:autoSpaceDN w:val="0"/>
        <w:adjustRightInd w:val="0"/>
        <w:spacing w:after="0" w:line="240" w:lineRule="auto"/>
        <w:rPr>
          <w:rFonts w:ascii="Book Antiqua" w:hAnsi="Book Antiqua" w:cs="Arial"/>
          <w:sz w:val="24"/>
          <w:szCs w:val="24"/>
        </w:rPr>
      </w:pPr>
      <w:r w:rsidRPr="006E101B">
        <w:rPr>
          <w:rFonts w:ascii="Book Antiqua" w:hAnsi="Book Antiqua" w:cs="Arial"/>
          <w:sz w:val="24"/>
          <w:szCs w:val="24"/>
        </w:rPr>
        <w:t>Other colleges or universities may have different policies concerning the granting of credit for AP, IB</w:t>
      </w:r>
      <w:r w:rsidR="00B8582D">
        <w:rPr>
          <w:rFonts w:ascii="Book Antiqua" w:hAnsi="Book Antiqua" w:cs="Arial"/>
          <w:sz w:val="24"/>
          <w:szCs w:val="24"/>
        </w:rPr>
        <w:t>,</w:t>
      </w:r>
      <w:r w:rsidRPr="006E101B">
        <w:rPr>
          <w:rFonts w:ascii="Book Antiqua" w:hAnsi="Book Antiqua" w:cs="Arial"/>
          <w:sz w:val="24"/>
          <w:szCs w:val="24"/>
        </w:rPr>
        <w:t xml:space="preserve"> and</w:t>
      </w:r>
      <w:r w:rsidR="006E101B" w:rsidRPr="006E101B">
        <w:rPr>
          <w:rFonts w:ascii="Book Antiqua" w:hAnsi="Book Antiqua" w:cs="Arial"/>
          <w:sz w:val="24"/>
          <w:szCs w:val="24"/>
        </w:rPr>
        <w:t xml:space="preserve"> </w:t>
      </w:r>
      <w:r w:rsidRPr="006E101B">
        <w:rPr>
          <w:rFonts w:ascii="Book Antiqua" w:hAnsi="Book Antiqua" w:cs="Arial"/>
          <w:sz w:val="24"/>
          <w:szCs w:val="24"/>
        </w:rPr>
        <w:t>CLEP examinations, and will evaluate the examinations based upon their own policies and practices.</w:t>
      </w:r>
    </w:p>
    <w:p w:rsidR="00284248" w:rsidRPr="006E101B" w:rsidRDefault="00284248" w:rsidP="00284248">
      <w:pPr>
        <w:pStyle w:val="ListParagraph"/>
        <w:numPr>
          <w:ilvl w:val="0"/>
          <w:numId w:val="4"/>
        </w:numPr>
        <w:autoSpaceDE w:val="0"/>
        <w:autoSpaceDN w:val="0"/>
        <w:adjustRightInd w:val="0"/>
        <w:spacing w:after="0" w:line="240" w:lineRule="auto"/>
        <w:rPr>
          <w:rFonts w:ascii="Book Antiqua" w:hAnsi="Book Antiqua"/>
          <w:color w:val="C45911" w:themeColor="accent2" w:themeShade="BF"/>
          <w:sz w:val="24"/>
          <w:szCs w:val="24"/>
        </w:rPr>
      </w:pPr>
      <w:r w:rsidRPr="006E101B">
        <w:rPr>
          <w:rFonts w:ascii="Book Antiqua" w:hAnsi="Book Antiqua" w:cs="Arial"/>
          <w:strike/>
          <w:color w:val="C45911" w:themeColor="accent2" w:themeShade="BF"/>
          <w:sz w:val="24"/>
          <w:szCs w:val="24"/>
        </w:rPr>
        <w:t>Units (Credits) granted for the AP, IB or CLEP exams will not be subject to the unit limits for credit-by-exam</w:t>
      </w:r>
      <w:r w:rsidR="006E101B" w:rsidRPr="006E101B">
        <w:rPr>
          <w:rFonts w:ascii="Book Antiqua" w:hAnsi="Book Antiqua" w:cs="Arial"/>
          <w:strike/>
          <w:color w:val="C45911" w:themeColor="accent2" w:themeShade="BF"/>
          <w:sz w:val="24"/>
          <w:szCs w:val="24"/>
        </w:rPr>
        <w:t xml:space="preserve"> </w:t>
      </w:r>
      <w:r w:rsidRPr="006E101B">
        <w:rPr>
          <w:rFonts w:ascii="Book Antiqua" w:hAnsi="Book Antiqua" w:cs="Arial"/>
          <w:strike/>
          <w:color w:val="C45911" w:themeColor="accent2" w:themeShade="BF"/>
          <w:sz w:val="24"/>
          <w:szCs w:val="24"/>
        </w:rPr>
        <w:t>or PASS/NO PASS grading which otherwise apply within the district</w:t>
      </w:r>
      <w:r w:rsidRPr="006E101B">
        <w:rPr>
          <w:rFonts w:ascii="Book Antiqua" w:hAnsi="Book Antiqua" w:cs="Arial"/>
          <w:sz w:val="24"/>
          <w:szCs w:val="24"/>
        </w:rPr>
        <w:t>.</w:t>
      </w:r>
    </w:p>
    <w:p w:rsidR="006E101B" w:rsidRPr="00297D61" w:rsidRDefault="006E101B" w:rsidP="006E101B">
      <w:pPr>
        <w:pStyle w:val="ListParagraph"/>
        <w:numPr>
          <w:ilvl w:val="0"/>
          <w:numId w:val="4"/>
        </w:numPr>
        <w:autoSpaceDE w:val="0"/>
        <w:autoSpaceDN w:val="0"/>
        <w:adjustRightInd w:val="0"/>
        <w:spacing w:after="0" w:line="240" w:lineRule="auto"/>
        <w:rPr>
          <w:rFonts w:ascii="Book Antiqua" w:hAnsi="Book Antiqua"/>
          <w:strike/>
          <w:color w:val="FF0000"/>
          <w:sz w:val="24"/>
          <w:szCs w:val="24"/>
        </w:rPr>
      </w:pPr>
      <w:r w:rsidRPr="00297D61">
        <w:rPr>
          <w:rFonts w:ascii="Book Antiqua" w:hAnsi="Book Antiqua" w:cs="Arial"/>
          <w:strike/>
          <w:color w:val="FF0000"/>
          <w:sz w:val="24"/>
          <w:szCs w:val="24"/>
        </w:rPr>
        <w:t>The examination is to be administered prior to the last day of the final examination period</w:t>
      </w:r>
      <w:r w:rsidRPr="00297D61">
        <w:rPr>
          <w:rFonts w:ascii="Arial" w:hAnsi="Arial" w:cs="Arial"/>
          <w:strike/>
          <w:color w:val="FF0000"/>
          <w:sz w:val="21"/>
          <w:szCs w:val="21"/>
        </w:rPr>
        <w:t>.</w:t>
      </w:r>
    </w:p>
    <w:p w:rsidR="002062EF" w:rsidRDefault="002062EF" w:rsidP="002062EF">
      <w:pPr>
        <w:autoSpaceDE w:val="0"/>
        <w:autoSpaceDN w:val="0"/>
        <w:adjustRightInd w:val="0"/>
        <w:spacing w:after="0" w:line="240" w:lineRule="auto"/>
        <w:rPr>
          <w:rFonts w:ascii="Book Antiqua" w:hAnsi="Book Antiqua"/>
          <w:sz w:val="24"/>
          <w:szCs w:val="24"/>
        </w:rPr>
      </w:pPr>
    </w:p>
    <w:p w:rsidR="00833C9C" w:rsidRPr="00833C9C" w:rsidRDefault="00833C9C" w:rsidP="00030EA7">
      <w:pPr>
        <w:keepNext/>
        <w:autoSpaceDE w:val="0"/>
        <w:autoSpaceDN w:val="0"/>
        <w:adjustRightInd w:val="0"/>
        <w:spacing w:after="0" w:line="240" w:lineRule="auto"/>
        <w:rPr>
          <w:rFonts w:ascii="Book Antiqua" w:hAnsi="Book Antiqua" w:cs="Arial"/>
          <w:b/>
          <w:bCs/>
          <w:color w:val="C45911" w:themeColor="accent2" w:themeShade="BF"/>
          <w:sz w:val="24"/>
          <w:szCs w:val="24"/>
        </w:rPr>
      </w:pPr>
      <w:r>
        <w:rPr>
          <w:rFonts w:ascii="Book Antiqua" w:hAnsi="Book Antiqua" w:cs="Arial"/>
          <w:b/>
          <w:bCs/>
          <w:color w:val="C45911" w:themeColor="accent2" w:themeShade="BF"/>
          <w:sz w:val="24"/>
          <w:szCs w:val="24"/>
        </w:rPr>
        <w:t>C</w:t>
      </w:r>
      <w:r w:rsidR="00912638">
        <w:rPr>
          <w:rFonts w:ascii="Book Antiqua" w:hAnsi="Book Antiqua" w:cs="Arial"/>
          <w:b/>
          <w:bCs/>
          <w:color w:val="C45911" w:themeColor="accent2" w:themeShade="BF"/>
          <w:sz w:val="24"/>
          <w:szCs w:val="24"/>
        </w:rPr>
        <w:t xml:space="preserve">REDIT FOR INTERNAL </w:t>
      </w:r>
      <w:r>
        <w:rPr>
          <w:rFonts w:ascii="Book Antiqua" w:hAnsi="Book Antiqua" w:cs="Arial"/>
          <w:b/>
          <w:bCs/>
          <w:color w:val="C45911" w:themeColor="accent2" w:themeShade="BF"/>
          <w:sz w:val="24"/>
          <w:szCs w:val="24"/>
        </w:rPr>
        <w:t>C</w:t>
      </w:r>
      <w:r w:rsidR="00912638">
        <w:rPr>
          <w:rFonts w:ascii="Book Antiqua" w:hAnsi="Book Antiqua" w:cs="Arial"/>
          <w:b/>
          <w:bCs/>
          <w:color w:val="C45911" w:themeColor="accent2" w:themeShade="BF"/>
          <w:sz w:val="24"/>
          <w:szCs w:val="24"/>
        </w:rPr>
        <w:t>REDIT BY EXAMINATION</w:t>
      </w:r>
    </w:p>
    <w:p w:rsidR="00833C9C" w:rsidRPr="00030EA7" w:rsidRDefault="00833C9C" w:rsidP="002062EF">
      <w:pPr>
        <w:autoSpaceDE w:val="0"/>
        <w:autoSpaceDN w:val="0"/>
        <w:adjustRightInd w:val="0"/>
        <w:spacing w:after="0" w:line="240" w:lineRule="auto"/>
        <w:rPr>
          <w:rFonts w:ascii="Book Antiqua" w:hAnsi="Book Antiqua" w:cs="Arial"/>
          <w:bCs/>
          <w:sz w:val="24"/>
          <w:szCs w:val="24"/>
        </w:rPr>
      </w:pPr>
    </w:p>
    <w:p w:rsidR="002062EF" w:rsidRPr="00833C9C" w:rsidRDefault="002062EF" w:rsidP="00833C9C">
      <w:pPr>
        <w:pStyle w:val="ListParagraph"/>
        <w:numPr>
          <w:ilvl w:val="0"/>
          <w:numId w:val="6"/>
        </w:numPr>
        <w:autoSpaceDE w:val="0"/>
        <w:autoSpaceDN w:val="0"/>
        <w:adjustRightInd w:val="0"/>
        <w:spacing w:after="0" w:line="240" w:lineRule="auto"/>
        <w:rPr>
          <w:rFonts w:ascii="Book Antiqua" w:hAnsi="Book Antiqua" w:cs="Arial"/>
          <w:b/>
          <w:bCs/>
          <w:sz w:val="24"/>
          <w:szCs w:val="24"/>
        </w:rPr>
      </w:pPr>
      <w:r w:rsidRPr="00833C9C">
        <w:rPr>
          <w:rFonts w:ascii="Book Antiqua" w:hAnsi="Book Antiqua" w:cs="Arial"/>
          <w:b/>
          <w:bCs/>
          <w:sz w:val="24"/>
          <w:szCs w:val="24"/>
        </w:rPr>
        <w:t xml:space="preserve">Determination for Eligibility </w:t>
      </w:r>
      <w:r w:rsidRPr="00833C9C">
        <w:rPr>
          <w:rFonts w:ascii="Book Antiqua" w:hAnsi="Book Antiqua" w:cs="Arial"/>
          <w:b/>
          <w:bCs/>
          <w:strike/>
          <w:color w:val="C45911" w:themeColor="accent2" w:themeShade="BF"/>
          <w:sz w:val="24"/>
          <w:szCs w:val="24"/>
        </w:rPr>
        <w:t>for Credit by Examination</w:t>
      </w:r>
      <w:r w:rsidR="00030EA7">
        <w:rPr>
          <w:rFonts w:ascii="Book Antiqua" w:hAnsi="Book Antiqua" w:cs="Arial"/>
          <w:b/>
          <w:bCs/>
          <w:sz w:val="24"/>
          <w:szCs w:val="24"/>
        </w:rPr>
        <w:t>:</w:t>
      </w:r>
    </w:p>
    <w:p w:rsidR="002062EF" w:rsidRPr="00030EA7" w:rsidRDefault="002062EF" w:rsidP="002062EF">
      <w:pPr>
        <w:autoSpaceDE w:val="0"/>
        <w:autoSpaceDN w:val="0"/>
        <w:adjustRightInd w:val="0"/>
        <w:spacing w:after="0" w:line="240" w:lineRule="auto"/>
        <w:rPr>
          <w:rFonts w:ascii="Book Antiqua" w:hAnsi="Book Antiqua" w:cs="Arial"/>
          <w:bCs/>
          <w:sz w:val="24"/>
          <w:szCs w:val="24"/>
        </w:rPr>
      </w:pPr>
    </w:p>
    <w:p w:rsidR="00297D61" w:rsidRPr="00297D61" w:rsidRDefault="00297D61" w:rsidP="00297D61">
      <w:pPr>
        <w:pStyle w:val="ListParagraph"/>
        <w:numPr>
          <w:ilvl w:val="0"/>
          <w:numId w:val="5"/>
        </w:numPr>
        <w:autoSpaceDE w:val="0"/>
        <w:autoSpaceDN w:val="0"/>
        <w:adjustRightInd w:val="0"/>
        <w:spacing w:after="0" w:line="240" w:lineRule="auto"/>
        <w:rPr>
          <w:rFonts w:ascii="Book Antiqua" w:hAnsi="Book Antiqua"/>
          <w:color w:val="C45911" w:themeColor="accent2" w:themeShade="BF"/>
          <w:sz w:val="24"/>
          <w:szCs w:val="24"/>
        </w:rPr>
      </w:pPr>
      <w:r w:rsidRPr="00297D61">
        <w:rPr>
          <w:rFonts w:ascii="Book Antiqua" w:hAnsi="Book Antiqua" w:cs="Arial"/>
          <w:color w:val="C45911" w:themeColor="accent2" w:themeShade="BF"/>
          <w:sz w:val="24"/>
          <w:szCs w:val="24"/>
        </w:rPr>
        <w:lastRenderedPageBreak/>
        <w:t>The examination is to be administered prior to the last day of the final examination period</w:t>
      </w:r>
      <w:r w:rsidRPr="00297D61">
        <w:rPr>
          <w:rFonts w:ascii="Arial" w:hAnsi="Arial" w:cs="Arial"/>
          <w:color w:val="C45911" w:themeColor="accent2" w:themeShade="BF"/>
          <w:sz w:val="21"/>
          <w:szCs w:val="21"/>
        </w:rPr>
        <w:t>.</w:t>
      </w:r>
    </w:p>
    <w:p w:rsidR="002062EF" w:rsidRPr="002062EF" w:rsidRDefault="002062EF" w:rsidP="002062EF">
      <w:pPr>
        <w:pStyle w:val="ListParagraph"/>
        <w:numPr>
          <w:ilvl w:val="0"/>
          <w:numId w:val="5"/>
        </w:numPr>
        <w:autoSpaceDE w:val="0"/>
        <w:autoSpaceDN w:val="0"/>
        <w:adjustRightInd w:val="0"/>
        <w:spacing w:after="0" w:line="240" w:lineRule="auto"/>
        <w:rPr>
          <w:rFonts w:ascii="Book Antiqua" w:hAnsi="Book Antiqua" w:cs="Arial"/>
          <w:sz w:val="24"/>
          <w:szCs w:val="24"/>
        </w:rPr>
      </w:pPr>
      <w:r w:rsidRPr="002062EF">
        <w:rPr>
          <w:rFonts w:ascii="Book Antiqua" w:hAnsi="Book Antiqua" w:cs="Arial"/>
          <w:sz w:val="24"/>
          <w:szCs w:val="24"/>
        </w:rPr>
        <w:t>The course that the units will apply to must be listed in the college catalog.</w:t>
      </w:r>
    </w:p>
    <w:p w:rsidR="002062EF" w:rsidRDefault="002062EF" w:rsidP="002062EF">
      <w:pPr>
        <w:pStyle w:val="ListParagraph"/>
        <w:numPr>
          <w:ilvl w:val="0"/>
          <w:numId w:val="5"/>
        </w:numPr>
        <w:autoSpaceDE w:val="0"/>
        <w:autoSpaceDN w:val="0"/>
        <w:adjustRightInd w:val="0"/>
        <w:spacing w:after="0" w:line="240" w:lineRule="auto"/>
        <w:rPr>
          <w:rFonts w:ascii="Book Antiqua" w:hAnsi="Book Antiqua" w:cs="Arial"/>
          <w:sz w:val="24"/>
          <w:szCs w:val="24"/>
        </w:rPr>
      </w:pPr>
      <w:r w:rsidRPr="002062EF">
        <w:rPr>
          <w:rFonts w:ascii="Book Antiqua" w:hAnsi="Book Antiqua" w:cs="Arial"/>
          <w:sz w:val="24"/>
          <w:szCs w:val="24"/>
        </w:rPr>
        <w:t xml:space="preserve">The student must be currently registered and </w:t>
      </w:r>
      <w:r w:rsidRPr="002B0B58">
        <w:rPr>
          <w:rFonts w:ascii="Book Antiqua" w:hAnsi="Book Antiqua" w:cs="Arial"/>
          <w:strike/>
          <w:color w:val="C45911" w:themeColor="accent2" w:themeShade="BF"/>
          <w:sz w:val="24"/>
          <w:szCs w:val="24"/>
        </w:rPr>
        <w:t>in good standing</w:t>
      </w:r>
      <w:r w:rsidRPr="002062EF">
        <w:rPr>
          <w:rFonts w:ascii="Book Antiqua" w:hAnsi="Book Antiqua" w:cs="Arial"/>
          <w:sz w:val="24"/>
          <w:szCs w:val="24"/>
        </w:rPr>
        <w:t xml:space="preserve"> </w:t>
      </w:r>
      <w:r w:rsidR="002B0B58" w:rsidRPr="002B0B58">
        <w:rPr>
          <w:rFonts w:ascii="Book Antiqua" w:hAnsi="Book Antiqua" w:cs="Arial"/>
          <w:color w:val="C45911" w:themeColor="accent2" w:themeShade="BF"/>
          <w:sz w:val="24"/>
          <w:szCs w:val="24"/>
        </w:rPr>
        <w:t xml:space="preserve">not on </w:t>
      </w:r>
      <w:r w:rsidR="002B0B58" w:rsidRPr="000C30B2">
        <w:rPr>
          <w:rFonts w:ascii="Book Antiqua" w:hAnsi="Book Antiqua" w:cs="Arial"/>
          <w:strike/>
          <w:color w:val="C45911" w:themeColor="accent2" w:themeShade="BF"/>
          <w:sz w:val="24"/>
          <w:szCs w:val="24"/>
        </w:rPr>
        <w:t>either</w:t>
      </w:r>
      <w:r w:rsidR="002B0B58" w:rsidRPr="002B0B58">
        <w:rPr>
          <w:rFonts w:ascii="Book Antiqua" w:hAnsi="Book Antiqua" w:cs="Arial"/>
          <w:color w:val="C45911" w:themeColor="accent2" w:themeShade="BF"/>
          <w:sz w:val="24"/>
          <w:szCs w:val="24"/>
        </w:rPr>
        <w:t xml:space="preserve"> academic probation</w:t>
      </w:r>
      <w:r w:rsidR="000C30B2">
        <w:rPr>
          <w:rFonts w:ascii="Book Antiqua" w:hAnsi="Book Antiqua" w:cs="Arial"/>
          <w:color w:val="C45911" w:themeColor="accent2" w:themeShade="BF"/>
          <w:sz w:val="24"/>
          <w:szCs w:val="24"/>
        </w:rPr>
        <w:t>,</w:t>
      </w:r>
      <w:r w:rsidR="002B0B58" w:rsidRPr="002B0B58">
        <w:rPr>
          <w:rFonts w:ascii="Book Antiqua" w:hAnsi="Book Antiqua" w:cs="Arial"/>
          <w:color w:val="C45911" w:themeColor="accent2" w:themeShade="BF"/>
          <w:sz w:val="24"/>
          <w:szCs w:val="24"/>
        </w:rPr>
        <w:t xml:space="preserve"> </w:t>
      </w:r>
      <w:r w:rsidR="002B0B58" w:rsidRPr="000C30B2">
        <w:rPr>
          <w:rFonts w:ascii="Book Antiqua" w:hAnsi="Book Antiqua" w:cs="Arial"/>
          <w:strike/>
          <w:color w:val="C45911" w:themeColor="accent2" w:themeShade="BF"/>
          <w:sz w:val="24"/>
          <w:szCs w:val="24"/>
        </w:rPr>
        <w:t>or</w:t>
      </w:r>
      <w:r w:rsidR="002B0B58" w:rsidRPr="002B0B58">
        <w:rPr>
          <w:rFonts w:ascii="Book Antiqua" w:hAnsi="Book Antiqua" w:cs="Arial"/>
          <w:color w:val="C45911" w:themeColor="accent2" w:themeShade="BF"/>
          <w:sz w:val="24"/>
          <w:szCs w:val="24"/>
        </w:rPr>
        <w:t xml:space="preserve"> progress probation</w:t>
      </w:r>
      <w:r w:rsidR="000C30B2">
        <w:rPr>
          <w:rFonts w:ascii="Book Antiqua" w:hAnsi="Book Antiqua" w:cs="Arial"/>
          <w:color w:val="C45911" w:themeColor="accent2" w:themeShade="BF"/>
          <w:sz w:val="24"/>
          <w:szCs w:val="24"/>
        </w:rPr>
        <w:t>, or dismissal</w:t>
      </w:r>
      <w:r w:rsidR="002B0B58">
        <w:rPr>
          <w:rFonts w:ascii="Book Antiqua" w:hAnsi="Book Antiqua" w:cs="Arial"/>
          <w:sz w:val="24"/>
          <w:szCs w:val="24"/>
        </w:rPr>
        <w:t xml:space="preserve"> </w:t>
      </w:r>
      <w:r w:rsidRPr="002062EF">
        <w:rPr>
          <w:rFonts w:ascii="Book Antiqua" w:hAnsi="Book Antiqua" w:cs="Arial"/>
          <w:sz w:val="24"/>
          <w:szCs w:val="24"/>
        </w:rPr>
        <w:t xml:space="preserve">at </w:t>
      </w:r>
      <w:r w:rsidRPr="002B0B58">
        <w:rPr>
          <w:rFonts w:ascii="Book Antiqua" w:hAnsi="Book Antiqua" w:cs="Arial"/>
          <w:strike/>
          <w:color w:val="C45911" w:themeColor="accent2" w:themeShade="BF"/>
          <w:sz w:val="24"/>
          <w:szCs w:val="24"/>
        </w:rPr>
        <w:t>the</w:t>
      </w:r>
      <w:r w:rsidRPr="002062EF">
        <w:rPr>
          <w:rFonts w:ascii="Book Antiqua" w:hAnsi="Book Antiqua" w:cs="Arial"/>
          <w:sz w:val="24"/>
          <w:szCs w:val="24"/>
        </w:rPr>
        <w:t xml:space="preserve"> </w:t>
      </w:r>
      <w:r w:rsidR="002B0B58">
        <w:rPr>
          <w:rFonts w:ascii="Book Antiqua" w:hAnsi="Book Antiqua" w:cs="Arial"/>
          <w:color w:val="C45911" w:themeColor="accent2" w:themeShade="BF"/>
          <w:sz w:val="24"/>
          <w:szCs w:val="24"/>
        </w:rPr>
        <w:t>any D</w:t>
      </w:r>
      <w:r w:rsidR="002B0B58" w:rsidRPr="002B0B58">
        <w:rPr>
          <w:rFonts w:ascii="Book Antiqua" w:hAnsi="Book Antiqua" w:cs="Arial"/>
          <w:color w:val="C45911" w:themeColor="accent2" w:themeShade="BF"/>
          <w:sz w:val="24"/>
          <w:szCs w:val="24"/>
        </w:rPr>
        <w:t>istrict C</w:t>
      </w:r>
      <w:r w:rsidRPr="002062EF">
        <w:rPr>
          <w:rFonts w:ascii="Book Antiqua" w:hAnsi="Book Antiqua" w:cs="Arial"/>
          <w:sz w:val="24"/>
          <w:szCs w:val="24"/>
        </w:rPr>
        <w:t>ollege</w:t>
      </w:r>
      <w:r w:rsidRPr="002B0B58">
        <w:rPr>
          <w:rFonts w:ascii="Book Antiqua" w:hAnsi="Book Antiqua" w:cs="Arial"/>
          <w:strike/>
          <w:color w:val="C45911" w:themeColor="accent2" w:themeShade="BF"/>
          <w:sz w:val="24"/>
          <w:szCs w:val="24"/>
        </w:rPr>
        <w:t xml:space="preserve"> administering the exam</w:t>
      </w:r>
      <w:r w:rsidRPr="002062EF">
        <w:rPr>
          <w:rFonts w:ascii="Book Antiqua" w:hAnsi="Book Antiqua" w:cs="Arial"/>
          <w:sz w:val="24"/>
          <w:szCs w:val="24"/>
        </w:rPr>
        <w:t>.</w:t>
      </w:r>
    </w:p>
    <w:p w:rsidR="00833C9C" w:rsidRPr="00833C9C" w:rsidRDefault="00833C9C" w:rsidP="00833C9C">
      <w:pPr>
        <w:autoSpaceDE w:val="0"/>
        <w:autoSpaceDN w:val="0"/>
        <w:adjustRightInd w:val="0"/>
        <w:spacing w:after="0" w:line="240" w:lineRule="auto"/>
        <w:rPr>
          <w:rFonts w:ascii="Book Antiqua" w:hAnsi="Book Antiqua" w:cs="Arial"/>
          <w:sz w:val="24"/>
          <w:szCs w:val="24"/>
        </w:rPr>
      </w:pPr>
    </w:p>
    <w:p w:rsidR="00833C9C" w:rsidRPr="00833C9C" w:rsidRDefault="00833C9C" w:rsidP="00833C9C">
      <w:pPr>
        <w:pStyle w:val="ListParagraph"/>
        <w:numPr>
          <w:ilvl w:val="0"/>
          <w:numId w:val="6"/>
        </w:numPr>
        <w:autoSpaceDE w:val="0"/>
        <w:autoSpaceDN w:val="0"/>
        <w:adjustRightInd w:val="0"/>
        <w:spacing w:after="0" w:line="240" w:lineRule="auto"/>
        <w:rPr>
          <w:rFonts w:ascii="Book Antiqua" w:hAnsi="Book Antiqua" w:cs="Arial"/>
          <w:b/>
          <w:bCs/>
          <w:sz w:val="24"/>
          <w:szCs w:val="24"/>
        </w:rPr>
      </w:pPr>
      <w:r w:rsidRPr="00833C9C">
        <w:rPr>
          <w:rFonts w:ascii="Book Antiqua" w:hAnsi="Book Antiqua" w:cs="Arial"/>
          <w:b/>
          <w:bCs/>
          <w:sz w:val="24"/>
          <w:szCs w:val="24"/>
        </w:rPr>
        <w:t xml:space="preserve">Receive Credit by Examination </w:t>
      </w:r>
      <w:r w:rsidRPr="00833C9C">
        <w:rPr>
          <w:rFonts w:ascii="Book Antiqua" w:hAnsi="Book Antiqua" w:cs="Arial"/>
          <w:b/>
          <w:bCs/>
          <w:strike/>
          <w:color w:val="C45911" w:themeColor="accent2" w:themeShade="BF"/>
          <w:sz w:val="24"/>
          <w:szCs w:val="24"/>
        </w:rPr>
        <w:t>for a Locally Administered Test (IV)</w:t>
      </w:r>
      <w:r w:rsidRPr="00833C9C">
        <w:rPr>
          <w:rFonts w:ascii="Book Antiqua" w:hAnsi="Book Antiqua" w:cs="Arial"/>
          <w:b/>
          <w:bCs/>
          <w:sz w:val="24"/>
          <w:szCs w:val="24"/>
        </w:rPr>
        <w:t xml:space="preserve">: </w:t>
      </w:r>
    </w:p>
    <w:p w:rsidR="00833C9C" w:rsidRPr="00030EA7" w:rsidRDefault="00833C9C" w:rsidP="00030EA7">
      <w:pPr>
        <w:pStyle w:val="ListParagraph"/>
        <w:autoSpaceDE w:val="0"/>
        <w:autoSpaceDN w:val="0"/>
        <w:adjustRightInd w:val="0"/>
        <w:spacing w:after="0" w:line="240" w:lineRule="auto"/>
        <w:ind w:left="0"/>
        <w:rPr>
          <w:rFonts w:ascii="Book Antiqua" w:hAnsi="Book Antiqua"/>
          <w:sz w:val="24"/>
          <w:szCs w:val="24"/>
        </w:rPr>
      </w:pPr>
    </w:p>
    <w:p w:rsidR="002062EF" w:rsidRPr="00833C9C" w:rsidRDefault="002062EF" w:rsidP="002062EF">
      <w:pPr>
        <w:pStyle w:val="ListParagraph"/>
        <w:numPr>
          <w:ilvl w:val="0"/>
          <w:numId w:val="5"/>
        </w:numPr>
        <w:autoSpaceDE w:val="0"/>
        <w:autoSpaceDN w:val="0"/>
        <w:adjustRightInd w:val="0"/>
        <w:spacing w:after="0" w:line="240" w:lineRule="auto"/>
        <w:rPr>
          <w:rFonts w:ascii="Book Antiqua" w:hAnsi="Book Antiqua"/>
          <w:color w:val="C45911" w:themeColor="accent2" w:themeShade="BF"/>
          <w:sz w:val="24"/>
          <w:szCs w:val="24"/>
        </w:rPr>
      </w:pPr>
      <w:r w:rsidRPr="002062EF">
        <w:rPr>
          <w:rFonts w:ascii="Book Antiqua" w:hAnsi="Book Antiqua" w:cs="Arial"/>
          <w:sz w:val="24"/>
          <w:szCs w:val="24"/>
        </w:rPr>
        <w:t>The student has not earned college credit in more advanced subject matter</w:t>
      </w:r>
      <w:r w:rsidR="00D50A12" w:rsidRPr="00D50A12">
        <w:rPr>
          <w:rFonts w:ascii="Book Antiqua" w:hAnsi="Book Antiqua" w:cs="Arial"/>
          <w:color w:val="C45911" w:themeColor="accent2" w:themeShade="BF"/>
          <w:sz w:val="24"/>
          <w:szCs w:val="24"/>
        </w:rPr>
        <w:t>,</w:t>
      </w:r>
      <w:r w:rsidR="00D50A12">
        <w:rPr>
          <w:rFonts w:ascii="Book Antiqua" w:hAnsi="Book Antiqua" w:cs="Arial"/>
          <w:sz w:val="24"/>
          <w:szCs w:val="24"/>
        </w:rPr>
        <w:t xml:space="preserve"> and</w:t>
      </w:r>
      <w:r w:rsidRPr="002062EF">
        <w:rPr>
          <w:rFonts w:ascii="Book Antiqua" w:hAnsi="Book Antiqua" w:cs="Arial"/>
          <w:sz w:val="24"/>
          <w:szCs w:val="24"/>
        </w:rPr>
        <w:t xml:space="preserve"> has not received a grade (A, B, C, D, F, </w:t>
      </w:r>
      <w:r w:rsidRPr="002062EF">
        <w:rPr>
          <w:rFonts w:ascii="Book Antiqua" w:hAnsi="Book Antiqua" w:cs="Arial"/>
          <w:color w:val="C45911" w:themeColor="accent2" w:themeShade="BF"/>
          <w:sz w:val="24"/>
          <w:szCs w:val="24"/>
        </w:rPr>
        <w:t>W,</w:t>
      </w:r>
      <w:r>
        <w:rPr>
          <w:rFonts w:ascii="Book Antiqua" w:hAnsi="Book Antiqua" w:cs="Arial"/>
          <w:sz w:val="24"/>
          <w:szCs w:val="24"/>
        </w:rPr>
        <w:t xml:space="preserve"> </w:t>
      </w:r>
      <w:r w:rsidRPr="002062EF">
        <w:rPr>
          <w:rFonts w:ascii="Book Antiqua" w:hAnsi="Book Antiqua" w:cs="Arial"/>
          <w:sz w:val="24"/>
          <w:szCs w:val="24"/>
        </w:rPr>
        <w:t>CR, P, CRE, NC</w:t>
      </w:r>
      <w:r w:rsidRPr="002062EF">
        <w:rPr>
          <w:rFonts w:ascii="Book Antiqua" w:hAnsi="Book Antiqua" w:cs="Arial"/>
          <w:color w:val="C45911" w:themeColor="accent2" w:themeShade="BF"/>
          <w:sz w:val="24"/>
          <w:szCs w:val="24"/>
        </w:rPr>
        <w:t>,</w:t>
      </w:r>
      <w:r w:rsidRPr="002062EF">
        <w:rPr>
          <w:rFonts w:ascii="Book Antiqua" w:hAnsi="Book Antiqua" w:cs="Arial"/>
          <w:sz w:val="24"/>
          <w:szCs w:val="24"/>
        </w:rPr>
        <w:t xml:space="preserve"> or NP or equivalent), in the course for which he or she is seeking Credit by Examination at </w:t>
      </w:r>
      <w:r w:rsidRPr="002062EF">
        <w:rPr>
          <w:rFonts w:ascii="Book Antiqua" w:hAnsi="Book Antiqua" w:cs="Arial"/>
          <w:strike/>
          <w:color w:val="C45911" w:themeColor="accent2" w:themeShade="BF"/>
          <w:sz w:val="24"/>
          <w:szCs w:val="24"/>
        </w:rPr>
        <w:t>this</w:t>
      </w:r>
      <w:r w:rsidRPr="002062EF">
        <w:rPr>
          <w:rFonts w:ascii="Book Antiqua" w:hAnsi="Book Antiqua" w:cs="Arial"/>
          <w:color w:val="C45911" w:themeColor="accent2" w:themeShade="BF"/>
          <w:sz w:val="24"/>
          <w:szCs w:val="24"/>
        </w:rPr>
        <w:t xml:space="preserve"> a District </w:t>
      </w:r>
      <w:r w:rsidR="00B80318">
        <w:rPr>
          <w:rFonts w:ascii="Book Antiqua" w:hAnsi="Book Antiqua" w:cs="Arial"/>
          <w:color w:val="C45911" w:themeColor="accent2" w:themeShade="BF"/>
          <w:sz w:val="24"/>
          <w:szCs w:val="24"/>
        </w:rPr>
        <w:t>C</w:t>
      </w:r>
      <w:r w:rsidRPr="002062EF">
        <w:rPr>
          <w:rFonts w:ascii="Book Antiqua" w:hAnsi="Book Antiqua" w:cs="Arial"/>
          <w:color w:val="C45911" w:themeColor="accent2" w:themeShade="BF"/>
          <w:sz w:val="24"/>
          <w:szCs w:val="24"/>
        </w:rPr>
        <w:t>ollege</w:t>
      </w:r>
      <w:r w:rsidRPr="002062EF">
        <w:rPr>
          <w:rFonts w:ascii="Book Antiqua" w:hAnsi="Book Antiqua" w:cs="Arial"/>
          <w:sz w:val="24"/>
          <w:szCs w:val="24"/>
        </w:rPr>
        <w:t xml:space="preserve"> or any other educational institutions.</w:t>
      </w:r>
    </w:p>
    <w:p w:rsidR="00833C9C" w:rsidRPr="006E101B" w:rsidRDefault="00B80318" w:rsidP="00833C9C">
      <w:pPr>
        <w:pStyle w:val="ListParagraph"/>
        <w:numPr>
          <w:ilvl w:val="0"/>
          <w:numId w:val="5"/>
        </w:num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The appropriate petition</w:t>
      </w:r>
      <w:r w:rsidR="00833C9C" w:rsidRPr="006E101B">
        <w:rPr>
          <w:rFonts w:ascii="Book Antiqua" w:hAnsi="Book Antiqua" w:cs="Arial"/>
          <w:sz w:val="24"/>
          <w:szCs w:val="24"/>
        </w:rPr>
        <w:t xml:space="preserve"> </w:t>
      </w:r>
      <w:r w:rsidRPr="00B80318">
        <w:rPr>
          <w:rFonts w:ascii="Book Antiqua" w:hAnsi="Book Antiqua" w:cs="Arial"/>
          <w:color w:val="C45911" w:themeColor="accent2" w:themeShade="BF"/>
          <w:sz w:val="24"/>
          <w:szCs w:val="24"/>
        </w:rPr>
        <w:t>(</w:t>
      </w:r>
      <w:r w:rsidR="00833C9C" w:rsidRPr="006E101B">
        <w:rPr>
          <w:rFonts w:ascii="Book Antiqua" w:hAnsi="Book Antiqua" w:cs="Arial"/>
          <w:sz w:val="24"/>
          <w:szCs w:val="24"/>
        </w:rPr>
        <w:t>a “Pet</w:t>
      </w:r>
      <w:r w:rsidR="00833C9C">
        <w:rPr>
          <w:rFonts w:ascii="Book Antiqua" w:hAnsi="Book Antiqua" w:cs="Arial"/>
          <w:sz w:val="24"/>
          <w:szCs w:val="24"/>
        </w:rPr>
        <w:t>ition for Credit by Examination</w:t>
      </w:r>
      <w:r w:rsidR="00833C9C" w:rsidRPr="006E101B">
        <w:rPr>
          <w:rFonts w:ascii="Book Antiqua" w:hAnsi="Book Antiqua" w:cs="Arial"/>
          <w:sz w:val="24"/>
          <w:szCs w:val="24"/>
        </w:rPr>
        <w:t>”</w:t>
      </w:r>
      <w:r w:rsidR="00833C9C">
        <w:rPr>
          <w:rFonts w:ascii="Book Antiqua" w:hAnsi="Book Antiqua" w:cs="Arial"/>
          <w:sz w:val="24"/>
          <w:szCs w:val="24"/>
        </w:rPr>
        <w:t xml:space="preserve"> </w:t>
      </w:r>
      <w:r w:rsidR="00833C9C">
        <w:rPr>
          <w:rFonts w:ascii="Book Antiqua" w:hAnsi="Book Antiqua" w:cs="Arial"/>
          <w:color w:val="C45911" w:themeColor="accent2" w:themeShade="BF"/>
          <w:sz w:val="24"/>
          <w:szCs w:val="24"/>
        </w:rPr>
        <w:t>form</w:t>
      </w:r>
      <w:r>
        <w:rPr>
          <w:rFonts w:ascii="Book Antiqua" w:hAnsi="Book Antiqua" w:cs="Arial"/>
          <w:color w:val="C45911" w:themeColor="accent2" w:themeShade="BF"/>
          <w:sz w:val="24"/>
          <w:szCs w:val="24"/>
        </w:rPr>
        <w:t>)</w:t>
      </w:r>
      <w:r w:rsidR="00833C9C" w:rsidRPr="006E101B">
        <w:rPr>
          <w:rFonts w:ascii="Book Antiqua" w:hAnsi="Book Antiqua" w:cs="Arial"/>
          <w:sz w:val="24"/>
          <w:szCs w:val="24"/>
        </w:rPr>
        <w:t xml:space="preserve"> will be completed by the student and a college counselor</w:t>
      </w:r>
      <w:r w:rsidR="00833C9C" w:rsidRPr="00833C9C">
        <w:rPr>
          <w:rFonts w:ascii="Book Antiqua" w:hAnsi="Book Antiqua" w:cs="Arial"/>
          <w:strike/>
          <w:color w:val="C45911" w:themeColor="accent2" w:themeShade="BF"/>
          <w:sz w:val="24"/>
          <w:szCs w:val="24"/>
        </w:rPr>
        <w:t>,</w:t>
      </w:r>
      <w:r w:rsidR="00833C9C" w:rsidRPr="006E101B">
        <w:rPr>
          <w:rFonts w:ascii="Book Antiqua" w:hAnsi="Book Antiqua" w:cs="Arial"/>
          <w:sz w:val="24"/>
          <w:szCs w:val="24"/>
        </w:rPr>
        <w:t xml:space="preserve"> and forwarded to the appropriate academic division for administration of the examination.</w:t>
      </w:r>
    </w:p>
    <w:p w:rsidR="00833C9C" w:rsidRDefault="00833C9C" w:rsidP="00833C9C">
      <w:pPr>
        <w:pStyle w:val="ListParagraph"/>
        <w:numPr>
          <w:ilvl w:val="0"/>
          <w:numId w:val="5"/>
        </w:numPr>
        <w:autoSpaceDE w:val="0"/>
        <w:autoSpaceDN w:val="0"/>
        <w:adjustRightInd w:val="0"/>
        <w:spacing w:after="0" w:line="240" w:lineRule="auto"/>
        <w:rPr>
          <w:rFonts w:ascii="Book Antiqua" w:hAnsi="Book Antiqua" w:cs="Arial"/>
          <w:sz w:val="24"/>
          <w:szCs w:val="24"/>
        </w:rPr>
      </w:pPr>
      <w:r w:rsidRPr="002062EF">
        <w:rPr>
          <w:rFonts w:ascii="Book Antiqua" w:hAnsi="Book Antiqua" w:cs="Arial"/>
          <w:sz w:val="24"/>
          <w:szCs w:val="24"/>
        </w:rPr>
        <w:t>Petitions must be approved by the division dean and received by the administering instructor no later than Friday of the tenth week of the full-length semester.</w:t>
      </w:r>
    </w:p>
    <w:p w:rsidR="00912638" w:rsidRDefault="00912638" w:rsidP="00912638">
      <w:pPr>
        <w:autoSpaceDE w:val="0"/>
        <w:autoSpaceDN w:val="0"/>
        <w:adjustRightInd w:val="0"/>
        <w:spacing w:after="0" w:line="240" w:lineRule="auto"/>
        <w:rPr>
          <w:rFonts w:ascii="Book Antiqua" w:hAnsi="Book Antiqua" w:cs="Arial"/>
          <w:sz w:val="24"/>
          <w:szCs w:val="24"/>
        </w:rPr>
      </w:pPr>
    </w:p>
    <w:p w:rsidR="00912638" w:rsidRPr="00912638" w:rsidRDefault="00912638" w:rsidP="00912638">
      <w:pPr>
        <w:pStyle w:val="ListParagraph"/>
        <w:numPr>
          <w:ilvl w:val="0"/>
          <w:numId w:val="6"/>
        </w:numPr>
        <w:autoSpaceDE w:val="0"/>
        <w:autoSpaceDN w:val="0"/>
        <w:adjustRightInd w:val="0"/>
        <w:spacing w:after="0" w:line="240" w:lineRule="auto"/>
        <w:rPr>
          <w:rFonts w:ascii="Book Antiqua" w:hAnsi="Book Antiqua" w:cs="Arial"/>
          <w:sz w:val="24"/>
          <w:szCs w:val="24"/>
        </w:rPr>
      </w:pPr>
      <w:r w:rsidRPr="00912638">
        <w:rPr>
          <w:rFonts w:ascii="Book Antiqua" w:hAnsi="Book Antiqua" w:cs="Arial"/>
          <w:b/>
          <w:bCs/>
          <w:sz w:val="24"/>
          <w:szCs w:val="24"/>
        </w:rPr>
        <w:t xml:space="preserve">Units and Grades Recorded for Credit by Examination </w:t>
      </w:r>
      <w:r w:rsidRPr="00912638">
        <w:rPr>
          <w:rFonts w:ascii="Book Antiqua" w:hAnsi="Book Antiqua" w:cs="Arial"/>
          <w:b/>
          <w:bCs/>
          <w:strike/>
          <w:color w:val="C45911" w:themeColor="accent2" w:themeShade="BF"/>
          <w:sz w:val="24"/>
          <w:szCs w:val="24"/>
        </w:rPr>
        <w:t>(locally administered test)</w:t>
      </w:r>
      <w:r w:rsidRPr="00912638">
        <w:rPr>
          <w:rFonts w:ascii="Book Antiqua" w:hAnsi="Book Antiqua" w:cs="Arial"/>
          <w:sz w:val="24"/>
          <w:szCs w:val="24"/>
        </w:rPr>
        <w:t>:</w:t>
      </w:r>
    </w:p>
    <w:p w:rsidR="00912638" w:rsidRPr="00B80318" w:rsidRDefault="00912638" w:rsidP="00912638">
      <w:pPr>
        <w:pStyle w:val="ListParagraph"/>
        <w:numPr>
          <w:ilvl w:val="0"/>
          <w:numId w:val="8"/>
        </w:numPr>
        <w:autoSpaceDE w:val="0"/>
        <w:autoSpaceDN w:val="0"/>
        <w:adjustRightInd w:val="0"/>
        <w:spacing w:after="0" w:line="240" w:lineRule="auto"/>
        <w:rPr>
          <w:rFonts w:ascii="Book Antiqua" w:hAnsi="Book Antiqua" w:cs="Arial"/>
          <w:strike/>
          <w:color w:val="C45911" w:themeColor="accent2" w:themeShade="BF"/>
          <w:sz w:val="24"/>
          <w:szCs w:val="24"/>
        </w:rPr>
      </w:pPr>
      <w:r w:rsidRPr="00B80318">
        <w:rPr>
          <w:rFonts w:ascii="Book Antiqua" w:hAnsi="Book Antiqua" w:cs="Arial"/>
          <w:strike/>
          <w:color w:val="C45911" w:themeColor="accent2" w:themeShade="BF"/>
          <w:sz w:val="24"/>
          <w:szCs w:val="24"/>
        </w:rPr>
        <w:t>Transcript entries shall distinguish credit units obtained by examination from credit units obtained as a result of regular course enrollment.</w:t>
      </w:r>
    </w:p>
    <w:p w:rsidR="00912638" w:rsidRPr="00030EA7" w:rsidRDefault="00912638" w:rsidP="00030EA7">
      <w:pPr>
        <w:pStyle w:val="ListParagraph"/>
        <w:numPr>
          <w:ilvl w:val="0"/>
          <w:numId w:val="8"/>
        </w:numPr>
        <w:autoSpaceDE w:val="0"/>
        <w:autoSpaceDN w:val="0"/>
        <w:adjustRightInd w:val="0"/>
        <w:spacing w:after="0" w:line="240" w:lineRule="auto"/>
        <w:rPr>
          <w:rFonts w:ascii="Book Antiqua" w:hAnsi="Book Antiqua" w:cs="Arial"/>
          <w:sz w:val="24"/>
          <w:szCs w:val="24"/>
        </w:rPr>
      </w:pPr>
      <w:r w:rsidRPr="00912638">
        <w:rPr>
          <w:rFonts w:ascii="Book Antiqua" w:hAnsi="Book Antiqua" w:cs="Arial"/>
          <w:sz w:val="24"/>
          <w:szCs w:val="24"/>
        </w:rPr>
        <w:t>A student seeking credit by examination will receive the appropriate letter grade (A, B, C, D, F, or P/NP) and will be charged the current enrollment fee per unit regardless of the grade received. Students who are unsuccessful in an attempt to challenge a course by examination will receive a D, F, or NP, and a record of</w:t>
      </w:r>
      <w:r w:rsidR="00030EA7">
        <w:rPr>
          <w:rFonts w:ascii="Book Antiqua" w:hAnsi="Book Antiqua" w:cs="Arial"/>
          <w:sz w:val="24"/>
          <w:szCs w:val="24"/>
        </w:rPr>
        <w:t xml:space="preserve"> </w:t>
      </w:r>
      <w:r w:rsidRPr="00030EA7">
        <w:rPr>
          <w:rFonts w:ascii="Book Antiqua" w:hAnsi="Book Antiqua" w:cs="Arial"/>
          <w:sz w:val="24"/>
          <w:szCs w:val="24"/>
        </w:rPr>
        <w:t>the attempt for credit by examination will appear on a student's transcript.</w:t>
      </w:r>
    </w:p>
    <w:p w:rsidR="00912638" w:rsidRDefault="00912638" w:rsidP="00912638">
      <w:pPr>
        <w:autoSpaceDE w:val="0"/>
        <w:autoSpaceDN w:val="0"/>
        <w:adjustRightInd w:val="0"/>
        <w:spacing w:after="0" w:line="240" w:lineRule="auto"/>
        <w:ind w:left="360" w:firstLine="360"/>
        <w:rPr>
          <w:rFonts w:ascii="Book Antiqua" w:hAnsi="Book Antiqua" w:cs="Arial"/>
          <w:sz w:val="24"/>
          <w:szCs w:val="24"/>
        </w:rPr>
      </w:pPr>
    </w:p>
    <w:p w:rsidR="00912638" w:rsidRPr="00A57C8C" w:rsidRDefault="00912638" w:rsidP="00912638">
      <w:pPr>
        <w:autoSpaceDE w:val="0"/>
        <w:autoSpaceDN w:val="0"/>
        <w:adjustRightInd w:val="0"/>
        <w:spacing w:after="0" w:line="240" w:lineRule="auto"/>
        <w:rPr>
          <w:rFonts w:ascii="Book Antiqua" w:hAnsi="Book Antiqua" w:cs="Arial"/>
          <w:bCs/>
          <w:color w:val="C45911" w:themeColor="accent2" w:themeShade="BF"/>
          <w:sz w:val="24"/>
          <w:szCs w:val="24"/>
        </w:rPr>
      </w:pPr>
      <w:r w:rsidRPr="00E30178">
        <w:rPr>
          <w:rFonts w:ascii="Book Antiqua" w:hAnsi="Book Antiqua" w:cs="Arial"/>
          <w:b/>
          <w:bCs/>
          <w:color w:val="C45911" w:themeColor="accent2" w:themeShade="BF"/>
          <w:sz w:val="24"/>
          <w:szCs w:val="24"/>
        </w:rPr>
        <w:t>CREDIT BY EXAMINATION FOR A HIGH SCHOOL ARTICULATED COURSE:</w:t>
      </w:r>
      <w:r w:rsidR="004D477F">
        <w:rPr>
          <w:rFonts w:ascii="Book Antiqua" w:hAnsi="Book Antiqua" w:cs="Arial"/>
          <w:b/>
          <w:bCs/>
          <w:color w:val="C45911" w:themeColor="accent2" w:themeShade="BF"/>
          <w:sz w:val="24"/>
          <w:szCs w:val="24"/>
        </w:rPr>
        <w:t xml:space="preserve"> </w:t>
      </w:r>
    </w:p>
    <w:p w:rsidR="00912638" w:rsidRPr="00A57C8C" w:rsidRDefault="00912638" w:rsidP="00912638">
      <w:pPr>
        <w:autoSpaceDE w:val="0"/>
        <w:autoSpaceDN w:val="0"/>
        <w:adjustRightInd w:val="0"/>
        <w:spacing w:after="0" w:line="240" w:lineRule="auto"/>
        <w:rPr>
          <w:rFonts w:ascii="Book Antiqua" w:hAnsi="Book Antiqua" w:cs="Arial"/>
          <w:bCs/>
          <w:sz w:val="24"/>
          <w:szCs w:val="24"/>
        </w:rPr>
      </w:pPr>
    </w:p>
    <w:p w:rsidR="00997C1D" w:rsidRPr="00997C1D" w:rsidRDefault="00997C1D" w:rsidP="00997C1D">
      <w:pPr>
        <w:pStyle w:val="ListParagraph"/>
        <w:numPr>
          <w:ilvl w:val="0"/>
          <w:numId w:val="9"/>
        </w:numPr>
        <w:autoSpaceDE w:val="0"/>
        <w:autoSpaceDN w:val="0"/>
        <w:adjustRightInd w:val="0"/>
        <w:spacing w:after="0" w:line="240" w:lineRule="auto"/>
        <w:rPr>
          <w:rFonts w:ascii="Book Antiqua" w:hAnsi="Book Antiqua" w:cs="Arial"/>
          <w:b/>
          <w:bCs/>
          <w:strike/>
          <w:color w:val="C45911" w:themeColor="accent2" w:themeShade="BF"/>
          <w:sz w:val="24"/>
          <w:szCs w:val="24"/>
        </w:rPr>
      </w:pPr>
      <w:r w:rsidRPr="00997C1D">
        <w:rPr>
          <w:rFonts w:ascii="Book Antiqua" w:hAnsi="Book Antiqua" w:cs="Arial"/>
          <w:b/>
          <w:bCs/>
          <w:sz w:val="24"/>
          <w:szCs w:val="24"/>
        </w:rPr>
        <w:t xml:space="preserve">Determination for Eligibility </w:t>
      </w:r>
      <w:r w:rsidRPr="00997C1D">
        <w:rPr>
          <w:rFonts w:ascii="Book Antiqua" w:hAnsi="Book Antiqua" w:cs="Arial"/>
          <w:b/>
          <w:bCs/>
          <w:strike/>
          <w:color w:val="C45911" w:themeColor="accent2" w:themeShade="BF"/>
          <w:sz w:val="24"/>
          <w:szCs w:val="24"/>
        </w:rPr>
        <w:t>for Credit by Examination (High School Articulated Course):</w:t>
      </w:r>
    </w:p>
    <w:p w:rsidR="00997C1D" w:rsidRPr="00997C1D" w:rsidRDefault="00997C1D" w:rsidP="00997C1D">
      <w:pPr>
        <w:pStyle w:val="ListParagraph"/>
        <w:numPr>
          <w:ilvl w:val="0"/>
          <w:numId w:val="11"/>
        </w:numPr>
        <w:autoSpaceDE w:val="0"/>
        <w:autoSpaceDN w:val="0"/>
        <w:adjustRightInd w:val="0"/>
        <w:spacing w:after="0" w:line="240" w:lineRule="auto"/>
        <w:rPr>
          <w:rFonts w:ascii="Book Antiqua" w:hAnsi="Book Antiqua" w:cs="Arial"/>
          <w:sz w:val="24"/>
          <w:szCs w:val="24"/>
        </w:rPr>
      </w:pPr>
      <w:r w:rsidRPr="00997C1D">
        <w:rPr>
          <w:rFonts w:ascii="Book Antiqua" w:hAnsi="Book Antiqua" w:cs="Arial"/>
          <w:sz w:val="24"/>
          <w:szCs w:val="24"/>
        </w:rPr>
        <w:t>The course that the units will apply to must be listed in the college catalog.</w:t>
      </w:r>
    </w:p>
    <w:p w:rsidR="009B31BD" w:rsidRDefault="00997C1D" w:rsidP="00997C1D">
      <w:pPr>
        <w:pStyle w:val="ListParagraph"/>
        <w:numPr>
          <w:ilvl w:val="0"/>
          <w:numId w:val="11"/>
        </w:numPr>
        <w:autoSpaceDE w:val="0"/>
        <w:autoSpaceDN w:val="0"/>
        <w:adjustRightInd w:val="0"/>
        <w:spacing w:after="0" w:line="240" w:lineRule="auto"/>
        <w:rPr>
          <w:rFonts w:ascii="Book Antiqua" w:hAnsi="Book Antiqua" w:cs="Arial"/>
          <w:sz w:val="24"/>
          <w:szCs w:val="24"/>
        </w:rPr>
      </w:pPr>
      <w:r w:rsidRPr="00B80318">
        <w:rPr>
          <w:rFonts w:ascii="Book Antiqua" w:hAnsi="Book Antiqua" w:cs="Arial"/>
          <w:color w:val="C45911" w:themeColor="accent2" w:themeShade="BF"/>
          <w:sz w:val="24"/>
          <w:szCs w:val="24"/>
        </w:rPr>
        <w:t xml:space="preserve">The student must be currently registered </w:t>
      </w:r>
      <w:r w:rsidR="00B80318" w:rsidRPr="00B80318">
        <w:rPr>
          <w:rFonts w:ascii="Book Antiqua" w:hAnsi="Book Antiqua" w:cs="Arial"/>
          <w:color w:val="C45911" w:themeColor="accent2" w:themeShade="BF"/>
          <w:sz w:val="24"/>
          <w:szCs w:val="24"/>
        </w:rPr>
        <w:t xml:space="preserve">at an articulated high </w:t>
      </w:r>
      <w:proofErr w:type="gramStart"/>
      <w:r w:rsidR="00B80318" w:rsidRPr="00B80318">
        <w:rPr>
          <w:rFonts w:ascii="Book Antiqua" w:hAnsi="Book Antiqua" w:cs="Arial"/>
          <w:color w:val="C45911" w:themeColor="accent2" w:themeShade="BF"/>
          <w:sz w:val="24"/>
          <w:szCs w:val="24"/>
        </w:rPr>
        <w:t>school,</w:t>
      </w:r>
      <w:proofErr w:type="gramEnd"/>
      <w:r w:rsidR="00B80318" w:rsidRPr="00B80318">
        <w:rPr>
          <w:rFonts w:ascii="Book Antiqua" w:hAnsi="Book Antiqua" w:cs="Arial"/>
          <w:color w:val="C45911" w:themeColor="accent2" w:themeShade="BF"/>
          <w:sz w:val="24"/>
          <w:szCs w:val="24"/>
        </w:rPr>
        <w:t xml:space="preserve"> </w:t>
      </w:r>
      <w:r w:rsidRPr="00B80318">
        <w:rPr>
          <w:rFonts w:ascii="Book Antiqua" w:hAnsi="Book Antiqua" w:cs="Arial"/>
          <w:color w:val="C45911" w:themeColor="accent2" w:themeShade="BF"/>
          <w:sz w:val="24"/>
          <w:szCs w:val="24"/>
        </w:rPr>
        <w:t xml:space="preserve">and in good standing </w:t>
      </w:r>
      <w:r w:rsidR="00B80318" w:rsidRPr="00B80318">
        <w:rPr>
          <w:rFonts w:ascii="Book Antiqua" w:hAnsi="Book Antiqua" w:cs="Arial"/>
          <w:color w:val="C45911" w:themeColor="accent2" w:themeShade="BF"/>
          <w:sz w:val="24"/>
          <w:szCs w:val="24"/>
        </w:rPr>
        <w:t>(as this is defined by that high school)</w:t>
      </w:r>
      <w:r w:rsidR="00B80318">
        <w:rPr>
          <w:rFonts w:ascii="Book Antiqua" w:hAnsi="Book Antiqua" w:cs="Arial"/>
          <w:color w:val="C45911" w:themeColor="accent2" w:themeShade="BF"/>
          <w:sz w:val="24"/>
          <w:szCs w:val="24"/>
        </w:rPr>
        <w:t>.</w:t>
      </w:r>
      <w:r w:rsidR="00B80318">
        <w:rPr>
          <w:rFonts w:ascii="Book Antiqua" w:hAnsi="Book Antiqua" w:cs="Arial"/>
          <w:sz w:val="24"/>
          <w:szCs w:val="24"/>
        </w:rPr>
        <w:t xml:space="preserve"> </w:t>
      </w:r>
      <w:proofErr w:type="gramStart"/>
      <w:r w:rsidRPr="00997C1D">
        <w:rPr>
          <w:rFonts w:ascii="Book Antiqua" w:hAnsi="Book Antiqua" w:cs="Arial"/>
          <w:strike/>
          <w:color w:val="C45911" w:themeColor="accent2" w:themeShade="BF"/>
          <w:sz w:val="24"/>
          <w:szCs w:val="24"/>
        </w:rPr>
        <w:t>the</w:t>
      </w:r>
      <w:proofErr w:type="gramEnd"/>
      <w:r w:rsidRPr="00997C1D">
        <w:rPr>
          <w:rFonts w:ascii="Book Antiqua" w:hAnsi="Book Antiqua" w:cs="Arial"/>
          <w:strike/>
          <w:color w:val="C45911" w:themeColor="accent2" w:themeShade="BF"/>
          <w:sz w:val="24"/>
          <w:szCs w:val="24"/>
        </w:rPr>
        <w:t xml:space="preserve"> college administering the exam.</w:t>
      </w:r>
      <w:r w:rsidRPr="00997C1D">
        <w:rPr>
          <w:rFonts w:ascii="Book Antiqua" w:hAnsi="Book Antiqua" w:cs="Arial"/>
          <w:color w:val="C45911" w:themeColor="accent2" w:themeShade="BF"/>
          <w:sz w:val="24"/>
          <w:szCs w:val="24"/>
        </w:rPr>
        <w:t xml:space="preserve"> </w:t>
      </w:r>
    </w:p>
    <w:p w:rsidR="00997C1D" w:rsidRPr="009B31BD" w:rsidRDefault="00997C1D" w:rsidP="009B31BD">
      <w:pPr>
        <w:pStyle w:val="ListParagraph"/>
        <w:numPr>
          <w:ilvl w:val="0"/>
          <w:numId w:val="11"/>
        </w:numPr>
        <w:autoSpaceDE w:val="0"/>
        <w:autoSpaceDN w:val="0"/>
        <w:adjustRightInd w:val="0"/>
        <w:spacing w:after="0" w:line="240" w:lineRule="auto"/>
        <w:rPr>
          <w:rFonts w:ascii="Book Antiqua" w:hAnsi="Book Antiqua" w:cs="Arial"/>
          <w:b/>
          <w:bCs/>
          <w:sz w:val="24"/>
          <w:szCs w:val="24"/>
        </w:rPr>
      </w:pPr>
      <w:r w:rsidRPr="009B31BD">
        <w:rPr>
          <w:rFonts w:ascii="Book Antiqua" w:hAnsi="Book Antiqua" w:cs="Arial"/>
          <w:sz w:val="24"/>
          <w:szCs w:val="24"/>
        </w:rPr>
        <w:t>The student has not earned college credit</w:t>
      </w:r>
      <w:r w:rsidR="00D50A12">
        <w:rPr>
          <w:rFonts w:ascii="Book Antiqua" w:hAnsi="Book Antiqua" w:cs="Arial"/>
          <w:sz w:val="24"/>
          <w:szCs w:val="24"/>
        </w:rPr>
        <w:t xml:space="preserve"> in more advance subject matter</w:t>
      </w:r>
      <w:r w:rsidR="00D50A12" w:rsidRPr="00D50A12">
        <w:rPr>
          <w:rFonts w:ascii="Book Antiqua" w:hAnsi="Book Antiqua" w:cs="Arial"/>
          <w:color w:val="C45911" w:themeColor="accent2" w:themeShade="BF"/>
          <w:sz w:val="24"/>
          <w:szCs w:val="24"/>
        </w:rPr>
        <w:t>,</w:t>
      </w:r>
      <w:r w:rsidR="00D50A12">
        <w:rPr>
          <w:rFonts w:ascii="Book Antiqua" w:hAnsi="Book Antiqua" w:cs="Arial"/>
          <w:sz w:val="24"/>
          <w:szCs w:val="24"/>
        </w:rPr>
        <w:t xml:space="preserve"> and</w:t>
      </w:r>
      <w:r w:rsidRPr="009B31BD">
        <w:rPr>
          <w:rFonts w:ascii="Book Antiqua" w:hAnsi="Book Antiqua" w:cs="Arial"/>
          <w:sz w:val="24"/>
          <w:szCs w:val="24"/>
        </w:rPr>
        <w:t xml:space="preserve"> has not received a grade (A, B, C, D, F, </w:t>
      </w:r>
      <w:r w:rsidR="009B31BD">
        <w:rPr>
          <w:rFonts w:ascii="Book Antiqua" w:hAnsi="Book Antiqua" w:cs="Arial"/>
          <w:color w:val="C45911" w:themeColor="accent2" w:themeShade="BF"/>
          <w:sz w:val="24"/>
          <w:szCs w:val="24"/>
        </w:rPr>
        <w:t xml:space="preserve">W, </w:t>
      </w:r>
      <w:r w:rsidRPr="009B31BD">
        <w:rPr>
          <w:rFonts w:ascii="Book Antiqua" w:hAnsi="Book Antiqua" w:cs="Arial"/>
          <w:sz w:val="24"/>
          <w:szCs w:val="24"/>
        </w:rPr>
        <w:t>CR, CRE, NC, or NP or equivalent), in the course for which he or she is seeking Credit by</w:t>
      </w:r>
      <w:r w:rsidR="009B31BD" w:rsidRPr="009B31BD">
        <w:rPr>
          <w:rFonts w:ascii="Book Antiqua" w:hAnsi="Book Antiqua" w:cs="Arial"/>
          <w:sz w:val="24"/>
          <w:szCs w:val="24"/>
        </w:rPr>
        <w:t xml:space="preserve"> Examin</w:t>
      </w:r>
      <w:r w:rsidRPr="009B31BD">
        <w:rPr>
          <w:rFonts w:ascii="Book Antiqua" w:hAnsi="Book Antiqua" w:cs="Arial"/>
          <w:sz w:val="24"/>
          <w:szCs w:val="24"/>
        </w:rPr>
        <w:t xml:space="preserve">ation at </w:t>
      </w:r>
      <w:r w:rsidR="009B31BD" w:rsidRPr="009B31BD">
        <w:rPr>
          <w:rFonts w:ascii="Book Antiqua" w:hAnsi="Book Antiqua" w:cs="Arial"/>
          <w:color w:val="C45911" w:themeColor="accent2" w:themeShade="BF"/>
          <w:sz w:val="24"/>
          <w:szCs w:val="24"/>
        </w:rPr>
        <w:t xml:space="preserve">a District </w:t>
      </w:r>
      <w:r w:rsidR="00B80318">
        <w:rPr>
          <w:rFonts w:ascii="Book Antiqua" w:hAnsi="Book Antiqua" w:cs="Arial"/>
          <w:color w:val="C45911" w:themeColor="accent2" w:themeShade="BF"/>
          <w:sz w:val="24"/>
          <w:szCs w:val="24"/>
        </w:rPr>
        <w:t>C</w:t>
      </w:r>
      <w:r w:rsidR="009B31BD" w:rsidRPr="009B31BD">
        <w:rPr>
          <w:rFonts w:ascii="Book Antiqua" w:hAnsi="Book Antiqua" w:cs="Arial"/>
          <w:color w:val="C45911" w:themeColor="accent2" w:themeShade="BF"/>
          <w:sz w:val="24"/>
          <w:szCs w:val="24"/>
        </w:rPr>
        <w:t xml:space="preserve">ollege </w:t>
      </w:r>
      <w:r w:rsidRPr="009B31BD">
        <w:rPr>
          <w:rFonts w:ascii="Book Antiqua" w:hAnsi="Book Antiqua" w:cs="Arial"/>
          <w:strike/>
          <w:color w:val="C45911" w:themeColor="accent2" w:themeShade="BF"/>
          <w:sz w:val="24"/>
          <w:szCs w:val="24"/>
        </w:rPr>
        <w:t>this</w:t>
      </w:r>
      <w:r w:rsidRPr="009B31BD">
        <w:rPr>
          <w:rFonts w:ascii="Book Antiqua" w:hAnsi="Book Antiqua" w:cs="Arial"/>
          <w:sz w:val="24"/>
          <w:szCs w:val="24"/>
        </w:rPr>
        <w:t xml:space="preserve"> or any other educational institutions.</w:t>
      </w:r>
    </w:p>
    <w:p w:rsidR="00997C1D" w:rsidRPr="00997C1D" w:rsidRDefault="00997C1D" w:rsidP="00997C1D">
      <w:pPr>
        <w:autoSpaceDE w:val="0"/>
        <w:autoSpaceDN w:val="0"/>
        <w:adjustRightInd w:val="0"/>
        <w:spacing w:after="0" w:line="240" w:lineRule="auto"/>
        <w:ind w:left="360"/>
        <w:rPr>
          <w:rFonts w:ascii="Book Antiqua" w:hAnsi="Book Antiqua" w:cs="Arial"/>
          <w:b/>
          <w:bCs/>
          <w:sz w:val="24"/>
          <w:szCs w:val="24"/>
        </w:rPr>
      </w:pPr>
    </w:p>
    <w:p w:rsidR="00912638" w:rsidRPr="00997C1D" w:rsidRDefault="00912638" w:rsidP="00997C1D">
      <w:pPr>
        <w:pStyle w:val="ListParagraph"/>
        <w:numPr>
          <w:ilvl w:val="0"/>
          <w:numId w:val="9"/>
        </w:numPr>
        <w:autoSpaceDE w:val="0"/>
        <w:autoSpaceDN w:val="0"/>
        <w:adjustRightInd w:val="0"/>
        <w:spacing w:after="0" w:line="240" w:lineRule="auto"/>
        <w:rPr>
          <w:rFonts w:ascii="Book Antiqua" w:hAnsi="Book Antiqua" w:cs="Arial"/>
          <w:b/>
          <w:bCs/>
          <w:sz w:val="24"/>
          <w:szCs w:val="24"/>
        </w:rPr>
      </w:pPr>
      <w:r w:rsidRPr="00997C1D">
        <w:rPr>
          <w:rFonts w:ascii="Book Antiqua" w:hAnsi="Book Antiqua" w:cs="Arial"/>
          <w:b/>
          <w:bCs/>
          <w:strike/>
          <w:color w:val="C45911" w:themeColor="accent2" w:themeShade="BF"/>
          <w:sz w:val="24"/>
          <w:szCs w:val="24"/>
        </w:rPr>
        <w:lastRenderedPageBreak/>
        <w:t xml:space="preserve">To </w:t>
      </w:r>
      <w:r w:rsidRPr="00997C1D">
        <w:rPr>
          <w:rFonts w:ascii="Book Antiqua" w:hAnsi="Book Antiqua" w:cs="Arial"/>
          <w:b/>
          <w:bCs/>
          <w:sz w:val="24"/>
          <w:szCs w:val="24"/>
        </w:rPr>
        <w:t xml:space="preserve">Receive Credit by Examination </w:t>
      </w:r>
      <w:r w:rsidRPr="00997C1D">
        <w:rPr>
          <w:rFonts w:ascii="Book Antiqua" w:hAnsi="Book Antiqua" w:cs="Arial"/>
          <w:b/>
          <w:bCs/>
          <w:strike/>
          <w:color w:val="C45911" w:themeColor="accent2" w:themeShade="BF"/>
          <w:sz w:val="24"/>
          <w:szCs w:val="24"/>
        </w:rPr>
        <w:t>for a High School Articulated Course</w:t>
      </w:r>
    </w:p>
    <w:p w:rsidR="00997C1D" w:rsidRPr="00997C1D" w:rsidRDefault="00997C1D" w:rsidP="00912638">
      <w:pPr>
        <w:autoSpaceDE w:val="0"/>
        <w:autoSpaceDN w:val="0"/>
        <w:adjustRightInd w:val="0"/>
        <w:spacing w:after="0" w:line="240" w:lineRule="auto"/>
        <w:rPr>
          <w:rFonts w:ascii="Book Antiqua" w:hAnsi="Book Antiqua" w:cs="Arial"/>
          <w:sz w:val="24"/>
          <w:szCs w:val="24"/>
        </w:rPr>
      </w:pPr>
    </w:p>
    <w:p w:rsidR="00912638" w:rsidRPr="00997C1D" w:rsidRDefault="00912638" w:rsidP="00912638">
      <w:pPr>
        <w:pStyle w:val="ListParagraph"/>
        <w:numPr>
          <w:ilvl w:val="0"/>
          <w:numId w:val="10"/>
        </w:numPr>
        <w:autoSpaceDE w:val="0"/>
        <w:autoSpaceDN w:val="0"/>
        <w:adjustRightInd w:val="0"/>
        <w:spacing w:after="0" w:line="240" w:lineRule="auto"/>
        <w:rPr>
          <w:rFonts w:ascii="Book Antiqua" w:hAnsi="Book Antiqua" w:cs="Arial"/>
          <w:sz w:val="24"/>
          <w:szCs w:val="24"/>
        </w:rPr>
      </w:pPr>
      <w:r w:rsidRPr="00997C1D">
        <w:rPr>
          <w:rFonts w:ascii="Book Antiqua" w:hAnsi="Book Antiqua" w:cs="Arial"/>
          <w:sz w:val="24"/>
          <w:szCs w:val="24"/>
        </w:rPr>
        <w:t xml:space="preserve">The student will apply online to one of the colleges in the VCCCD and create an account in </w:t>
      </w:r>
      <w:proofErr w:type="gramStart"/>
      <w:r w:rsidR="00997C1D" w:rsidRPr="00997C1D">
        <w:rPr>
          <w:rFonts w:ascii="Book Antiqua" w:hAnsi="Book Antiqua" w:cs="Arial"/>
          <w:color w:val="C45911" w:themeColor="accent2" w:themeShade="BF"/>
          <w:sz w:val="24"/>
          <w:szCs w:val="24"/>
        </w:rPr>
        <w:t>a</w:t>
      </w:r>
      <w:r w:rsidR="00997C1D">
        <w:rPr>
          <w:rFonts w:ascii="Book Antiqua" w:hAnsi="Book Antiqua" w:cs="Arial"/>
          <w:sz w:val="24"/>
          <w:szCs w:val="24"/>
        </w:rPr>
        <w:t xml:space="preserve"> </w:t>
      </w:r>
      <w:r w:rsidRPr="00997C1D">
        <w:rPr>
          <w:rFonts w:ascii="Book Antiqua" w:hAnsi="Book Antiqua" w:cs="Arial"/>
          <w:strike/>
          <w:color w:val="C45911" w:themeColor="accent2" w:themeShade="BF"/>
          <w:sz w:val="24"/>
          <w:szCs w:val="24"/>
        </w:rPr>
        <w:t>the</w:t>
      </w:r>
      <w:proofErr w:type="gramEnd"/>
      <w:r w:rsidRPr="00997C1D">
        <w:rPr>
          <w:rFonts w:ascii="Book Antiqua" w:hAnsi="Book Antiqua" w:cs="Arial"/>
          <w:strike/>
          <w:color w:val="C45911" w:themeColor="accent2" w:themeShade="BF"/>
          <w:sz w:val="24"/>
          <w:szCs w:val="24"/>
        </w:rPr>
        <w:t xml:space="preserve"> CATEMA</w:t>
      </w:r>
      <w:r w:rsidR="00997C1D" w:rsidRPr="00997C1D">
        <w:rPr>
          <w:rFonts w:ascii="Book Antiqua" w:hAnsi="Book Antiqua" w:cs="Arial"/>
          <w:color w:val="C45911" w:themeColor="accent2" w:themeShade="BF"/>
          <w:sz w:val="24"/>
          <w:szCs w:val="24"/>
        </w:rPr>
        <w:t xml:space="preserve"> District </w:t>
      </w:r>
      <w:r w:rsidRPr="00997C1D">
        <w:rPr>
          <w:rFonts w:ascii="Book Antiqua" w:hAnsi="Book Antiqua" w:cs="Arial"/>
          <w:sz w:val="24"/>
          <w:szCs w:val="24"/>
        </w:rPr>
        <w:t>tracking system.</w:t>
      </w:r>
    </w:p>
    <w:p w:rsidR="00912638" w:rsidRPr="00997C1D" w:rsidRDefault="00912638" w:rsidP="00912638">
      <w:pPr>
        <w:pStyle w:val="ListParagraph"/>
        <w:numPr>
          <w:ilvl w:val="0"/>
          <w:numId w:val="10"/>
        </w:numPr>
        <w:autoSpaceDE w:val="0"/>
        <w:autoSpaceDN w:val="0"/>
        <w:adjustRightInd w:val="0"/>
        <w:spacing w:after="0" w:line="240" w:lineRule="auto"/>
        <w:rPr>
          <w:rFonts w:ascii="Book Antiqua" w:hAnsi="Book Antiqua" w:cs="Arial"/>
          <w:sz w:val="24"/>
          <w:szCs w:val="24"/>
        </w:rPr>
      </w:pPr>
      <w:r w:rsidRPr="00997C1D">
        <w:rPr>
          <w:rFonts w:ascii="Book Antiqua" w:hAnsi="Book Antiqua" w:cs="Arial"/>
          <w:sz w:val="24"/>
          <w:szCs w:val="24"/>
        </w:rPr>
        <w:t>The High School Petition for Credit by Examination with required signatures will be completed at the time</w:t>
      </w:r>
      <w:r w:rsidR="00997C1D" w:rsidRPr="00997C1D">
        <w:rPr>
          <w:rFonts w:ascii="Book Antiqua" w:hAnsi="Book Antiqua" w:cs="Arial"/>
          <w:sz w:val="24"/>
          <w:szCs w:val="24"/>
        </w:rPr>
        <w:t xml:space="preserve"> </w:t>
      </w:r>
      <w:r w:rsidRPr="00997C1D">
        <w:rPr>
          <w:rFonts w:ascii="Book Antiqua" w:hAnsi="Book Antiqua" w:cs="Arial"/>
          <w:sz w:val="24"/>
          <w:szCs w:val="24"/>
        </w:rPr>
        <w:t>the student is enrolled in the equivalent high school course and submitted to the Registrar after the student</w:t>
      </w:r>
      <w:r w:rsidR="00997C1D" w:rsidRPr="00997C1D">
        <w:rPr>
          <w:rFonts w:ascii="Book Antiqua" w:hAnsi="Book Antiqua" w:cs="Arial"/>
          <w:sz w:val="24"/>
          <w:szCs w:val="24"/>
        </w:rPr>
        <w:t xml:space="preserve"> </w:t>
      </w:r>
      <w:r w:rsidRPr="00997C1D">
        <w:rPr>
          <w:rFonts w:ascii="Book Antiqua" w:hAnsi="Book Antiqua" w:cs="Arial"/>
          <w:sz w:val="24"/>
          <w:szCs w:val="24"/>
        </w:rPr>
        <w:t>successfully completes the course.</w:t>
      </w:r>
    </w:p>
    <w:p w:rsidR="00912638" w:rsidRDefault="00912638" w:rsidP="00912638">
      <w:pPr>
        <w:pStyle w:val="ListParagraph"/>
        <w:numPr>
          <w:ilvl w:val="0"/>
          <w:numId w:val="10"/>
        </w:numPr>
        <w:autoSpaceDE w:val="0"/>
        <w:autoSpaceDN w:val="0"/>
        <w:adjustRightInd w:val="0"/>
        <w:spacing w:after="0" w:line="240" w:lineRule="auto"/>
        <w:rPr>
          <w:rFonts w:ascii="Book Antiqua" w:hAnsi="Book Antiqua" w:cs="Arial"/>
          <w:sz w:val="24"/>
          <w:szCs w:val="24"/>
        </w:rPr>
      </w:pPr>
      <w:r w:rsidRPr="00997C1D">
        <w:rPr>
          <w:rFonts w:ascii="Book Antiqua" w:hAnsi="Book Antiqua" w:cs="Arial"/>
          <w:sz w:val="24"/>
          <w:szCs w:val="24"/>
        </w:rPr>
        <w:t>The student passes the college's course via a comprehensive exam or evaluation determined solely by</w:t>
      </w:r>
      <w:r w:rsidR="00997C1D" w:rsidRPr="00997C1D">
        <w:rPr>
          <w:rFonts w:ascii="Book Antiqua" w:hAnsi="Book Antiqua" w:cs="Arial"/>
          <w:sz w:val="24"/>
          <w:szCs w:val="24"/>
        </w:rPr>
        <w:t xml:space="preserve"> </w:t>
      </w:r>
      <w:r w:rsidR="009B31BD">
        <w:rPr>
          <w:rFonts w:ascii="Book Antiqua" w:hAnsi="Book Antiqua" w:cs="Arial"/>
          <w:color w:val="C45911" w:themeColor="accent2" w:themeShade="BF"/>
          <w:sz w:val="24"/>
          <w:szCs w:val="24"/>
        </w:rPr>
        <w:t xml:space="preserve">a District </w:t>
      </w:r>
      <w:r w:rsidR="00023C12" w:rsidRPr="00023C12">
        <w:rPr>
          <w:rFonts w:ascii="Book Antiqua" w:hAnsi="Book Antiqua" w:cs="Arial"/>
          <w:color w:val="C45911" w:themeColor="accent2" w:themeShade="BF"/>
          <w:sz w:val="24"/>
          <w:szCs w:val="24"/>
        </w:rPr>
        <w:t>C</w:t>
      </w:r>
      <w:r w:rsidRPr="00997C1D">
        <w:rPr>
          <w:rFonts w:ascii="Book Antiqua" w:hAnsi="Book Antiqua" w:cs="Arial"/>
          <w:sz w:val="24"/>
          <w:szCs w:val="24"/>
        </w:rPr>
        <w:t>ollege faculty in the discipline.</w:t>
      </w:r>
    </w:p>
    <w:p w:rsidR="00997C1D" w:rsidRPr="00997C1D" w:rsidRDefault="00997C1D" w:rsidP="00997C1D">
      <w:pPr>
        <w:autoSpaceDE w:val="0"/>
        <w:autoSpaceDN w:val="0"/>
        <w:adjustRightInd w:val="0"/>
        <w:spacing w:after="0" w:line="240" w:lineRule="auto"/>
        <w:rPr>
          <w:rFonts w:ascii="Book Antiqua" w:hAnsi="Book Antiqua" w:cs="Arial"/>
          <w:sz w:val="24"/>
          <w:szCs w:val="24"/>
        </w:rPr>
      </w:pPr>
    </w:p>
    <w:p w:rsidR="00912638" w:rsidRPr="009B31BD" w:rsidRDefault="00912638" w:rsidP="009B31BD">
      <w:pPr>
        <w:pStyle w:val="ListParagraph"/>
        <w:numPr>
          <w:ilvl w:val="0"/>
          <w:numId w:val="9"/>
        </w:numPr>
        <w:autoSpaceDE w:val="0"/>
        <w:autoSpaceDN w:val="0"/>
        <w:adjustRightInd w:val="0"/>
        <w:spacing w:after="0" w:line="240" w:lineRule="auto"/>
        <w:rPr>
          <w:rFonts w:ascii="Book Antiqua" w:hAnsi="Book Antiqua" w:cs="Arial"/>
          <w:b/>
          <w:bCs/>
          <w:strike/>
          <w:color w:val="C45911" w:themeColor="accent2" w:themeShade="BF"/>
          <w:sz w:val="24"/>
          <w:szCs w:val="24"/>
        </w:rPr>
      </w:pPr>
      <w:r w:rsidRPr="009B31BD">
        <w:rPr>
          <w:rFonts w:ascii="Book Antiqua" w:hAnsi="Book Antiqua" w:cs="Arial"/>
          <w:b/>
          <w:bCs/>
          <w:sz w:val="24"/>
          <w:szCs w:val="24"/>
        </w:rPr>
        <w:t>Units and Grades Recorded</w:t>
      </w:r>
      <w:r w:rsidR="009B31BD">
        <w:rPr>
          <w:rFonts w:ascii="Book Antiqua" w:hAnsi="Book Antiqua" w:cs="Arial"/>
          <w:b/>
          <w:bCs/>
          <w:sz w:val="24"/>
          <w:szCs w:val="24"/>
        </w:rPr>
        <w:t>:</w:t>
      </w:r>
      <w:r w:rsidRPr="009B31BD">
        <w:rPr>
          <w:rFonts w:ascii="Book Antiqua" w:hAnsi="Book Antiqua" w:cs="Arial"/>
          <w:b/>
          <w:bCs/>
          <w:sz w:val="24"/>
          <w:szCs w:val="24"/>
        </w:rPr>
        <w:t xml:space="preserve"> </w:t>
      </w:r>
      <w:r w:rsidRPr="009B31BD">
        <w:rPr>
          <w:rFonts w:ascii="Book Antiqua" w:hAnsi="Book Antiqua" w:cs="Arial"/>
          <w:b/>
          <w:bCs/>
          <w:strike/>
          <w:color w:val="C45911" w:themeColor="accent2" w:themeShade="BF"/>
          <w:sz w:val="24"/>
          <w:szCs w:val="24"/>
        </w:rPr>
        <w:t>for Credit by Examination (High School Articulated Course):</w:t>
      </w:r>
    </w:p>
    <w:p w:rsidR="009B31BD" w:rsidRDefault="009B31BD" w:rsidP="00912638">
      <w:pPr>
        <w:autoSpaceDE w:val="0"/>
        <w:autoSpaceDN w:val="0"/>
        <w:adjustRightInd w:val="0"/>
        <w:spacing w:after="0" w:line="240" w:lineRule="auto"/>
        <w:rPr>
          <w:rFonts w:ascii="Book Antiqua" w:hAnsi="Book Antiqua" w:cs="Arial"/>
          <w:sz w:val="24"/>
          <w:szCs w:val="24"/>
        </w:rPr>
      </w:pPr>
    </w:p>
    <w:p w:rsidR="00912638" w:rsidRPr="00023C12" w:rsidRDefault="00912638" w:rsidP="00912638">
      <w:pPr>
        <w:pStyle w:val="ListParagraph"/>
        <w:numPr>
          <w:ilvl w:val="0"/>
          <w:numId w:val="12"/>
        </w:numPr>
        <w:autoSpaceDE w:val="0"/>
        <w:autoSpaceDN w:val="0"/>
        <w:adjustRightInd w:val="0"/>
        <w:spacing w:after="0" w:line="240" w:lineRule="auto"/>
        <w:rPr>
          <w:rFonts w:ascii="Book Antiqua" w:hAnsi="Book Antiqua" w:cs="Arial"/>
          <w:strike/>
          <w:color w:val="C45911" w:themeColor="accent2" w:themeShade="BF"/>
          <w:sz w:val="24"/>
          <w:szCs w:val="24"/>
        </w:rPr>
      </w:pPr>
      <w:r w:rsidRPr="00023C12">
        <w:rPr>
          <w:rFonts w:ascii="Book Antiqua" w:hAnsi="Book Antiqua" w:cs="Arial"/>
          <w:strike/>
          <w:color w:val="C45911" w:themeColor="accent2" w:themeShade="BF"/>
          <w:sz w:val="24"/>
          <w:szCs w:val="24"/>
        </w:rPr>
        <w:t>The student will receive the appropriate credit units if he or she satisfactorily passes the examination; a</w:t>
      </w:r>
      <w:r w:rsidR="009B31BD" w:rsidRPr="00023C12">
        <w:rPr>
          <w:rFonts w:ascii="Book Antiqua" w:hAnsi="Book Antiqua" w:cs="Arial"/>
          <w:strike/>
          <w:color w:val="C45911" w:themeColor="accent2" w:themeShade="BF"/>
          <w:sz w:val="24"/>
          <w:szCs w:val="24"/>
        </w:rPr>
        <w:t xml:space="preserve"> </w:t>
      </w:r>
      <w:r w:rsidRPr="00023C12">
        <w:rPr>
          <w:rFonts w:ascii="Book Antiqua" w:hAnsi="Book Antiqua" w:cs="Arial"/>
          <w:strike/>
          <w:color w:val="C45911" w:themeColor="accent2" w:themeShade="BF"/>
          <w:sz w:val="24"/>
          <w:szCs w:val="24"/>
        </w:rPr>
        <w:t>letter grade and units will be recorded and "Credit by Examination" will be notated on the transcript for the</w:t>
      </w:r>
      <w:r w:rsidR="009B31BD" w:rsidRPr="00023C12">
        <w:rPr>
          <w:rFonts w:ascii="Book Antiqua" w:hAnsi="Book Antiqua" w:cs="Arial"/>
          <w:strike/>
          <w:color w:val="C45911" w:themeColor="accent2" w:themeShade="BF"/>
          <w:sz w:val="24"/>
          <w:szCs w:val="24"/>
        </w:rPr>
        <w:t xml:space="preserve"> </w:t>
      </w:r>
      <w:r w:rsidRPr="00023C12">
        <w:rPr>
          <w:rFonts w:ascii="Book Antiqua" w:hAnsi="Book Antiqua" w:cs="Arial"/>
          <w:strike/>
          <w:color w:val="C45911" w:themeColor="accent2" w:themeShade="BF"/>
          <w:sz w:val="24"/>
          <w:szCs w:val="24"/>
        </w:rPr>
        <w:t>term in which it was earned.</w:t>
      </w:r>
    </w:p>
    <w:p w:rsidR="009B31BD" w:rsidRPr="00894A60" w:rsidRDefault="00912638" w:rsidP="009B31BD">
      <w:pPr>
        <w:pStyle w:val="ListParagraph"/>
        <w:numPr>
          <w:ilvl w:val="0"/>
          <w:numId w:val="12"/>
        </w:numPr>
        <w:autoSpaceDE w:val="0"/>
        <w:autoSpaceDN w:val="0"/>
        <w:adjustRightInd w:val="0"/>
        <w:spacing w:after="0" w:line="240" w:lineRule="auto"/>
        <w:rPr>
          <w:rFonts w:ascii="Book Antiqua" w:hAnsi="Book Antiqua" w:cs="Arial"/>
          <w:color w:val="C45911" w:themeColor="accent2" w:themeShade="BF"/>
          <w:sz w:val="24"/>
          <w:szCs w:val="24"/>
        </w:rPr>
      </w:pPr>
      <w:r w:rsidRPr="00894A60">
        <w:rPr>
          <w:rFonts w:ascii="Book Antiqua" w:hAnsi="Book Antiqua" w:cs="Arial"/>
          <w:color w:val="C45911" w:themeColor="accent2" w:themeShade="BF"/>
          <w:sz w:val="24"/>
          <w:szCs w:val="24"/>
        </w:rPr>
        <w:t>Students who are unsuccessful in obtaining a standard grade of C or better will not be allowed to petition for</w:t>
      </w:r>
      <w:r w:rsidR="009B31BD" w:rsidRPr="00894A60">
        <w:rPr>
          <w:rFonts w:ascii="Book Antiqua" w:hAnsi="Book Antiqua" w:cs="Arial"/>
          <w:color w:val="C45911" w:themeColor="accent2" w:themeShade="BF"/>
          <w:sz w:val="24"/>
          <w:szCs w:val="24"/>
        </w:rPr>
        <w:t xml:space="preserve"> </w:t>
      </w:r>
      <w:proofErr w:type="gramStart"/>
      <w:r w:rsidRPr="00894A60">
        <w:rPr>
          <w:rFonts w:ascii="Book Antiqua" w:hAnsi="Book Antiqua" w:cs="Arial"/>
          <w:color w:val="C45911" w:themeColor="accent2" w:themeShade="BF"/>
          <w:sz w:val="24"/>
          <w:szCs w:val="24"/>
        </w:rPr>
        <w:t>credit</w:t>
      </w:r>
      <w:r w:rsidR="00F511B5" w:rsidRPr="00894A60">
        <w:rPr>
          <w:rFonts w:ascii="Book Antiqua" w:hAnsi="Book Antiqua" w:cs="Arial"/>
          <w:color w:val="C45911" w:themeColor="accent2" w:themeShade="BF"/>
          <w:sz w:val="24"/>
          <w:szCs w:val="24"/>
        </w:rPr>
        <w:t>,</w:t>
      </w:r>
      <w:proofErr w:type="gramEnd"/>
      <w:r w:rsidRPr="00894A60">
        <w:rPr>
          <w:rFonts w:ascii="Book Antiqua" w:hAnsi="Book Antiqua" w:cs="Arial"/>
          <w:color w:val="C45911" w:themeColor="accent2" w:themeShade="BF"/>
          <w:sz w:val="24"/>
          <w:szCs w:val="24"/>
        </w:rPr>
        <w:t xml:space="preserve"> and no record of the attempt for credit by examination will appear on a student's transcript</w:t>
      </w:r>
      <w:r w:rsidR="00A05CD1" w:rsidRPr="00894A60">
        <w:rPr>
          <w:rFonts w:ascii="Book Antiqua" w:hAnsi="Book Antiqua" w:cs="Arial"/>
          <w:color w:val="C45911" w:themeColor="accent2" w:themeShade="BF"/>
          <w:sz w:val="24"/>
          <w:szCs w:val="24"/>
        </w:rPr>
        <w:t xml:space="preserve">. </w:t>
      </w:r>
    </w:p>
    <w:p w:rsidR="00F511B5" w:rsidRPr="00F511B5" w:rsidRDefault="00F511B5" w:rsidP="00F511B5">
      <w:pPr>
        <w:pStyle w:val="ListParagraph"/>
        <w:autoSpaceDE w:val="0"/>
        <w:autoSpaceDN w:val="0"/>
        <w:adjustRightInd w:val="0"/>
        <w:spacing w:after="0" w:line="240" w:lineRule="auto"/>
        <w:ind w:left="0"/>
        <w:rPr>
          <w:rFonts w:ascii="Book Antiqua" w:hAnsi="Book Antiqua" w:cs="Arial"/>
          <w:sz w:val="24"/>
          <w:szCs w:val="24"/>
        </w:rPr>
      </w:pPr>
    </w:p>
    <w:p w:rsidR="00E30178" w:rsidRPr="00E30178" w:rsidRDefault="009B31BD" w:rsidP="00E30178">
      <w:pPr>
        <w:autoSpaceDE w:val="0"/>
        <w:autoSpaceDN w:val="0"/>
        <w:adjustRightInd w:val="0"/>
        <w:spacing w:after="0" w:line="240" w:lineRule="auto"/>
        <w:rPr>
          <w:rFonts w:ascii="Book Antiqua" w:hAnsi="Book Antiqua" w:cs="Arial"/>
          <w:b/>
          <w:bCs/>
          <w:color w:val="C45911" w:themeColor="accent2" w:themeShade="BF"/>
          <w:sz w:val="24"/>
          <w:szCs w:val="24"/>
        </w:rPr>
      </w:pPr>
      <w:r w:rsidRPr="00E30178">
        <w:rPr>
          <w:rFonts w:ascii="Book Antiqua" w:hAnsi="Book Antiqua" w:cs="Arial"/>
          <w:b/>
          <w:bCs/>
          <w:color w:val="C45911" w:themeColor="accent2" w:themeShade="BF"/>
          <w:sz w:val="24"/>
          <w:szCs w:val="24"/>
        </w:rPr>
        <w:t>L</w:t>
      </w:r>
      <w:r w:rsidR="00E30178" w:rsidRPr="00E30178">
        <w:rPr>
          <w:rFonts w:ascii="Book Antiqua" w:hAnsi="Book Antiqua" w:cs="Arial"/>
          <w:b/>
          <w:bCs/>
          <w:color w:val="C45911" w:themeColor="accent2" w:themeShade="BF"/>
          <w:sz w:val="24"/>
          <w:szCs w:val="24"/>
        </w:rPr>
        <w:t>IMITS OF CREDIT BY EXAMINATION (ALL METHODS):</w:t>
      </w:r>
    </w:p>
    <w:p w:rsidR="00E30178" w:rsidRPr="00A57C8C" w:rsidRDefault="00E30178" w:rsidP="00E30178">
      <w:pPr>
        <w:autoSpaceDE w:val="0"/>
        <w:autoSpaceDN w:val="0"/>
        <w:adjustRightInd w:val="0"/>
        <w:spacing w:after="0" w:line="240" w:lineRule="auto"/>
        <w:rPr>
          <w:rFonts w:ascii="Book Antiqua" w:hAnsi="Book Antiqua" w:cs="Arial"/>
          <w:bCs/>
          <w:color w:val="000000"/>
          <w:sz w:val="24"/>
          <w:szCs w:val="24"/>
        </w:rPr>
      </w:pPr>
    </w:p>
    <w:p w:rsidR="009B31BD" w:rsidRPr="00E30178" w:rsidRDefault="009B31BD" w:rsidP="00A57C8C">
      <w:pPr>
        <w:pStyle w:val="ListParagraph"/>
        <w:numPr>
          <w:ilvl w:val="0"/>
          <w:numId w:val="13"/>
        </w:numPr>
        <w:autoSpaceDE w:val="0"/>
        <w:autoSpaceDN w:val="0"/>
        <w:adjustRightInd w:val="0"/>
        <w:spacing w:after="0" w:line="240" w:lineRule="auto"/>
        <w:ind w:left="720"/>
        <w:rPr>
          <w:rFonts w:ascii="Book Antiqua" w:hAnsi="Book Antiqua" w:cs="Arial"/>
          <w:color w:val="000000"/>
          <w:sz w:val="24"/>
          <w:szCs w:val="24"/>
        </w:rPr>
      </w:pPr>
      <w:r w:rsidRPr="00E30178">
        <w:rPr>
          <w:rFonts w:ascii="Book Antiqua" w:hAnsi="Book Antiqua" w:cs="Arial"/>
          <w:color w:val="000000"/>
          <w:sz w:val="24"/>
          <w:szCs w:val="24"/>
        </w:rPr>
        <w:t>Students may challenge a given</w:t>
      </w:r>
      <w:r w:rsidR="00E30178">
        <w:rPr>
          <w:rFonts w:ascii="Book Antiqua" w:hAnsi="Book Antiqua" w:cs="Arial"/>
          <w:color w:val="000000"/>
          <w:sz w:val="24"/>
          <w:szCs w:val="24"/>
        </w:rPr>
        <w:t xml:space="preserve"> </w:t>
      </w:r>
      <w:r w:rsidR="00DD1B2A">
        <w:rPr>
          <w:rFonts w:ascii="Book Antiqua" w:hAnsi="Book Antiqua" w:cs="Arial"/>
          <w:color w:val="C45911" w:themeColor="accent2" w:themeShade="BF"/>
          <w:sz w:val="24"/>
          <w:szCs w:val="24"/>
        </w:rPr>
        <w:t>credit-by-</w:t>
      </w:r>
      <w:r w:rsidR="00E30178" w:rsidRPr="00E30178">
        <w:rPr>
          <w:rFonts w:ascii="Book Antiqua" w:hAnsi="Book Antiqua" w:cs="Arial"/>
          <w:color w:val="C45911" w:themeColor="accent2" w:themeShade="BF"/>
          <w:sz w:val="24"/>
          <w:szCs w:val="24"/>
        </w:rPr>
        <w:t>examination</w:t>
      </w:r>
      <w:r w:rsidRPr="00E30178">
        <w:rPr>
          <w:rFonts w:ascii="Book Antiqua" w:hAnsi="Book Antiqua" w:cs="Arial"/>
          <w:color w:val="C45911" w:themeColor="accent2" w:themeShade="BF"/>
          <w:sz w:val="24"/>
          <w:szCs w:val="24"/>
        </w:rPr>
        <w:t xml:space="preserve"> </w:t>
      </w:r>
      <w:r w:rsidRPr="00E30178">
        <w:rPr>
          <w:rFonts w:ascii="Book Antiqua" w:hAnsi="Book Antiqua" w:cs="Arial"/>
          <w:color w:val="000000"/>
          <w:sz w:val="24"/>
          <w:szCs w:val="24"/>
        </w:rPr>
        <w:t>course only once.</w:t>
      </w:r>
    </w:p>
    <w:p w:rsidR="009B31BD" w:rsidRPr="00E30178" w:rsidRDefault="009B31BD" w:rsidP="009B31BD">
      <w:pPr>
        <w:pStyle w:val="ListParagraph"/>
        <w:numPr>
          <w:ilvl w:val="0"/>
          <w:numId w:val="12"/>
        </w:numPr>
        <w:autoSpaceDE w:val="0"/>
        <w:autoSpaceDN w:val="0"/>
        <w:adjustRightInd w:val="0"/>
        <w:spacing w:after="0" w:line="240" w:lineRule="auto"/>
        <w:rPr>
          <w:rFonts w:ascii="Book Antiqua" w:hAnsi="Book Antiqua" w:cs="Arial"/>
          <w:color w:val="000000"/>
          <w:sz w:val="24"/>
          <w:szCs w:val="24"/>
        </w:rPr>
      </w:pPr>
      <w:r w:rsidRPr="00E30178">
        <w:rPr>
          <w:rFonts w:ascii="Book Antiqua" w:hAnsi="Book Antiqua" w:cs="Arial"/>
          <w:color w:val="000000"/>
          <w:sz w:val="24"/>
          <w:szCs w:val="24"/>
        </w:rPr>
        <w:t xml:space="preserve">Credits acquired by examination are not counted in determining the 12 </w:t>
      </w:r>
      <w:r w:rsidRPr="00E30178">
        <w:rPr>
          <w:rFonts w:ascii="Book Antiqua" w:hAnsi="Book Antiqua" w:cs="Arial"/>
          <w:sz w:val="24"/>
          <w:szCs w:val="24"/>
        </w:rPr>
        <w:t xml:space="preserve">semester </w:t>
      </w:r>
      <w:r w:rsidR="00E30178" w:rsidRPr="00E30178">
        <w:rPr>
          <w:rFonts w:ascii="Book Antiqua" w:hAnsi="Book Antiqua" w:cs="Arial"/>
          <w:color w:val="C45911" w:themeColor="accent2" w:themeShade="BF"/>
          <w:sz w:val="24"/>
          <w:szCs w:val="24"/>
        </w:rPr>
        <w:t xml:space="preserve">units </w:t>
      </w:r>
      <w:r w:rsidRPr="00E30178">
        <w:rPr>
          <w:rFonts w:ascii="Book Antiqua" w:hAnsi="Book Antiqua" w:cs="Arial"/>
          <w:strike/>
          <w:color w:val="C45911" w:themeColor="accent2" w:themeShade="BF"/>
          <w:sz w:val="24"/>
          <w:szCs w:val="24"/>
        </w:rPr>
        <w:t xml:space="preserve">hours </w:t>
      </w:r>
      <w:r w:rsidRPr="00E30178">
        <w:rPr>
          <w:rFonts w:ascii="Book Antiqua" w:hAnsi="Book Antiqua" w:cs="Arial"/>
          <w:sz w:val="24"/>
          <w:szCs w:val="24"/>
        </w:rPr>
        <w:t>of</w:t>
      </w:r>
      <w:r w:rsidRPr="00E30178">
        <w:rPr>
          <w:rFonts w:ascii="Book Antiqua" w:hAnsi="Book Antiqua" w:cs="Arial"/>
          <w:color w:val="C45911" w:themeColor="accent2" w:themeShade="BF"/>
          <w:sz w:val="24"/>
          <w:szCs w:val="24"/>
        </w:rPr>
        <w:t xml:space="preserve"> </w:t>
      </w:r>
      <w:r w:rsidRPr="00E30178">
        <w:rPr>
          <w:rFonts w:ascii="Book Antiqua" w:hAnsi="Book Antiqua" w:cs="Arial"/>
          <w:color w:val="000000"/>
          <w:sz w:val="24"/>
          <w:szCs w:val="24"/>
        </w:rPr>
        <w:t>credit in residence</w:t>
      </w:r>
      <w:r w:rsidR="00E30178" w:rsidRPr="00E30178">
        <w:rPr>
          <w:rFonts w:ascii="Book Antiqua" w:hAnsi="Book Antiqua" w:cs="Arial"/>
          <w:color w:val="000000"/>
          <w:sz w:val="24"/>
          <w:szCs w:val="24"/>
        </w:rPr>
        <w:t xml:space="preserve"> </w:t>
      </w:r>
      <w:r w:rsidRPr="00E30178">
        <w:rPr>
          <w:rFonts w:ascii="Book Antiqua" w:hAnsi="Book Antiqua" w:cs="Arial"/>
          <w:color w:val="000000"/>
          <w:sz w:val="24"/>
          <w:szCs w:val="24"/>
        </w:rPr>
        <w:t xml:space="preserve">required for an </w:t>
      </w:r>
      <w:proofErr w:type="spellStart"/>
      <w:r w:rsidRPr="00E30178">
        <w:rPr>
          <w:rFonts w:ascii="Book Antiqua" w:hAnsi="Book Antiqua" w:cs="Arial"/>
          <w:strike/>
          <w:color w:val="C45911" w:themeColor="accent2" w:themeShade="BF"/>
          <w:sz w:val="24"/>
          <w:szCs w:val="24"/>
        </w:rPr>
        <w:t>A</w:t>
      </w:r>
      <w:r w:rsidR="00E30178" w:rsidRPr="00E30178">
        <w:rPr>
          <w:rFonts w:ascii="Book Antiqua" w:hAnsi="Book Antiqua" w:cs="Arial"/>
          <w:color w:val="C45911" w:themeColor="accent2" w:themeShade="BF"/>
          <w:sz w:val="24"/>
          <w:szCs w:val="24"/>
        </w:rPr>
        <w:t>a</w:t>
      </w:r>
      <w:r w:rsidRPr="00E30178">
        <w:rPr>
          <w:rFonts w:ascii="Book Antiqua" w:hAnsi="Book Antiqua" w:cs="Arial"/>
          <w:color w:val="000000"/>
          <w:sz w:val="24"/>
          <w:szCs w:val="24"/>
        </w:rPr>
        <w:t>ssociate</w:t>
      </w:r>
      <w:proofErr w:type="spellEnd"/>
      <w:r w:rsidRPr="00E30178">
        <w:rPr>
          <w:rFonts w:ascii="Book Antiqua" w:hAnsi="Book Antiqua" w:cs="Arial"/>
          <w:color w:val="000000"/>
          <w:sz w:val="24"/>
          <w:szCs w:val="24"/>
        </w:rPr>
        <w:t xml:space="preserve"> </w:t>
      </w:r>
      <w:proofErr w:type="spellStart"/>
      <w:r w:rsidRPr="00E30178">
        <w:rPr>
          <w:rFonts w:ascii="Book Antiqua" w:hAnsi="Book Antiqua" w:cs="Arial"/>
          <w:strike/>
          <w:color w:val="C45911" w:themeColor="accent2" w:themeShade="BF"/>
          <w:sz w:val="24"/>
          <w:szCs w:val="24"/>
        </w:rPr>
        <w:t>D</w:t>
      </w:r>
      <w:r w:rsidR="00E30178" w:rsidRPr="00E30178">
        <w:rPr>
          <w:rFonts w:ascii="Book Antiqua" w:hAnsi="Book Antiqua" w:cs="Arial"/>
          <w:color w:val="C45911" w:themeColor="accent2" w:themeShade="BF"/>
          <w:sz w:val="24"/>
          <w:szCs w:val="24"/>
        </w:rPr>
        <w:t>d</w:t>
      </w:r>
      <w:r w:rsidRPr="00E30178">
        <w:rPr>
          <w:rFonts w:ascii="Book Antiqua" w:hAnsi="Book Antiqua" w:cs="Arial"/>
          <w:color w:val="000000"/>
          <w:sz w:val="24"/>
          <w:szCs w:val="24"/>
        </w:rPr>
        <w:t>egree</w:t>
      </w:r>
      <w:proofErr w:type="spellEnd"/>
      <w:r w:rsidRPr="00E30178">
        <w:rPr>
          <w:rFonts w:ascii="Book Antiqua" w:hAnsi="Book Antiqua" w:cs="Arial"/>
          <w:color w:val="000000"/>
          <w:sz w:val="24"/>
          <w:szCs w:val="24"/>
        </w:rPr>
        <w:t>.</w:t>
      </w:r>
    </w:p>
    <w:p w:rsidR="009B31BD" w:rsidRPr="009B31BD" w:rsidRDefault="009B31BD" w:rsidP="009B31BD">
      <w:pPr>
        <w:pStyle w:val="ListParagraph"/>
        <w:numPr>
          <w:ilvl w:val="0"/>
          <w:numId w:val="12"/>
        </w:numPr>
        <w:autoSpaceDE w:val="0"/>
        <w:autoSpaceDN w:val="0"/>
        <w:adjustRightInd w:val="0"/>
        <w:spacing w:after="0" w:line="240" w:lineRule="auto"/>
        <w:rPr>
          <w:rFonts w:ascii="Book Antiqua" w:hAnsi="Book Antiqua" w:cs="Arial"/>
          <w:color w:val="000000"/>
          <w:sz w:val="24"/>
          <w:szCs w:val="24"/>
        </w:rPr>
      </w:pPr>
      <w:r w:rsidRPr="009B31BD">
        <w:rPr>
          <w:rFonts w:ascii="Book Antiqua" w:hAnsi="Book Antiqua" w:cs="Arial"/>
          <w:color w:val="000000"/>
          <w:sz w:val="24"/>
          <w:szCs w:val="24"/>
        </w:rPr>
        <w:t xml:space="preserve">Students should be aware that other colleges may not accept </w:t>
      </w:r>
      <w:r w:rsidR="00DD1B2A" w:rsidRPr="00DD1B2A">
        <w:rPr>
          <w:rFonts w:ascii="Book Antiqua" w:hAnsi="Book Antiqua" w:cs="Arial"/>
          <w:color w:val="C45911" w:themeColor="accent2" w:themeShade="BF"/>
          <w:sz w:val="24"/>
          <w:szCs w:val="24"/>
        </w:rPr>
        <w:t>C</w:t>
      </w:r>
      <w:r w:rsidRPr="009B31BD">
        <w:rPr>
          <w:rFonts w:ascii="Book Antiqua" w:hAnsi="Book Antiqua" w:cs="Arial"/>
          <w:color w:val="000000"/>
          <w:sz w:val="24"/>
          <w:szCs w:val="24"/>
        </w:rPr>
        <w:t xml:space="preserve">redit by </w:t>
      </w:r>
      <w:r w:rsidR="00DD1B2A" w:rsidRPr="00DD1B2A">
        <w:rPr>
          <w:rFonts w:ascii="Book Antiqua" w:hAnsi="Book Antiqua" w:cs="Arial"/>
          <w:color w:val="C45911" w:themeColor="accent2" w:themeShade="BF"/>
          <w:sz w:val="24"/>
          <w:szCs w:val="24"/>
        </w:rPr>
        <w:t>E</w:t>
      </w:r>
      <w:r w:rsidRPr="009B31BD">
        <w:rPr>
          <w:rFonts w:ascii="Book Antiqua" w:hAnsi="Book Antiqua" w:cs="Arial"/>
          <w:color w:val="000000"/>
          <w:sz w:val="24"/>
          <w:szCs w:val="24"/>
        </w:rPr>
        <w:t>xamination for transfer purposes.</w:t>
      </w:r>
    </w:p>
    <w:p w:rsidR="009B31BD" w:rsidRPr="00E30178" w:rsidRDefault="009B31BD" w:rsidP="00E30178">
      <w:pPr>
        <w:pStyle w:val="ListParagraph"/>
        <w:numPr>
          <w:ilvl w:val="0"/>
          <w:numId w:val="12"/>
        </w:numPr>
        <w:autoSpaceDE w:val="0"/>
        <w:autoSpaceDN w:val="0"/>
        <w:adjustRightInd w:val="0"/>
        <w:spacing w:after="0" w:line="240" w:lineRule="auto"/>
        <w:rPr>
          <w:rFonts w:ascii="Book Antiqua" w:hAnsi="Book Antiqua" w:cs="Arial"/>
          <w:color w:val="000000"/>
          <w:sz w:val="24"/>
          <w:szCs w:val="24"/>
        </w:rPr>
      </w:pPr>
      <w:r w:rsidRPr="00E30178">
        <w:rPr>
          <w:rFonts w:ascii="Book Antiqua" w:hAnsi="Book Antiqua" w:cs="Arial"/>
          <w:color w:val="000000"/>
          <w:sz w:val="24"/>
          <w:szCs w:val="24"/>
        </w:rPr>
        <w:t>A student should be advised that th</w:t>
      </w:r>
      <w:r w:rsidR="00E30178" w:rsidRPr="00E30178">
        <w:rPr>
          <w:rFonts w:ascii="Book Antiqua" w:hAnsi="Book Antiqua" w:cs="Arial"/>
          <w:color w:val="000000"/>
          <w:sz w:val="24"/>
          <w:szCs w:val="24"/>
        </w:rPr>
        <w:t xml:space="preserve">e use of units granted through </w:t>
      </w:r>
      <w:proofErr w:type="spellStart"/>
      <w:r w:rsidR="00E30178" w:rsidRPr="00E30178">
        <w:rPr>
          <w:rFonts w:ascii="Book Antiqua" w:hAnsi="Book Antiqua" w:cs="Arial"/>
          <w:strike/>
          <w:color w:val="C45911" w:themeColor="accent2" w:themeShade="BF"/>
          <w:sz w:val="24"/>
          <w:szCs w:val="24"/>
        </w:rPr>
        <w:t>C</w:t>
      </w:r>
      <w:r w:rsidR="00E30178" w:rsidRPr="00E30178">
        <w:rPr>
          <w:rFonts w:ascii="Book Antiqua" w:hAnsi="Book Antiqua" w:cs="Arial"/>
          <w:color w:val="C45911" w:themeColor="accent2" w:themeShade="BF"/>
          <w:sz w:val="24"/>
          <w:szCs w:val="24"/>
        </w:rPr>
        <w:t>c</w:t>
      </w:r>
      <w:r w:rsidR="00E30178" w:rsidRPr="00E30178">
        <w:rPr>
          <w:rFonts w:ascii="Book Antiqua" w:hAnsi="Book Antiqua" w:cs="Arial"/>
          <w:color w:val="000000"/>
          <w:sz w:val="24"/>
          <w:szCs w:val="24"/>
        </w:rPr>
        <w:t>redit</w:t>
      </w:r>
      <w:proofErr w:type="spellEnd"/>
      <w:r w:rsidR="00E30178" w:rsidRPr="00E30178">
        <w:rPr>
          <w:rFonts w:ascii="Book Antiqua" w:hAnsi="Book Antiqua" w:cs="Arial"/>
          <w:color w:val="000000"/>
          <w:sz w:val="24"/>
          <w:szCs w:val="24"/>
        </w:rPr>
        <w:t xml:space="preserve"> by </w:t>
      </w:r>
      <w:proofErr w:type="spellStart"/>
      <w:r w:rsidR="00E30178" w:rsidRPr="00E30178">
        <w:rPr>
          <w:rFonts w:ascii="Book Antiqua" w:hAnsi="Book Antiqua" w:cs="Arial"/>
          <w:strike/>
          <w:color w:val="C45911" w:themeColor="accent2" w:themeShade="BF"/>
          <w:sz w:val="24"/>
          <w:szCs w:val="24"/>
        </w:rPr>
        <w:t>E</w:t>
      </w:r>
      <w:r w:rsidR="00E30178" w:rsidRPr="00E30178">
        <w:rPr>
          <w:rFonts w:ascii="Book Antiqua" w:hAnsi="Book Antiqua" w:cs="Arial"/>
          <w:color w:val="C45911" w:themeColor="accent2" w:themeShade="BF"/>
          <w:sz w:val="24"/>
          <w:szCs w:val="24"/>
        </w:rPr>
        <w:t>e</w:t>
      </w:r>
      <w:r w:rsidR="00E30178" w:rsidRPr="00E30178">
        <w:rPr>
          <w:rFonts w:ascii="Book Antiqua" w:hAnsi="Book Antiqua" w:cs="Arial"/>
          <w:color w:val="000000"/>
          <w:sz w:val="24"/>
          <w:szCs w:val="24"/>
        </w:rPr>
        <w:t>xamination</w:t>
      </w:r>
      <w:proofErr w:type="spellEnd"/>
      <w:r w:rsidR="00E30178" w:rsidRPr="00E30178">
        <w:rPr>
          <w:rFonts w:ascii="Book Antiqua" w:hAnsi="Book Antiqua" w:cs="Arial"/>
          <w:color w:val="000000"/>
          <w:sz w:val="24"/>
          <w:szCs w:val="24"/>
        </w:rPr>
        <w:t xml:space="preserve"> policy towards </w:t>
      </w:r>
      <w:r w:rsidRPr="00E30178">
        <w:rPr>
          <w:rFonts w:ascii="Book Antiqua" w:hAnsi="Book Antiqua" w:cs="Arial"/>
          <w:color w:val="000000"/>
          <w:sz w:val="24"/>
          <w:szCs w:val="24"/>
        </w:rPr>
        <w:t>establish</w:t>
      </w:r>
      <w:r w:rsidR="000C30B2">
        <w:rPr>
          <w:rFonts w:ascii="Book Antiqua" w:hAnsi="Book Antiqua" w:cs="Arial"/>
          <w:color w:val="C45911" w:themeColor="accent2" w:themeShade="BF"/>
          <w:sz w:val="24"/>
          <w:szCs w:val="24"/>
        </w:rPr>
        <w:t>ing</w:t>
      </w:r>
      <w:r w:rsidR="00E30178" w:rsidRPr="00E30178">
        <w:rPr>
          <w:rFonts w:ascii="Book Antiqua" w:hAnsi="Book Antiqua" w:cs="Arial"/>
          <w:color w:val="000000"/>
          <w:sz w:val="24"/>
          <w:szCs w:val="24"/>
        </w:rPr>
        <w:t xml:space="preserve"> </w:t>
      </w:r>
      <w:r w:rsidRPr="00E30178">
        <w:rPr>
          <w:rFonts w:ascii="Book Antiqua" w:hAnsi="Book Antiqua" w:cs="Arial"/>
          <w:color w:val="000000"/>
          <w:sz w:val="24"/>
          <w:szCs w:val="24"/>
        </w:rPr>
        <w:t>eligibility for athletics, financial aid, and veterans</w:t>
      </w:r>
      <w:r w:rsidR="00DD1B2A">
        <w:rPr>
          <w:rFonts w:ascii="Book Antiqua" w:hAnsi="Book Antiqua" w:cs="Arial"/>
          <w:color w:val="000000"/>
          <w:sz w:val="24"/>
          <w:szCs w:val="24"/>
        </w:rPr>
        <w:t>’</w:t>
      </w:r>
      <w:r w:rsidRPr="00E30178">
        <w:rPr>
          <w:rFonts w:ascii="Book Antiqua" w:hAnsi="Book Antiqua" w:cs="Arial"/>
          <w:color w:val="000000"/>
          <w:sz w:val="24"/>
          <w:szCs w:val="24"/>
        </w:rPr>
        <w:t xml:space="preserve"> benefits are subject to the rules and regulations of the</w:t>
      </w:r>
      <w:r w:rsidR="00E30178" w:rsidRPr="00E30178">
        <w:rPr>
          <w:rFonts w:ascii="Book Antiqua" w:hAnsi="Book Antiqua" w:cs="Arial"/>
          <w:color w:val="000000"/>
          <w:sz w:val="24"/>
          <w:szCs w:val="24"/>
        </w:rPr>
        <w:t xml:space="preserve"> </w:t>
      </w:r>
      <w:r w:rsidRPr="00E30178">
        <w:rPr>
          <w:rFonts w:ascii="Book Antiqua" w:hAnsi="Book Antiqua" w:cs="Arial"/>
          <w:color w:val="000000"/>
          <w:sz w:val="24"/>
          <w:szCs w:val="24"/>
        </w:rPr>
        <w:t>external agencies involved. (Exceptions to the above may be made when necessary to meet provisions of</w:t>
      </w:r>
      <w:r w:rsidR="00E30178" w:rsidRPr="00E30178">
        <w:rPr>
          <w:rFonts w:ascii="Book Antiqua" w:hAnsi="Book Antiqua" w:cs="Arial"/>
          <w:color w:val="000000"/>
          <w:sz w:val="24"/>
          <w:szCs w:val="24"/>
        </w:rPr>
        <w:t xml:space="preserve"> </w:t>
      </w:r>
      <w:r w:rsidRPr="00E30178">
        <w:rPr>
          <w:rFonts w:ascii="Book Antiqua" w:hAnsi="Book Antiqua" w:cs="Arial"/>
          <w:color w:val="000000"/>
          <w:sz w:val="24"/>
          <w:szCs w:val="24"/>
        </w:rPr>
        <w:t>California state law or the rules and regulations of state agencies governing programs of the California</w:t>
      </w:r>
      <w:r w:rsidR="00E30178" w:rsidRPr="00E30178">
        <w:rPr>
          <w:rFonts w:ascii="Book Antiqua" w:hAnsi="Book Antiqua" w:cs="Arial"/>
          <w:color w:val="000000"/>
          <w:sz w:val="24"/>
          <w:szCs w:val="24"/>
        </w:rPr>
        <w:t xml:space="preserve"> </w:t>
      </w:r>
      <w:r w:rsidRPr="00E30178">
        <w:rPr>
          <w:rFonts w:ascii="Book Antiqua" w:hAnsi="Book Antiqua" w:cs="Arial"/>
          <w:color w:val="000000"/>
          <w:sz w:val="24"/>
          <w:szCs w:val="24"/>
        </w:rPr>
        <w:t>Community Colleges.)</w:t>
      </w:r>
    </w:p>
    <w:p w:rsidR="009B31BD" w:rsidRPr="00E30178" w:rsidRDefault="009B31BD" w:rsidP="009B31BD">
      <w:pPr>
        <w:pStyle w:val="ListParagraph"/>
        <w:numPr>
          <w:ilvl w:val="0"/>
          <w:numId w:val="12"/>
        </w:numPr>
        <w:autoSpaceDE w:val="0"/>
        <w:autoSpaceDN w:val="0"/>
        <w:adjustRightInd w:val="0"/>
        <w:spacing w:after="0" w:line="240" w:lineRule="auto"/>
        <w:rPr>
          <w:rFonts w:ascii="Book Antiqua" w:hAnsi="Book Antiqua" w:cs="Arial"/>
          <w:color w:val="000000"/>
          <w:sz w:val="24"/>
          <w:szCs w:val="24"/>
        </w:rPr>
      </w:pPr>
      <w:r w:rsidRPr="00E30178">
        <w:rPr>
          <w:rFonts w:ascii="Book Antiqua" w:hAnsi="Book Antiqua" w:cs="Arial"/>
          <w:color w:val="000000"/>
          <w:sz w:val="24"/>
          <w:szCs w:val="24"/>
        </w:rPr>
        <w:t xml:space="preserve">A student may challenge no more than 12 units </w:t>
      </w:r>
      <w:r w:rsidRPr="00E30178">
        <w:rPr>
          <w:rFonts w:ascii="Book Antiqua" w:hAnsi="Book Antiqua" w:cs="Arial"/>
          <w:strike/>
          <w:color w:val="C45911" w:themeColor="accent2" w:themeShade="BF"/>
          <w:sz w:val="24"/>
          <w:szCs w:val="24"/>
        </w:rPr>
        <w:t>or 4 courses</w:t>
      </w:r>
      <w:r w:rsidRPr="00E30178">
        <w:rPr>
          <w:rFonts w:ascii="Book Antiqua" w:hAnsi="Book Antiqua" w:cs="Arial"/>
          <w:color w:val="C45911" w:themeColor="accent2" w:themeShade="BF"/>
          <w:sz w:val="24"/>
          <w:szCs w:val="24"/>
        </w:rPr>
        <w:t xml:space="preserve"> </w:t>
      </w:r>
      <w:r w:rsidRPr="00E30178">
        <w:rPr>
          <w:rFonts w:ascii="Book Antiqua" w:hAnsi="Book Antiqua" w:cs="Arial"/>
          <w:color w:val="000000"/>
          <w:sz w:val="24"/>
          <w:szCs w:val="24"/>
        </w:rPr>
        <w:t xml:space="preserve">under the </w:t>
      </w:r>
      <w:proofErr w:type="spellStart"/>
      <w:r w:rsidRPr="00E30178">
        <w:rPr>
          <w:rFonts w:ascii="Book Antiqua" w:hAnsi="Book Antiqua" w:cs="Arial"/>
          <w:strike/>
          <w:color w:val="C45911" w:themeColor="accent2" w:themeShade="BF"/>
          <w:sz w:val="24"/>
          <w:szCs w:val="24"/>
        </w:rPr>
        <w:t>C</w:t>
      </w:r>
      <w:r w:rsidR="00E30178" w:rsidRPr="00E30178">
        <w:rPr>
          <w:rFonts w:ascii="Book Antiqua" w:hAnsi="Book Antiqua" w:cs="Arial"/>
          <w:color w:val="C45911" w:themeColor="accent2" w:themeShade="BF"/>
          <w:sz w:val="24"/>
          <w:szCs w:val="24"/>
        </w:rPr>
        <w:t>c</w:t>
      </w:r>
      <w:r w:rsidRPr="00E30178">
        <w:rPr>
          <w:rFonts w:ascii="Book Antiqua" w:hAnsi="Book Antiqua" w:cs="Arial"/>
          <w:color w:val="000000"/>
          <w:sz w:val="24"/>
          <w:szCs w:val="24"/>
        </w:rPr>
        <w:t>redit</w:t>
      </w:r>
      <w:proofErr w:type="spellEnd"/>
      <w:r w:rsidR="00DD1B2A" w:rsidRPr="00DD1B2A">
        <w:rPr>
          <w:rFonts w:ascii="Book Antiqua" w:hAnsi="Book Antiqua" w:cs="Arial"/>
          <w:color w:val="C45911" w:themeColor="accent2" w:themeShade="BF"/>
          <w:sz w:val="24"/>
          <w:szCs w:val="24"/>
        </w:rPr>
        <w:t>-</w:t>
      </w:r>
      <w:r w:rsidRPr="00E30178">
        <w:rPr>
          <w:rFonts w:ascii="Book Antiqua" w:hAnsi="Book Antiqua" w:cs="Arial"/>
          <w:color w:val="000000"/>
          <w:sz w:val="24"/>
          <w:szCs w:val="24"/>
        </w:rPr>
        <w:t>by</w:t>
      </w:r>
      <w:r w:rsidR="00DD1B2A" w:rsidRPr="00DD1B2A">
        <w:rPr>
          <w:rFonts w:ascii="Book Antiqua" w:hAnsi="Book Antiqua" w:cs="Arial"/>
          <w:color w:val="C45911" w:themeColor="accent2" w:themeShade="BF"/>
          <w:sz w:val="24"/>
          <w:szCs w:val="24"/>
        </w:rPr>
        <w:t>-</w:t>
      </w:r>
      <w:proofErr w:type="spellStart"/>
      <w:r w:rsidRPr="00E30178">
        <w:rPr>
          <w:rFonts w:ascii="Book Antiqua" w:hAnsi="Book Antiqua" w:cs="Arial"/>
          <w:strike/>
          <w:color w:val="C45911" w:themeColor="accent2" w:themeShade="BF"/>
          <w:sz w:val="24"/>
          <w:szCs w:val="24"/>
        </w:rPr>
        <w:t>E</w:t>
      </w:r>
      <w:r w:rsidR="00E30178" w:rsidRPr="00E30178">
        <w:rPr>
          <w:rFonts w:ascii="Book Antiqua" w:hAnsi="Book Antiqua" w:cs="Arial"/>
          <w:color w:val="C45911" w:themeColor="accent2" w:themeShade="BF"/>
          <w:sz w:val="24"/>
          <w:szCs w:val="24"/>
        </w:rPr>
        <w:t>e</w:t>
      </w:r>
      <w:r w:rsidRPr="00E30178">
        <w:rPr>
          <w:rFonts w:ascii="Book Antiqua" w:hAnsi="Book Antiqua" w:cs="Arial"/>
          <w:color w:val="000000"/>
          <w:sz w:val="24"/>
          <w:szCs w:val="24"/>
        </w:rPr>
        <w:t>xamination</w:t>
      </w:r>
      <w:proofErr w:type="spellEnd"/>
      <w:r w:rsidRPr="00E30178">
        <w:rPr>
          <w:rFonts w:ascii="Book Antiqua" w:hAnsi="Book Antiqua" w:cs="Arial"/>
          <w:color w:val="000000"/>
          <w:sz w:val="24"/>
          <w:szCs w:val="24"/>
        </w:rPr>
        <w:t xml:space="preserve"> policy towards</w:t>
      </w:r>
      <w:r w:rsidR="00E30178" w:rsidRPr="00E30178">
        <w:rPr>
          <w:rFonts w:ascii="Book Antiqua" w:hAnsi="Book Antiqua" w:cs="Arial"/>
          <w:color w:val="000000"/>
          <w:sz w:val="24"/>
          <w:szCs w:val="24"/>
        </w:rPr>
        <w:t xml:space="preserve"> </w:t>
      </w:r>
      <w:r w:rsidRPr="00E30178">
        <w:rPr>
          <w:rFonts w:ascii="Book Antiqua" w:hAnsi="Book Antiqua" w:cs="Arial"/>
          <w:color w:val="000000"/>
          <w:sz w:val="24"/>
          <w:szCs w:val="24"/>
        </w:rPr>
        <w:t xml:space="preserve">an </w:t>
      </w:r>
      <w:proofErr w:type="spellStart"/>
      <w:r w:rsidR="00E30178" w:rsidRPr="00E30178">
        <w:rPr>
          <w:rFonts w:ascii="Book Antiqua" w:hAnsi="Book Antiqua" w:cs="Arial"/>
          <w:strike/>
          <w:color w:val="C45911" w:themeColor="accent2" w:themeShade="BF"/>
          <w:sz w:val="24"/>
          <w:szCs w:val="24"/>
        </w:rPr>
        <w:t>A</w:t>
      </w:r>
      <w:r w:rsidR="00E30178" w:rsidRPr="00E30178">
        <w:rPr>
          <w:rFonts w:ascii="Book Antiqua" w:hAnsi="Book Antiqua" w:cs="Arial"/>
          <w:color w:val="C45911" w:themeColor="accent2" w:themeShade="BF"/>
          <w:sz w:val="24"/>
          <w:szCs w:val="24"/>
        </w:rPr>
        <w:t>a</w:t>
      </w:r>
      <w:r w:rsidR="00E30178" w:rsidRPr="00E30178">
        <w:rPr>
          <w:rFonts w:ascii="Book Antiqua" w:hAnsi="Book Antiqua" w:cs="Arial"/>
          <w:color w:val="000000"/>
          <w:sz w:val="24"/>
          <w:szCs w:val="24"/>
        </w:rPr>
        <w:t>ssociate</w:t>
      </w:r>
      <w:proofErr w:type="spellEnd"/>
      <w:r w:rsidR="00E30178" w:rsidRPr="00E30178">
        <w:rPr>
          <w:rFonts w:ascii="Book Antiqua" w:hAnsi="Book Antiqua" w:cs="Arial"/>
          <w:color w:val="000000"/>
          <w:sz w:val="24"/>
          <w:szCs w:val="24"/>
        </w:rPr>
        <w:t xml:space="preserve"> </w:t>
      </w:r>
      <w:proofErr w:type="spellStart"/>
      <w:r w:rsidR="00E30178" w:rsidRPr="00E30178">
        <w:rPr>
          <w:rFonts w:ascii="Book Antiqua" w:hAnsi="Book Antiqua" w:cs="Arial"/>
          <w:strike/>
          <w:color w:val="C45911" w:themeColor="accent2" w:themeShade="BF"/>
          <w:sz w:val="24"/>
          <w:szCs w:val="24"/>
        </w:rPr>
        <w:t>D</w:t>
      </w:r>
      <w:r w:rsidR="00E30178" w:rsidRPr="00E30178">
        <w:rPr>
          <w:rFonts w:ascii="Book Antiqua" w:hAnsi="Book Antiqua" w:cs="Arial"/>
          <w:color w:val="C45911" w:themeColor="accent2" w:themeShade="BF"/>
          <w:sz w:val="24"/>
          <w:szCs w:val="24"/>
        </w:rPr>
        <w:t>d</w:t>
      </w:r>
      <w:r w:rsidR="00E30178" w:rsidRPr="00E30178">
        <w:rPr>
          <w:rFonts w:ascii="Book Antiqua" w:hAnsi="Book Antiqua" w:cs="Arial"/>
          <w:color w:val="000000"/>
          <w:sz w:val="24"/>
          <w:szCs w:val="24"/>
        </w:rPr>
        <w:t>egree</w:t>
      </w:r>
      <w:proofErr w:type="spellEnd"/>
      <w:r w:rsidR="00E30178" w:rsidRPr="00E30178">
        <w:rPr>
          <w:rFonts w:ascii="Book Antiqua" w:hAnsi="Book Antiqua" w:cs="Arial"/>
          <w:color w:val="000000"/>
          <w:sz w:val="24"/>
          <w:szCs w:val="24"/>
        </w:rPr>
        <w:t xml:space="preserve"> </w:t>
      </w:r>
      <w:r w:rsidRPr="00E30178">
        <w:rPr>
          <w:rFonts w:ascii="Book Antiqua" w:hAnsi="Book Antiqua" w:cs="Arial"/>
          <w:color w:val="000000"/>
          <w:sz w:val="24"/>
          <w:szCs w:val="24"/>
        </w:rPr>
        <w:t xml:space="preserve">or </w:t>
      </w:r>
      <w:r w:rsidR="00E30178" w:rsidRPr="00E30178">
        <w:rPr>
          <w:rFonts w:ascii="Book Antiqua" w:hAnsi="Book Antiqua" w:cs="Arial"/>
          <w:color w:val="C45911" w:themeColor="accent2" w:themeShade="BF"/>
          <w:sz w:val="24"/>
          <w:szCs w:val="24"/>
        </w:rPr>
        <w:t xml:space="preserve">a </w:t>
      </w:r>
      <w:proofErr w:type="spellStart"/>
      <w:r w:rsidR="00E30178" w:rsidRPr="00E30178">
        <w:rPr>
          <w:rFonts w:ascii="Book Antiqua" w:hAnsi="Book Antiqua" w:cs="Arial"/>
          <w:color w:val="C45911" w:themeColor="accent2" w:themeShade="BF"/>
          <w:sz w:val="24"/>
          <w:szCs w:val="24"/>
        </w:rPr>
        <w:t>c</w:t>
      </w:r>
      <w:r w:rsidRPr="00E30178">
        <w:rPr>
          <w:rFonts w:ascii="Book Antiqua" w:hAnsi="Book Antiqua" w:cs="Arial"/>
          <w:strike/>
          <w:color w:val="C45911" w:themeColor="accent2" w:themeShade="BF"/>
          <w:sz w:val="24"/>
          <w:szCs w:val="24"/>
        </w:rPr>
        <w:t>C</w:t>
      </w:r>
      <w:r w:rsidRPr="00E30178">
        <w:rPr>
          <w:rFonts w:ascii="Book Antiqua" w:hAnsi="Book Antiqua" w:cs="Arial"/>
          <w:color w:val="000000"/>
          <w:sz w:val="24"/>
          <w:szCs w:val="24"/>
        </w:rPr>
        <w:t>ertificate</w:t>
      </w:r>
      <w:proofErr w:type="spellEnd"/>
      <w:r w:rsidRPr="00E30178">
        <w:rPr>
          <w:rFonts w:ascii="Book Antiqua" w:hAnsi="Book Antiqua" w:cs="Arial"/>
          <w:color w:val="000000"/>
          <w:sz w:val="24"/>
          <w:szCs w:val="24"/>
        </w:rPr>
        <w:t xml:space="preserve"> of </w:t>
      </w:r>
      <w:proofErr w:type="spellStart"/>
      <w:r w:rsidR="00E30178" w:rsidRPr="00E30178">
        <w:rPr>
          <w:rFonts w:ascii="Book Antiqua" w:hAnsi="Book Antiqua" w:cs="Arial"/>
          <w:color w:val="C45911" w:themeColor="accent2" w:themeShade="BF"/>
          <w:sz w:val="24"/>
          <w:szCs w:val="24"/>
        </w:rPr>
        <w:t>a</w:t>
      </w:r>
      <w:r w:rsidRPr="00E30178">
        <w:rPr>
          <w:rFonts w:ascii="Book Antiqua" w:hAnsi="Book Antiqua" w:cs="Arial"/>
          <w:strike/>
          <w:color w:val="C45911" w:themeColor="accent2" w:themeShade="BF"/>
          <w:sz w:val="24"/>
          <w:szCs w:val="24"/>
        </w:rPr>
        <w:t>A</w:t>
      </w:r>
      <w:r w:rsidRPr="00E30178">
        <w:rPr>
          <w:rFonts w:ascii="Book Antiqua" w:hAnsi="Book Antiqua" w:cs="Arial"/>
          <w:color w:val="000000"/>
          <w:sz w:val="24"/>
          <w:szCs w:val="24"/>
        </w:rPr>
        <w:t>chievement</w:t>
      </w:r>
      <w:proofErr w:type="spellEnd"/>
      <w:r w:rsidRPr="00E30178">
        <w:rPr>
          <w:rFonts w:ascii="Book Antiqua" w:hAnsi="Book Antiqua" w:cs="Arial"/>
          <w:color w:val="000000"/>
          <w:sz w:val="24"/>
          <w:szCs w:val="24"/>
        </w:rPr>
        <w:t>, except that units awarded for AP</w:t>
      </w:r>
      <w:r w:rsidRPr="001A5B50">
        <w:rPr>
          <w:rFonts w:ascii="Book Antiqua" w:hAnsi="Book Antiqua" w:cs="Arial"/>
          <w:strike/>
          <w:color w:val="C45911" w:themeColor="accent2" w:themeShade="BF"/>
          <w:sz w:val="24"/>
          <w:szCs w:val="24"/>
        </w:rPr>
        <w:t>,</w:t>
      </w:r>
      <w:r w:rsidRPr="00E30178">
        <w:rPr>
          <w:rFonts w:ascii="Book Antiqua" w:hAnsi="Book Antiqua" w:cs="Arial"/>
          <w:color w:val="000000"/>
          <w:sz w:val="24"/>
          <w:szCs w:val="24"/>
        </w:rPr>
        <w:t xml:space="preserve"> </w:t>
      </w:r>
      <w:r w:rsidR="001A5B50">
        <w:rPr>
          <w:rFonts w:ascii="Book Antiqua" w:hAnsi="Book Antiqua" w:cs="Arial"/>
          <w:color w:val="C45911" w:themeColor="accent2" w:themeShade="BF"/>
          <w:sz w:val="24"/>
          <w:szCs w:val="24"/>
        </w:rPr>
        <w:t xml:space="preserve">and </w:t>
      </w:r>
      <w:r w:rsidRPr="00E30178">
        <w:rPr>
          <w:rFonts w:ascii="Book Antiqua" w:hAnsi="Book Antiqua" w:cs="Arial"/>
          <w:color w:val="000000"/>
          <w:sz w:val="24"/>
          <w:szCs w:val="24"/>
        </w:rPr>
        <w:t xml:space="preserve">IB </w:t>
      </w:r>
      <w:r w:rsidRPr="00E30178">
        <w:rPr>
          <w:rFonts w:ascii="Book Antiqua" w:hAnsi="Book Antiqua" w:cs="Arial"/>
          <w:strike/>
          <w:color w:val="C45911" w:themeColor="accent2" w:themeShade="BF"/>
          <w:sz w:val="24"/>
          <w:szCs w:val="24"/>
        </w:rPr>
        <w:t>and CLEP</w:t>
      </w:r>
      <w:r w:rsidR="00E30178" w:rsidRPr="00E30178">
        <w:rPr>
          <w:rFonts w:ascii="Book Antiqua" w:hAnsi="Book Antiqua" w:cs="Arial"/>
          <w:strike/>
          <w:color w:val="C45911" w:themeColor="accent2" w:themeShade="BF"/>
          <w:sz w:val="24"/>
          <w:szCs w:val="24"/>
        </w:rPr>
        <w:t xml:space="preserve"> </w:t>
      </w:r>
      <w:r w:rsidRPr="00E30178">
        <w:rPr>
          <w:rFonts w:ascii="Book Antiqua" w:hAnsi="Book Antiqua" w:cs="Arial"/>
          <w:color w:val="000000"/>
          <w:sz w:val="24"/>
          <w:szCs w:val="24"/>
        </w:rPr>
        <w:t>examinations shall not be subject to such limit.</w:t>
      </w:r>
    </w:p>
    <w:p w:rsidR="009B31BD" w:rsidRPr="0008250B" w:rsidRDefault="009B31BD" w:rsidP="001A5B50">
      <w:pPr>
        <w:pStyle w:val="ListParagraph"/>
        <w:numPr>
          <w:ilvl w:val="0"/>
          <w:numId w:val="12"/>
        </w:numPr>
        <w:autoSpaceDE w:val="0"/>
        <w:autoSpaceDN w:val="0"/>
        <w:adjustRightInd w:val="0"/>
        <w:spacing w:after="0" w:line="240" w:lineRule="auto"/>
        <w:rPr>
          <w:rFonts w:ascii="Book Antiqua" w:hAnsi="Book Antiqua" w:cs="Arial"/>
          <w:color w:val="000000"/>
          <w:sz w:val="24"/>
          <w:szCs w:val="24"/>
        </w:rPr>
      </w:pPr>
      <w:r w:rsidRPr="0008250B">
        <w:rPr>
          <w:rFonts w:ascii="Book Antiqua" w:hAnsi="Book Antiqua" w:cs="Arial"/>
          <w:color w:val="000000"/>
          <w:sz w:val="24"/>
          <w:szCs w:val="24"/>
        </w:rPr>
        <w:t xml:space="preserve">Credit by </w:t>
      </w:r>
      <w:r w:rsidR="00DD1B2A">
        <w:rPr>
          <w:rFonts w:ascii="Book Antiqua" w:hAnsi="Book Antiqua" w:cs="Arial"/>
          <w:color w:val="000000"/>
          <w:sz w:val="24"/>
          <w:szCs w:val="24"/>
        </w:rPr>
        <w:t>E</w:t>
      </w:r>
      <w:r w:rsidRPr="0008250B">
        <w:rPr>
          <w:rFonts w:ascii="Book Antiqua" w:hAnsi="Book Antiqua" w:cs="Arial"/>
          <w:color w:val="000000"/>
          <w:sz w:val="24"/>
          <w:szCs w:val="24"/>
        </w:rPr>
        <w:t>xamination may be granted in only one course in a sequence of courses, as determined by</w:t>
      </w:r>
      <w:r w:rsidR="001A5B50" w:rsidRPr="0008250B">
        <w:rPr>
          <w:rFonts w:ascii="Book Antiqua" w:hAnsi="Book Antiqua" w:cs="Arial"/>
          <w:color w:val="000000"/>
          <w:sz w:val="24"/>
          <w:szCs w:val="24"/>
        </w:rPr>
        <w:t xml:space="preserve"> </w:t>
      </w:r>
      <w:r w:rsidRPr="0008250B">
        <w:rPr>
          <w:rFonts w:ascii="Book Antiqua" w:hAnsi="Book Antiqua" w:cs="Arial"/>
          <w:color w:val="000000"/>
          <w:sz w:val="24"/>
          <w:szCs w:val="24"/>
        </w:rPr>
        <w:t xml:space="preserve">prerequisites, and may not be granted for a course which is </w:t>
      </w:r>
      <w:r w:rsidR="00DD1B2A" w:rsidRPr="00DD1B2A">
        <w:rPr>
          <w:rFonts w:ascii="Book Antiqua" w:hAnsi="Book Antiqua" w:cs="Arial"/>
          <w:color w:val="C45911" w:themeColor="accent2" w:themeShade="BF"/>
          <w:sz w:val="24"/>
          <w:szCs w:val="24"/>
        </w:rPr>
        <w:t>a</w:t>
      </w:r>
      <w:r w:rsidR="00DD1B2A">
        <w:rPr>
          <w:rFonts w:ascii="Book Antiqua" w:hAnsi="Book Antiqua" w:cs="Arial"/>
          <w:color w:val="000000"/>
          <w:sz w:val="24"/>
          <w:szCs w:val="24"/>
        </w:rPr>
        <w:t xml:space="preserve"> </w:t>
      </w:r>
      <w:r w:rsidRPr="0008250B">
        <w:rPr>
          <w:rFonts w:ascii="Book Antiqua" w:hAnsi="Book Antiqua" w:cs="Arial"/>
          <w:color w:val="000000"/>
          <w:sz w:val="24"/>
          <w:szCs w:val="24"/>
        </w:rPr>
        <w:t>prerequisite to the one in which the student is</w:t>
      </w:r>
      <w:r w:rsidR="001A5B50" w:rsidRPr="0008250B">
        <w:rPr>
          <w:rFonts w:ascii="Book Antiqua" w:hAnsi="Book Antiqua" w:cs="Arial"/>
          <w:color w:val="000000"/>
          <w:sz w:val="24"/>
          <w:szCs w:val="24"/>
        </w:rPr>
        <w:t xml:space="preserve"> </w:t>
      </w:r>
      <w:r w:rsidRPr="0008250B">
        <w:rPr>
          <w:rFonts w:ascii="Book Antiqua" w:hAnsi="Book Antiqua" w:cs="Arial"/>
          <w:color w:val="000000"/>
          <w:sz w:val="24"/>
          <w:szCs w:val="24"/>
        </w:rPr>
        <w:t xml:space="preserve">currently enrolled, except that credit may be granted for more than one course in a sequence of </w:t>
      </w:r>
      <w:r w:rsidRPr="0008250B">
        <w:rPr>
          <w:rFonts w:ascii="Book Antiqua" w:hAnsi="Book Antiqua" w:cs="Arial"/>
          <w:color w:val="000000"/>
          <w:sz w:val="24"/>
          <w:szCs w:val="24"/>
        </w:rPr>
        <w:lastRenderedPageBreak/>
        <w:t>required</w:t>
      </w:r>
      <w:r w:rsidR="0008250B" w:rsidRPr="0008250B">
        <w:rPr>
          <w:rFonts w:ascii="Book Antiqua" w:hAnsi="Book Antiqua" w:cs="Arial"/>
          <w:color w:val="000000"/>
          <w:sz w:val="24"/>
          <w:szCs w:val="24"/>
        </w:rPr>
        <w:t xml:space="preserve"> </w:t>
      </w:r>
      <w:r w:rsidRPr="0008250B">
        <w:rPr>
          <w:rFonts w:ascii="Book Antiqua" w:hAnsi="Book Antiqua" w:cs="Arial"/>
          <w:color w:val="000000"/>
          <w:sz w:val="24"/>
          <w:szCs w:val="24"/>
        </w:rPr>
        <w:t>courses when approved by the administrator responsible for vocational</w:t>
      </w:r>
      <w:r w:rsidR="0008250B">
        <w:rPr>
          <w:rFonts w:ascii="Book Antiqua" w:hAnsi="Book Antiqua" w:cs="Arial"/>
          <w:color w:val="000000"/>
          <w:sz w:val="24"/>
          <w:szCs w:val="24"/>
        </w:rPr>
        <w:t xml:space="preserve"> </w:t>
      </w:r>
      <w:r w:rsidR="001A5B50" w:rsidRPr="0008250B">
        <w:rPr>
          <w:rFonts w:ascii="Book Antiqua" w:hAnsi="Book Antiqua" w:cs="Arial"/>
          <w:color w:val="000000"/>
          <w:sz w:val="24"/>
          <w:szCs w:val="24"/>
        </w:rPr>
        <w:t>p</w:t>
      </w:r>
      <w:r w:rsidRPr="0008250B">
        <w:rPr>
          <w:rFonts w:ascii="Book Antiqua" w:hAnsi="Book Antiqua" w:cs="Arial"/>
          <w:color w:val="000000"/>
          <w:sz w:val="24"/>
          <w:szCs w:val="24"/>
        </w:rPr>
        <w:t>rograms, or where the curriculum in</w:t>
      </w:r>
      <w:r w:rsidR="001A5B50" w:rsidRPr="0008250B">
        <w:rPr>
          <w:rFonts w:ascii="Book Antiqua" w:hAnsi="Book Antiqua" w:cs="Arial"/>
          <w:color w:val="000000"/>
          <w:sz w:val="24"/>
          <w:szCs w:val="24"/>
        </w:rPr>
        <w:t xml:space="preserve"> </w:t>
      </w:r>
      <w:r w:rsidRPr="0008250B">
        <w:rPr>
          <w:rFonts w:ascii="Book Antiqua" w:hAnsi="Book Antiqua" w:cs="Arial"/>
          <w:color w:val="000000"/>
          <w:sz w:val="24"/>
          <w:szCs w:val="24"/>
        </w:rPr>
        <w:t>occupational programs makes it necessary.</w:t>
      </w:r>
    </w:p>
    <w:p w:rsidR="001A5B50" w:rsidRDefault="001A5B50" w:rsidP="001A5B50">
      <w:pPr>
        <w:autoSpaceDE w:val="0"/>
        <w:autoSpaceDN w:val="0"/>
        <w:adjustRightInd w:val="0"/>
        <w:spacing w:after="0" w:line="240" w:lineRule="auto"/>
        <w:rPr>
          <w:rFonts w:ascii="Book Antiqua" w:hAnsi="Book Antiqua" w:cs="Arial"/>
          <w:color w:val="000000"/>
          <w:sz w:val="24"/>
          <w:szCs w:val="24"/>
        </w:rPr>
      </w:pPr>
    </w:p>
    <w:p w:rsidR="008A1177" w:rsidRDefault="008A1177" w:rsidP="001A5B50">
      <w:pPr>
        <w:autoSpaceDE w:val="0"/>
        <w:autoSpaceDN w:val="0"/>
        <w:adjustRightInd w:val="0"/>
        <w:spacing w:after="0" w:line="240" w:lineRule="auto"/>
        <w:rPr>
          <w:rFonts w:ascii="Book Antiqua" w:hAnsi="Book Antiqua" w:cs="Arial"/>
          <w:color w:val="000000"/>
          <w:sz w:val="24"/>
          <w:szCs w:val="24"/>
        </w:rPr>
      </w:pPr>
    </w:p>
    <w:p w:rsidR="008A1177" w:rsidRDefault="008A1177" w:rsidP="001A5B50">
      <w:pPr>
        <w:autoSpaceDE w:val="0"/>
        <w:autoSpaceDN w:val="0"/>
        <w:adjustRightInd w:val="0"/>
        <w:spacing w:after="0" w:line="240" w:lineRule="auto"/>
        <w:rPr>
          <w:rFonts w:ascii="Book Antiqua" w:hAnsi="Book Antiqua" w:cs="Arial"/>
          <w:color w:val="000000"/>
          <w:sz w:val="24"/>
          <w:szCs w:val="24"/>
        </w:rPr>
      </w:pPr>
    </w:p>
    <w:p w:rsidR="00DD1B2A" w:rsidRPr="00A257BC" w:rsidRDefault="00A257BC" w:rsidP="001A5B50">
      <w:pPr>
        <w:autoSpaceDE w:val="0"/>
        <w:autoSpaceDN w:val="0"/>
        <w:adjustRightInd w:val="0"/>
        <w:spacing w:after="0" w:line="240" w:lineRule="auto"/>
        <w:rPr>
          <w:rFonts w:ascii="Book Antiqua" w:hAnsi="Book Antiqua" w:cs="Arial"/>
          <w:b/>
          <w:color w:val="C45911" w:themeColor="accent2" w:themeShade="BF"/>
          <w:sz w:val="24"/>
          <w:szCs w:val="24"/>
        </w:rPr>
      </w:pPr>
      <w:r w:rsidRPr="00A257BC">
        <w:rPr>
          <w:rFonts w:ascii="Book Antiqua" w:hAnsi="Book Antiqua" w:cs="Arial"/>
          <w:b/>
          <w:color w:val="C45911" w:themeColor="accent2" w:themeShade="BF"/>
          <w:sz w:val="24"/>
          <w:szCs w:val="24"/>
        </w:rPr>
        <w:t>DOCUMENTATION OF ALLOWABLE CREDIT AWARDS</w:t>
      </w:r>
      <w:r w:rsidR="009254D8">
        <w:rPr>
          <w:rFonts w:ascii="Book Antiqua" w:hAnsi="Book Antiqua" w:cs="Arial"/>
          <w:b/>
          <w:color w:val="C45911" w:themeColor="accent2" w:themeShade="BF"/>
          <w:sz w:val="24"/>
          <w:szCs w:val="24"/>
        </w:rPr>
        <w:t xml:space="preserve"> </w:t>
      </w:r>
      <w:r w:rsidR="001378B8">
        <w:rPr>
          <w:rFonts w:ascii="Book Antiqua" w:hAnsi="Book Antiqua" w:cs="Arial"/>
          <w:b/>
          <w:color w:val="C45911" w:themeColor="accent2" w:themeShade="BF"/>
          <w:sz w:val="24"/>
          <w:szCs w:val="24"/>
        </w:rPr>
        <w:br/>
      </w:r>
    </w:p>
    <w:p w:rsidR="00A257BC" w:rsidRDefault="00A257BC" w:rsidP="001A5B50">
      <w:pPr>
        <w:autoSpaceDE w:val="0"/>
        <w:autoSpaceDN w:val="0"/>
        <w:adjustRightInd w:val="0"/>
        <w:spacing w:after="0" w:line="240" w:lineRule="auto"/>
        <w:rPr>
          <w:rFonts w:ascii="Book Antiqua" w:hAnsi="Book Antiqua" w:cs="Arial"/>
          <w:color w:val="C45911" w:themeColor="accent2" w:themeShade="BF"/>
          <w:sz w:val="24"/>
          <w:szCs w:val="24"/>
        </w:rPr>
      </w:pPr>
    </w:p>
    <w:p w:rsidR="00A257BC" w:rsidRDefault="00A257BC" w:rsidP="001A5B50">
      <w:pPr>
        <w:autoSpaceDE w:val="0"/>
        <w:autoSpaceDN w:val="0"/>
        <w:adjustRightInd w:val="0"/>
        <w:spacing w:after="0" w:line="240" w:lineRule="auto"/>
        <w:rPr>
          <w:rFonts w:ascii="Book Antiqua" w:hAnsi="Book Antiqua" w:cs="Arial"/>
          <w:color w:val="C45911" w:themeColor="accent2" w:themeShade="BF"/>
          <w:sz w:val="24"/>
          <w:szCs w:val="24"/>
        </w:rPr>
      </w:pPr>
      <w:r>
        <w:rPr>
          <w:rFonts w:ascii="Book Antiqua" w:hAnsi="Book Antiqua" w:cs="Arial"/>
          <w:color w:val="C45911" w:themeColor="accent2" w:themeShade="BF"/>
          <w:sz w:val="24"/>
          <w:szCs w:val="24"/>
        </w:rPr>
        <w:t>Each District College shall maintain records of the courses for which units of credit may be granted through Credit by Examination. These records shall be maintained either in the Office of Academic Affairs or in the Student Services Office.</w:t>
      </w:r>
    </w:p>
    <w:p w:rsidR="00A257BC" w:rsidRPr="00A257BC" w:rsidRDefault="00A257BC" w:rsidP="001A5B50">
      <w:pPr>
        <w:autoSpaceDE w:val="0"/>
        <w:autoSpaceDN w:val="0"/>
        <w:adjustRightInd w:val="0"/>
        <w:spacing w:after="0" w:line="240" w:lineRule="auto"/>
        <w:rPr>
          <w:rFonts w:ascii="Book Antiqua" w:hAnsi="Book Antiqua" w:cs="Arial"/>
          <w:color w:val="C45911" w:themeColor="accent2" w:themeShade="BF"/>
          <w:sz w:val="24"/>
          <w:szCs w:val="24"/>
        </w:rPr>
      </w:pPr>
    </w:p>
    <w:p w:rsidR="009B31BD" w:rsidRDefault="009B31BD" w:rsidP="001A5B50">
      <w:pPr>
        <w:autoSpaceDE w:val="0"/>
        <w:autoSpaceDN w:val="0"/>
        <w:adjustRightInd w:val="0"/>
        <w:spacing w:after="0" w:line="240" w:lineRule="auto"/>
        <w:rPr>
          <w:rFonts w:ascii="Book Antiqua" w:hAnsi="Book Antiqua" w:cs="Arial"/>
          <w:color w:val="000000"/>
          <w:sz w:val="24"/>
          <w:szCs w:val="24"/>
        </w:rPr>
      </w:pPr>
      <w:r w:rsidRPr="001A5B50">
        <w:rPr>
          <w:rFonts w:ascii="Book Antiqua" w:hAnsi="Book Antiqua" w:cs="Arial"/>
          <w:color w:val="000000"/>
          <w:sz w:val="24"/>
          <w:szCs w:val="24"/>
        </w:rPr>
        <w:t xml:space="preserve">See Board Policy </w:t>
      </w:r>
      <w:r w:rsidRPr="001A5B50">
        <w:rPr>
          <w:rFonts w:ascii="Book Antiqua" w:hAnsi="Book Antiqua" w:cs="Arial"/>
          <w:color w:val="0000FF"/>
          <w:sz w:val="24"/>
          <w:szCs w:val="24"/>
        </w:rPr>
        <w:t>4235</w:t>
      </w:r>
      <w:r w:rsidRPr="001A5B50">
        <w:rPr>
          <w:rFonts w:ascii="Book Antiqua" w:hAnsi="Book Antiqua" w:cs="Arial"/>
          <w:color w:val="000000"/>
          <w:sz w:val="24"/>
          <w:szCs w:val="24"/>
        </w:rPr>
        <w:t xml:space="preserve">, Board Policy </w:t>
      </w:r>
      <w:r w:rsidRPr="001A5B50">
        <w:rPr>
          <w:rFonts w:ascii="Book Antiqua" w:hAnsi="Book Antiqua" w:cs="Arial"/>
          <w:color w:val="0000FF"/>
          <w:sz w:val="24"/>
          <w:szCs w:val="24"/>
        </w:rPr>
        <w:t xml:space="preserve">4050 </w:t>
      </w:r>
      <w:r w:rsidRPr="001A5B50">
        <w:rPr>
          <w:rFonts w:ascii="Book Antiqua" w:hAnsi="Book Antiqua" w:cs="Arial"/>
          <w:color w:val="000000"/>
          <w:sz w:val="24"/>
          <w:szCs w:val="24"/>
        </w:rPr>
        <w:t xml:space="preserve">and Administrative Procedure </w:t>
      </w:r>
      <w:r w:rsidRPr="001A5B50">
        <w:rPr>
          <w:rFonts w:ascii="Book Antiqua" w:hAnsi="Book Antiqua" w:cs="Arial"/>
          <w:color w:val="0000FF"/>
          <w:sz w:val="24"/>
          <w:szCs w:val="24"/>
        </w:rPr>
        <w:t>4050</w:t>
      </w:r>
      <w:r w:rsidRPr="001A5B50">
        <w:rPr>
          <w:rFonts w:ascii="Book Antiqua" w:hAnsi="Book Antiqua" w:cs="Arial"/>
          <w:color w:val="000000"/>
          <w:sz w:val="24"/>
          <w:szCs w:val="24"/>
        </w:rPr>
        <w:t>, and Administrative Procedure</w:t>
      </w:r>
    </w:p>
    <w:p w:rsidR="00DD1B2A" w:rsidRDefault="00DD1B2A" w:rsidP="001A5B50">
      <w:pPr>
        <w:autoSpaceDE w:val="0"/>
        <w:autoSpaceDN w:val="0"/>
        <w:adjustRightInd w:val="0"/>
        <w:spacing w:after="0" w:line="240" w:lineRule="auto"/>
        <w:rPr>
          <w:rFonts w:ascii="Book Antiqua" w:hAnsi="Book Antiqua" w:cs="Arial"/>
          <w:color w:val="000000"/>
          <w:sz w:val="24"/>
          <w:szCs w:val="24"/>
        </w:rPr>
      </w:pPr>
    </w:p>
    <w:sectPr w:rsidR="00DD1B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D7" w:rsidRDefault="007C28D7" w:rsidP="0021643F">
      <w:pPr>
        <w:spacing w:after="0" w:line="240" w:lineRule="auto"/>
      </w:pPr>
      <w:r>
        <w:separator/>
      </w:r>
    </w:p>
  </w:endnote>
  <w:endnote w:type="continuationSeparator" w:id="0">
    <w:p w:rsidR="007C28D7" w:rsidRDefault="007C28D7" w:rsidP="0021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D7" w:rsidRDefault="007C28D7" w:rsidP="0021643F">
      <w:pPr>
        <w:spacing w:after="0" w:line="240" w:lineRule="auto"/>
      </w:pPr>
      <w:r>
        <w:separator/>
      </w:r>
    </w:p>
  </w:footnote>
  <w:footnote w:type="continuationSeparator" w:id="0">
    <w:p w:rsidR="007C28D7" w:rsidRDefault="007C28D7" w:rsidP="00216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AE8"/>
    <w:multiLevelType w:val="hybridMultilevel"/>
    <w:tmpl w:val="5472EBEC"/>
    <w:lvl w:ilvl="0" w:tplc="D67E34AE">
      <w:start w:val="1"/>
      <w:numFmt w:val="decimal"/>
      <w:lvlText w:val="%1."/>
      <w:lvlJc w:val="left"/>
      <w:pPr>
        <w:ind w:left="720" w:hanging="360"/>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04DA9"/>
    <w:multiLevelType w:val="hybridMultilevel"/>
    <w:tmpl w:val="9858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53DCE"/>
    <w:multiLevelType w:val="hybridMultilevel"/>
    <w:tmpl w:val="AC0AAC14"/>
    <w:lvl w:ilvl="0" w:tplc="0C40617C">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E2957"/>
    <w:multiLevelType w:val="hybridMultilevel"/>
    <w:tmpl w:val="6E1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B2D1B"/>
    <w:multiLevelType w:val="hybridMultilevel"/>
    <w:tmpl w:val="A3580B2C"/>
    <w:lvl w:ilvl="0" w:tplc="D90645FA">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E7C93"/>
    <w:multiLevelType w:val="hybridMultilevel"/>
    <w:tmpl w:val="5C521D9E"/>
    <w:lvl w:ilvl="0" w:tplc="B75A7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50509"/>
    <w:multiLevelType w:val="hybridMultilevel"/>
    <w:tmpl w:val="351C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92B32"/>
    <w:multiLevelType w:val="hybridMultilevel"/>
    <w:tmpl w:val="D42888F0"/>
    <w:lvl w:ilvl="0" w:tplc="D90645FA">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D940BC"/>
    <w:multiLevelType w:val="hybridMultilevel"/>
    <w:tmpl w:val="C22C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24A2E"/>
    <w:multiLevelType w:val="hybridMultilevel"/>
    <w:tmpl w:val="FD6C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84E4C"/>
    <w:multiLevelType w:val="hybridMultilevel"/>
    <w:tmpl w:val="0B24C0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09B62AC"/>
    <w:multiLevelType w:val="hybridMultilevel"/>
    <w:tmpl w:val="4A62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168B4"/>
    <w:multiLevelType w:val="hybridMultilevel"/>
    <w:tmpl w:val="51A454FA"/>
    <w:lvl w:ilvl="0" w:tplc="7412681E">
      <w:start w:val="1"/>
      <w:numFmt w:val="upperRoman"/>
      <w:lvlText w:val="%1."/>
      <w:lvlJc w:val="right"/>
      <w:pPr>
        <w:ind w:left="540" w:hanging="360"/>
      </w:pPr>
      <w:rPr>
        <w:strike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4"/>
  </w:num>
  <w:num w:numId="3">
    <w:abstractNumId w:val="12"/>
  </w:num>
  <w:num w:numId="4">
    <w:abstractNumId w:val="9"/>
  </w:num>
  <w:num w:numId="5">
    <w:abstractNumId w:val="5"/>
  </w:num>
  <w:num w:numId="6">
    <w:abstractNumId w:val="0"/>
  </w:num>
  <w:num w:numId="7">
    <w:abstractNumId w:val="7"/>
  </w:num>
  <w:num w:numId="8">
    <w:abstractNumId w:val="3"/>
  </w:num>
  <w:num w:numId="9">
    <w:abstractNumId w:val="2"/>
  </w:num>
  <w:num w:numId="10">
    <w:abstractNumId w:val="8"/>
  </w:num>
  <w:num w:numId="11">
    <w:abstractNumId w:val="1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48"/>
    <w:rsid w:val="00006848"/>
    <w:rsid w:val="00020E0A"/>
    <w:rsid w:val="00023C12"/>
    <w:rsid w:val="00030EA7"/>
    <w:rsid w:val="0008250B"/>
    <w:rsid w:val="000C30B2"/>
    <w:rsid w:val="000C45E9"/>
    <w:rsid w:val="001378B8"/>
    <w:rsid w:val="001652F1"/>
    <w:rsid w:val="00185F75"/>
    <w:rsid w:val="001A5B50"/>
    <w:rsid w:val="002062EF"/>
    <w:rsid w:val="00212BA2"/>
    <w:rsid w:val="0021643F"/>
    <w:rsid w:val="00217F9C"/>
    <w:rsid w:val="0023150C"/>
    <w:rsid w:val="00242337"/>
    <w:rsid w:val="00284248"/>
    <w:rsid w:val="00297D61"/>
    <w:rsid w:val="002B0B58"/>
    <w:rsid w:val="00312B57"/>
    <w:rsid w:val="003510C0"/>
    <w:rsid w:val="00360FA7"/>
    <w:rsid w:val="00387B11"/>
    <w:rsid w:val="00394FC5"/>
    <w:rsid w:val="003F58B8"/>
    <w:rsid w:val="00421C66"/>
    <w:rsid w:val="00461263"/>
    <w:rsid w:val="004B0D21"/>
    <w:rsid w:val="004D477F"/>
    <w:rsid w:val="00510439"/>
    <w:rsid w:val="00565035"/>
    <w:rsid w:val="00646941"/>
    <w:rsid w:val="00675EBD"/>
    <w:rsid w:val="006B23AD"/>
    <w:rsid w:val="006C51F7"/>
    <w:rsid w:val="006E101B"/>
    <w:rsid w:val="00766668"/>
    <w:rsid w:val="00771A26"/>
    <w:rsid w:val="00791D86"/>
    <w:rsid w:val="007C28D7"/>
    <w:rsid w:val="007D7B1C"/>
    <w:rsid w:val="007E202A"/>
    <w:rsid w:val="0080402D"/>
    <w:rsid w:val="00810EF3"/>
    <w:rsid w:val="00833C9C"/>
    <w:rsid w:val="00894A60"/>
    <w:rsid w:val="008A1177"/>
    <w:rsid w:val="008A42B2"/>
    <w:rsid w:val="008D058D"/>
    <w:rsid w:val="008D677A"/>
    <w:rsid w:val="00912638"/>
    <w:rsid w:val="009254D8"/>
    <w:rsid w:val="00953E79"/>
    <w:rsid w:val="00997C1D"/>
    <w:rsid w:val="009B31BD"/>
    <w:rsid w:val="00A02E49"/>
    <w:rsid w:val="00A04838"/>
    <w:rsid w:val="00A05CD1"/>
    <w:rsid w:val="00A257BC"/>
    <w:rsid w:val="00A27894"/>
    <w:rsid w:val="00A57C8C"/>
    <w:rsid w:val="00AE5795"/>
    <w:rsid w:val="00B80318"/>
    <w:rsid w:val="00B8582D"/>
    <w:rsid w:val="00BB3F63"/>
    <w:rsid w:val="00BB5FAF"/>
    <w:rsid w:val="00C10CC8"/>
    <w:rsid w:val="00C40C76"/>
    <w:rsid w:val="00CB735B"/>
    <w:rsid w:val="00D4187B"/>
    <w:rsid w:val="00D50A12"/>
    <w:rsid w:val="00D52C79"/>
    <w:rsid w:val="00D957B8"/>
    <w:rsid w:val="00DD1B2A"/>
    <w:rsid w:val="00DD4DB0"/>
    <w:rsid w:val="00DE70B1"/>
    <w:rsid w:val="00E30178"/>
    <w:rsid w:val="00E81F8D"/>
    <w:rsid w:val="00F33FAF"/>
    <w:rsid w:val="00F511B5"/>
    <w:rsid w:val="00F655CA"/>
    <w:rsid w:val="00FE5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848"/>
    <w:pPr>
      <w:ind w:left="720"/>
      <w:contextualSpacing/>
    </w:pPr>
  </w:style>
  <w:style w:type="paragraph" w:styleId="BalloonText">
    <w:name w:val="Balloon Text"/>
    <w:basedOn w:val="Normal"/>
    <w:link w:val="BalloonTextChar"/>
    <w:uiPriority w:val="99"/>
    <w:semiHidden/>
    <w:unhideWhenUsed/>
    <w:rsid w:val="00312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B57"/>
    <w:rPr>
      <w:rFonts w:ascii="Segoe UI" w:hAnsi="Segoe UI" w:cs="Segoe UI"/>
      <w:sz w:val="18"/>
      <w:szCs w:val="18"/>
    </w:rPr>
  </w:style>
  <w:style w:type="paragraph" w:styleId="Header">
    <w:name w:val="header"/>
    <w:basedOn w:val="Normal"/>
    <w:link w:val="HeaderChar"/>
    <w:uiPriority w:val="99"/>
    <w:unhideWhenUsed/>
    <w:rsid w:val="00216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43F"/>
  </w:style>
  <w:style w:type="paragraph" w:styleId="Footer">
    <w:name w:val="footer"/>
    <w:basedOn w:val="Normal"/>
    <w:link w:val="FooterChar"/>
    <w:uiPriority w:val="99"/>
    <w:unhideWhenUsed/>
    <w:rsid w:val="00216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848"/>
    <w:pPr>
      <w:ind w:left="720"/>
      <w:contextualSpacing/>
    </w:pPr>
  </w:style>
  <w:style w:type="paragraph" w:styleId="BalloonText">
    <w:name w:val="Balloon Text"/>
    <w:basedOn w:val="Normal"/>
    <w:link w:val="BalloonTextChar"/>
    <w:uiPriority w:val="99"/>
    <w:semiHidden/>
    <w:unhideWhenUsed/>
    <w:rsid w:val="00312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B57"/>
    <w:rPr>
      <w:rFonts w:ascii="Segoe UI" w:hAnsi="Segoe UI" w:cs="Segoe UI"/>
      <w:sz w:val="18"/>
      <w:szCs w:val="18"/>
    </w:rPr>
  </w:style>
  <w:style w:type="paragraph" w:styleId="Header">
    <w:name w:val="header"/>
    <w:basedOn w:val="Normal"/>
    <w:link w:val="HeaderChar"/>
    <w:uiPriority w:val="99"/>
    <w:unhideWhenUsed/>
    <w:rsid w:val="00216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43F"/>
  </w:style>
  <w:style w:type="paragraph" w:styleId="Footer">
    <w:name w:val="footer"/>
    <w:basedOn w:val="Normal"/>
    <w:link w:val="FooterChar"/>
    <w:uiPriority w:val="99"/>
    <w:unhideWhenUsed/>
    <w:rsid w:val="00216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Thao Brabander</dc:creator>
  <cp:lastModifiedBy>Nenagh Brown</cp:lastModifiedBy>
  <cp:revision>2</cp:revision>
  <cp:lastPrinted>2017-03-07T04:18:00Z</cp:lastPrinted>
  <dcterms:created xsi:type="dcterms:W3CDTF">2017-04-01T00:09:00Z</dcterms:created>
  <dcterms:modified xsi:type="dcterms:W3CDTF">2017-04-01T00:09:00Z</dcterms:modified>
</cp:coreProperties>
</file>