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93C" w:rsidRPr="0074593C" w:rsidRDefault="00631878" w:rsidP="00850E31">
      <w:pPr>
        <w:rPr>
          <w:rFonts w:eastAsia="Times New Roman"/>
          <w:u w:val="single"/>
        </w:rPr>
      </w:pPr>
      <w:r>
        <w:rPr>
          <w:rFonts w:eastAsia="Times New Roman"/>
          <w:u w:val="single"/>
        </w:rPr>
        <w:t xml:space="preserve">IEPI </w:t>
      </w:r>
      <w:r w:rsidR="0074593C" w:rsidRPr="0074593C">
        <w:rPr>
          <w:rFonts w:eastAsia="Times New Roman"/>
          <w:u w:val="single"/>
        </w:rPr>
        <w:t>Partnership Resource Team visit,</w:t>
      </w:r>
    </w:p>
    <w:p w:rsidR="0074593C" w:rsidRPr="0074593C" w:rsidRDefault="0074593C" w:rsidP="00850E31">
      <w:pPr>
        <w:rPr>
          <w:rFonts w:eastAsia="Times New Roman"/>
          <w:u w:val="single"/>
        </w:rPr>
      </w:pPr>
      <w:r w:rsidRPr="0074593C">
        <w:rPr>
          <w:rFonts w:eastAsia="Times New Roman"/>
          <w:u w:val="single"/>
        </w:rPr>
        <w:t xml:space="preserve">Moorpark College, </w:t>
      </w:r>
      <w:r w:rsidR="004F6C4C">
        <w:rPr>
          <w:rFonts w:eastAsia="Times New Roman"/>
          <w:u w:val="single"/>
        </w:rPr>
        <w:t>October/November</w:t>
      </w:r>
      <w:r w:rsidRPr="0074593C">
        <w:rPr>
          <w:rFonts w:eastAsia="Times New Roman"/>
          <w:u w:val="single"/>
        </w:rPr>
        <w:t xml:space="preserve"> 2017</w:t>
      </w:r>
    </w:p>
    <w:p w:rsidR="0074593C" w:rsidRDefault="0074593C" w:rsidP="00850E31">
      <w:pPr>
        <w:rPr>
          <w:rFonts w:eastAsia="Times New Roman"/>
        </w:rPr>
      </w:pPr>
    </w:p>
    <w:p w:rsidR="00A90813" w:rsidRDefault="004F6C4C" w:rsidP="00850E31">
      <w:pPr>
        <w:rPr>
          <w:rFonts w:eastAsia="Times New Roman"/>
        </w:rPr>
      </w:pPr>
      <w:r>
        <w:rPr>
          <w:rFonts w:eastAsia="Times New Roman"/>
        </w:rPr>
        <w:t>Town Hall Meeting: Wednesday, September 20, 1:30-2:30pm</w:t>
      </w:r>
    </w:p>
    <w:p w:rsidR="004F6C4C" w:rsidRDefault="004F6C4C" w:rsidP="00850E31">
      <w:pPr>
        <w:rPr>
          <w:rFonts w:eastAsia="Times New Roman"/>
          <w:u w:val="single"/>
        </w:rPr>
      </w:pPr>
    </w:p>
    <w:p w:rsidR="0074593C" w:rsidRDefault="004F6C4C" w:rsidP="00850E31">
      <w:pPr>
        <w:rPr>
          <w:rFonts w:eastAsia="Times New Roman"/>
        </w:rPr>
      </w:pPr>
      <w:r>
        <w:rPr>
          <w:rFonts w:eastAsia="Times New Roman"/>
          <w:u w:val="single"/>
        </w:rPr>
        <w:t>S</w:t>
      </w:r>
      <w:r w:rsidR="00A90813" w:rsidRPr="00631878">
        <w:rPr>
          <w:rFonts w:eastAsia="Times New Roman"/>
          <w:u w:val="single"/>
        </w:rPr>
        <w:t xml:space="preserve">ummary of </w:t>
      </w:r>
      <w:r>
        <w:rPr>
          <w:rFonts w:eastAsia="Times New Roman"/>
          <w:u w:val="single"/>
        </w:rPr>
        <w:t>Moorpark College’s request</w:t>
      </w:r>
      <w:r w:rsidR="00A90813" w:rsidRPr="00631878">
        <w:rPr>
          <w:rFonts w:eastAsia="Times New Roman"/>
          <w:u w:val="single"/>
        </w:rPr>
        <w:t xml:space="preserve"> to the I</w:t>
      </w:r>
      <w:r w:rsidR="00BC2F19">
        <w:rPr>
          <w:rFonts w:eastAsia="Times New Roman"/>
          <w:u w:val="single"/>
        </w:rPr>
        <w:t xml:space="preserve">nstitutional </w:t>
      </w:r>
      <w:r w:rsidR="00A90813" w:rsidRPr="00631878">
        <w:rPr>
          <w:rFonts w:eastAsia="Times New Roman"/>
          <w:u w:val="single"/>
        </w:rPr>
        <w:t>E</w:t>
      </w:r>
      <w:r w:rsidR="00BC2F19">
        <w:rPr>
          <w:rFonts w:eastAsia="Times New Roman"/>
          <w:u w:val="single"/>
        </w:rPr>
        <w:t xml:space="preserve">ffectiveness </w:t>
      </w:r>
      <w:r w:rsidR="00A90813" w:rsidRPr="00631878">
        <w:rPr>
          <w:rFonts w:eastAsia="Times New Roman"/>
          <w:u w:val="single"/>
        </w:rPr>
        <w:t>P</w:t>
      </w:r>
      <w:r w:rsidR="00BC2F19">
        <w:rPr>
          <w:rFonts w:eastAsia="Times New Roman"/>
          <w:u w:val="single"/>
        </w:rPr>
        <w:t xml:space="preserve">artnership </w:t>
      </w:r>
      <w:r w:rsidR="00A90813" w:rsidRPr="00631878">
        <w:rPr>
          <w:rFonts w:eastAsia="Times New Roman"/>
          <w:u w:val="single"/>
        </w:rPr>
        <w:t>I</w:t>
      </w:r>
      <w:r w:rsidR="00BC2F19">
        <w:rPr>
          <w:rFonts w:eastAsia="Times New Roman"/>
          <w:u w:val="single"/>
        </w:rPr>
        <w:t>nitiative (IEPI)</w:t>
      </w:r>
      <w:r w:rsidR="00A90813">
        <w:rPr>
          <w:rFonts w:eastAsia="Times New Roman"/>
        </w:rPr>
        <w:t>:</w:t>
      </w:r>
    </w:p>
    <w:p w:rsidR="0074593C" w:rsidRDefault="0074593C" w:rsidP="00850E31">
      <w:pPr>
        <w:rPr>
          <w:rFonts w:eastAsia="Times New Roman"/>
        </w:rPr>
      </w:pPr>
    </w:p>
    <w:p w:rsidR="00850E31" w:rsidRPr="00631878" w:rsidRDefault="00850E31" w:rsidP="00850E31">
      <w:pPr>
        <w:rPr>
          <w:rFonts w:ascii="Arial" w:eastAsia="Times New Roman" w:hAnsi="Arial" w:cs="Arial"/>
          <w:sz w:val="20"/>
          <w:szCs w:val="20"/>
        </w:rPr>
      </w:pPr>
      <w:r w:rsidRPr="00631878">
        <w:rPr>
          <w:rFonts w:ascii="Arial" w:eastAsia="Times New Roman" w:hAnsi="Arial" w:cs="Arial"/>
          <w:sz w:val="20"/>
          <w:szCs w:val="20"/>
        </w:rPr>
        <w:t>Moorpark College prides itself on its deliberative, effective, and consultative planning processes as reflected in our past Accreditation self-studies and commendations.  However, we now find these processes under stress due principally</w:t>
      </w:r>
      <w:r w:rsidR="00A53F16">
        <w:rPr>
          <w:rFonts w:ascii="Arial" w:eastAsia="Times New Roman" w:hAnsi="Arial" w:cs="Arial"/>
          <w:sz w:val="20"/>
          <w:szCs w:val="20"/>
        </w:rPr>
        <w:t>,</w:t>
      </w:r>
      <w:r w:rsidRPr="00631878">
        <w:rPr>
          <w:rFonts w:ascii="Arial" w:eastAsia="Times New Roman" w:hAnsi="Arial" w:cs="Arial"/>
          <w:sz w:val="20"/>
          <w:szCs w:val="20"/>
        </w:rPr>
        <w:t xml:space="preserve"> we believe to the expanded role of categorical and grant programs as reflected below. In its recent accreditation self-study, Moorpark College identifie</w:t>
      </w:r>
      <w:r w:rsidR="007A3E29" w:rsidRPr="00631878">
        <w:rPr>
          <w:rFonts w:ascii="Arial" w:eastAsia="Times New Roman" w:hAnsi="Arial" w:cs="Arial"/>
          <w:sz w:val="20"/>
          <w:szCs w:val="20"/>
        </w:rPr>
        <w:t xml:space="preserve">d in the Quality Focused Essay, </w:t>
      </w:r>
      <w:r w:rsidRPr="00631878">
        <w:rPr>
          <w:rFonts w:ascii="Arial" w:eastAsia="Times New Roman" w:hAnsi="Arial" w:cs="Arial"/>
          <w:sz w:val="20"/>
          <w:szCs w:val="20"/>
        </w:rPr>
        <w:t>Action Project #</w:t>
      </w:r>
      <w:r w:rsidR="00A53F16">
        <w:rPr>
          <w:rFonts w:ascii="Arial" w:eastAsia="Times New Roman" w:hAnsi="Arial" w:cs="Arial"/>
          <w:sz w:val="20"/>
          <w:szCs w:val="20"/>
        </w:rPr>
        <w:t>2</w:t>
      </w:r>
      <w:r w:rsidRPr="00631878">
        <w:rPr>
          <w:rFonts w:ascii="Arial" w:eastAsia="Times New Roman" w:hAnsi="Arial" w:cs="Arial"/>
          <w:sz w:val="20"/>
          <w:szCs w:val="20"/>
        </w:rPr>
        <w:t>: Expanding institutional effectiveness resources to enhance the College’s culture</w:t>
      </w:r>
      <w:r w:rsidR="00E95A4C" w:rsidRPr="00631878">
        <w:rPr>
          <w:rFonts w:ascii="Arial" w:eastAsia="Times New Roman" w:hAnsi="Arial" w:cs="Arial"/>
          <w:sz w:val="20"/>
          <w:szCs w:val="20"/>
        </w:rPr>
        <w:t xml:space="preserve"> as it meets its mission</w:t>
      </w:r>
      <w:r w:rsidRPr="00631878">
        <w:rPr>
          <w:rFonts w:ascii="Arial" w:eastAsia="Times New Roman" w:hAnsi="Arial" w:cs="Arial"/>
          <w:sz w:val="20"/>
          <w:szCs w:val="20"/>
        </w:rPr>
        <w:t xml:space="preserve">.  </w:t>
      </w:r>
      <w:r w:rsidR="00E95A4C" w:rsidRPr="00631878">
        <w:rPr>
          <w:rFonts w:ascii="Arial" w:eastAsia="Times New Roman" w:hAnsi="Arial" w:cs="Arial"/>
          <w:sz w:val="20"/>
          <w:szCs w:val="20"/>
        </w:rPr>
        <w:t>To further our reflection on institutional effectiveness we have</w:t>
      </w:r>
      <w:r w:rsidRPr="00631878">
        <w:rPr>
          <w:rFonts w:ascii="Arial" w:eastAsia="Times New Roman" w:hAnsi="Arial" w:cs="Arial"/>
          <w:sz w:val="20"/>
          <w:szCs w:val="20"/>
        </w:rPr>
        <w:t xml:space="preserve">: </w:t>
      </w:r>
    </w:p>
    <w:p w:rsidR="00850E31" w:rsidRPr="00631878" w:rsidRDefault="00850E31" w:rsidP="00850E31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</w:rPr>
      </w:pPr>
      <w:r w:rsidRPr="00631878">
        <w:rPr>
          <w:rFonts w:ascii="Arial" w:eastAsia="Times New Roman" w:hAnsi="Arial" w:cs="Arial"/>
          <w:sz w:val="20"/>
          <w:szCs w:val="20"/>
        </w:rPr>
        <w:t xml:space="preserve">identified and defined data needs </w:t>
      </w:r>
    </w:p>
    <w:p w:rsidR="00850E31" w:rsidRPr="00631878" w:rsidRDefault="00850E31" w:rsidP="00850E31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</w:rPr>
      </w:pPr>
      <w:r w:rsidRPr="00631878">
        <w:rPr>
          <w:rFonts w:ascii="Arial" w:eastAsia="Times New Roman" w:hAnsi="Arial" w:cs="Arial"/>
          <w:sz w:val="20"/>
          <w:szCs w:val="20"/>
        </w:rPr>
        <w:t>developed dashboar</w:t>
      </w:r>
      <w:r w:rsidR="004F6C4C">
        <w:rPr>
          <w:rFonts w:ascii="Arial" w:eastAsia="Times New Roman" w:hAnsi="Arial" w:cs="Arial"/>
          <w:sz w:val="20"/>
          <w:szCs w:val="20"/>
        </w:rPr>
        <w:t>ds to allow easy access to data</w:t>
      </w:r>
      <w:r w:rsidRPr="00631878">
        <w:rPr>
          <w:rFonts w:ascii="Arial" w:eastAsia="Times New Roman" w:hAnsi="Arial" w:cs="Arial"/>
          <w:sz w:val="20"/>
          <w:szCs w:val="20"/>
        </w:rPr>
        <w:t xml:space="preserve"> </w:t>
      </w:r>
    </w:p>
    <w:p w:rsidR="00850E31" w:rsidRPr="00631878" w:rsidRDefault="00E95A4C" w:rsidP="00850E31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</w:rPr>
      </w:pPr>
      <w:r w:rsidRPr="00631878">
        <w:rPr>
          <w:rFonts w:ascii="Arial" w:eastAsia="Times New Roman" w:hAnsi="Arial" w:cs="Arial"/>
          <w:sz w:val="20"/>
          <w:szCs w:val="20"/>
        </w:rPr>
        <w:t>u</w:t>
      </w:r>
      <w:r w:rsidR="00850E31" w:rsidRPr="00631878">
        <w:rPr>
          <w:rFonts w:ascii="Arial" w:eastAsia="Times New Roman" w:hAnsi="Arial" w:cs="Arial"/>
          <w:sz w:val="20"/>
          <w:szCs w:val="20"/>
        </w:rPr>
        <w:t>tilize</w:t>
      </w:r>
      <w:r w:rsidRPr="00631878">
        <w:rPr>
          <w:rFonts w:ascii="Arial" w:eastAsia="Times New Roman" w:hAnsi="Arial" w:cs="Arial"/>
          <w:sz w:val="20"/>
          <w:szCs w:val="20"/>
        </w:rPr>
        <w:t>d</w:t>
      </w:r>
      <w:r w:rsidR="00850E31" w:rsidRPr="00631878">
        <w:rPr>
          <w:rFonts w:ascii="Arial" w:eastAsia="Times New Roman" w:hAnsi="Arial" w:cs="Arial"/>
          <w:sz w:val="20"/>
          <w:szCs w:val="20"/>
        </w:rPr>
        <w:t xml:space="preserve"> technology to enhance the program</w:t>
      </w:r>
      <w:r w:rsidR="00754CAC" w:rsidRPr="00631878">
        <w:rPr>
          <w:rFonts w:ascii="Arial" w:eastAsia="Times New Roman" w:hAnsi="Arial" w:cs="Arial"/>
          <w:sz w:val="20"/>
          <w:szCs w:val="20"/>
        </w:rPr>
        <w:t xml:space="preserve"> </w:t>
      </w:r>
      <w:r w:rsidR="00850E31" w:rsidRPr="00631878">
        <w:rPr>
          <w:rFonts w:ascii="Arial" w:eastAsia="Times New Roman" w:hAnsi="Arial" w:cs="Arial"/>
          <w:sz w:val="20"/>
          <w:szCs w:val="20"/>
        </w:rPr>
        <w:t>planning</w:t>
      </w:r>
      <w:r w:rsidR="00754CAC" w:rsidRPr="00631878">
        <w:rPr>
          <w:rFonts w:ascii="Arial" w:eastAsia="Times New Roman" w:hAnsi="Arial" w:cs="Arial"/>
          <w:sz w:val="20"/>
          <w:szCs w:val="20"/>
        </w:rPr>
        <w:t xml:space="preserve"> </w:t>
      </w:r>
      <w:r w:rsidR="00850E31" w:rsidRPr="00631878">
        <w:rPr>
          <w:rFonts w:ascii="Arial" w:eastAsia="Times New Roman" w:hAnsi="Arial" w:cs="Arial"/>
          <w:sz w:val="20"/>
          <w:szCs w:val="20"/>
        </w:rPr>
        <w:t>process</w:t>
      </w:r>
    </w:p>
    <w:p w:rsidR="00E95A4C" w:rsidRPr="00631878" w:rsidRDefault="00E95A4C" w:rsidP="00E95A4C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</w:rPr>
      </w:pPr>
      <w:r w:rsidRPr="00631878">
        <w:rPr>
          <w:rFonts w:ascii="Arial" w:eastAsia="Times New Roman" w:hAnsi="Arial" w:cs="Arial"/>
          <w:sz w:val="20"/>
          <w:szCs w:val="20"/>
        </w:rPr>
        <w:t>employed Hanover Research to identify grants, resources, and foundations</w:t>
      </w:r>
    </w:p>
    <w:p w:rsidR="00850E31" w:rsidRPr="00631878" w:rsidRDefault="00850E31" w:rsidP="00E95A4C">
      <w:pPr>
        <w:rPr>
          <w:rFonts w:ascii="Arial" w:eastAsia="Times New Roman" w:hAnsi="Arial" w:cs="Arial"/>
          <w:sz w:val="20"/>
          <w:szCs w:val="20"/>
        </w:rPr>
      </w:pPr>
      <w:r w:rsidRPr="00631878">
        <w:rPr>
          <w:rFonts w:ascii="Arial" w:eastAsia="Times New Roman" w:hAnsi="Arial" w:cs="Arial"/>
          <w:sz w:val="20"/>
          <w:szCs w:val="20"/>
        </w:rPr>
        <w:t xml:space="preserve"> </w:t>
      </w:r>
    </w:p>
    <w:p w:rsidR="00754CAC" w:rsidRPr="00631878" w:rsidRDefault="00850E31" w:rsidP="00850E31">
      <w:pPr>
        <w:rPr>
          <w:rFonts w:ascii="Arial" w:eastAsia="Times New Roman" w:hAnsi="Arial" w:cs="Arial"/>
          <w:sz w:val="20"/>
          <w:szCs w:val="20"/>
        </w:rPr>
      </w:pPr>
      <w:r w:rsidRPr="00631878">
        <w:rPr>
          <w:rFonts w:ascii="Arial" w:eastAsia="Times New Roman" w:hAnsi="Arial" w:cs="Arial"/>
          <w:sz w:val="20"/>
          <w:szCs w:val="20"/>
        </w:rPr>
        <w:t xml:space="preserve">The purpose of the IEPI PRT visit is to help us work towards finding solutions to the following questions grouped into the </w:t>
      </w:r>
      <w:r w:rsidR="00A53F16">
        <w:rPr>
          <w:rFonts w:ascii="Arial" w:eastAsia="Times New Roman" w:hAnsi="Arial" w:cs="Arial"/>
          <w:sz w:val="20"/>
          <w:szCs w:val="20"/>
        </w:rPr>
        <w:t>three</w:t>
      </w:r>
      <w:r w:rsidRPr="00631878">
        <w:rPr>
          <w:rFonts w:ascii="Arial" w:eastAsia="Times New Roman" w:hAnsi="Arial" w:cs="Arial"/>
          <w:sz w:val="20"/>
          <w:szCs w:val="20"/>
        </w:rPr>
        <w:t xml:space="preserve"> areas most affected by this change.</w:t>
      </w:r>
    </w:p>
    <w:p w:rsidR="007A3E29" w:rsidRDefault="007A3E29" w:rsidP="00850E31">
      <w:pPr>
        <w:rPr>
          <w:rFonts w:eastAsia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A7AC8" w:rsidTr="00EA7AC8">
        <w:trPr>
          <w:trHeight w:val="575"/>
        </w:trPr>
        <w:tc>
          <w:tcPr>
            <w:tcW w:w="4675" w:type="dxa"/>
          </w:tcPr>
          <w:p w:rsidR="00D446F6" w:rsidRDefault="00D446F6" w:rsidP="00EA7A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EA7AC8" w:rsidRPr="00631878" w:rsidRDefault="00EA7AC8" w:rsidP="00EA7A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31878">
              <w:rPr>
                <w:rFonts w:ascii="Arial" w:eastAsia="Times New Roman" w:hAnsi="Arial" w:cs="Arial"/>
                <w:b/>
                <w:sz w:val="20"/>
                <w:szCs w:val="20"/>
              </w:rPr>
              <w:t>Original Letter of Interest</w:t>
            </w:r>
          </w:p>
          <w:p w:rsidR="00EA7AC8" w:rsidRPr="00631878" w:rsidRDefault="00EA7AC8" w:rsidP="00EA7A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31878">
              <w:rPr>
                <w:rFonts w:ascii="Arial" w:eastAsia="Times New Roman" w:hAnsi="Arial" w:cs="Arial"/>
                <w:b/>
                <w:sz w:val="20"/>
                <w:szCs w:val="20"/>
              </w:rPr>
              <w:t>Area of Focus</w:t>
            </w:r>
          </w:p>
        </w:tc>
        <w:tc>
          <w:tcPr>
            <w:tcW w:w="4675" w:type="dxa"/>
          </w:tcPr>
          <w:p w:rsidR="00D446F6" w:rsidRDefault="00D446F6" w:rsidP="00EA7A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EA7AC8" w:rsidRPr="00631878" w:rsidRDefault="00EA7AC8" w:rsidP="00EA7A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31878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More Detailed Treatment of </w:t>
            </w:r>
          </w:p>
          <w:p w:rsidR="00EA7AC8" w:rsidRPr="00631878" w:rsidRDefault="00EA7AC8" w:rsidP="00EA7A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31878">
              <w:rPr>
                <w:rFonts w:ascii="Arial" w:eastAsia="Times New Roman" w:hAnsi="Arial" w:cs="Arial"/>
                <w:b/>
                <w:sz w:val="20"/>
                <w:szCs w:val="20"/>
              </w:rPr>
              <w:t>Area of Focus</w:t>
            </w:r>
          </w:p>
        </w:tc>
      </w:tr>
      <w:tr w:rsidR="00EA7AC8" w:rsidTr="00EA7AC8">
        <w:tc>
          <w:tcPr>
            <w:tcW w:w="4675" w:type="dxa"/>
          </w:tcPr>
          <w:p w:rsidR="00D446F6" w:rsidRDefault="00D446F6" w:rsidP="002F041B">
            <w:pPr>
              <w:pStyle w:val="ListParagraph"/>
              <w:ind w:left="36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2F041B" w:rsidRPr="00631878" w:rsidRDefault="00E95A4C" w:rsidP="002F041B">
            <w:pPr>
              <w:pStyle w:val="ListParagraph"/>
              <w:ind w:left="36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31878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Integrated </w:t>
            </w:r>
            <w:r w:rsidR="002F041B" w:rsidRPr="00631878">
              <w:rPr>
                <w:rFonts w:ascii="Arial" w:eastAsia="Times New Roman" w:hAnsi="Arial" w:cs="Arial"/>
                <w:b/>
                <w:sz w:val="20"/>
                <w:szCs w:val="20"/>
              </w:rPr>
              <w:t>Planning</w:t>
            </w:r>
          </w:p>
          <w:p w:rsidR="002F041B" w:rsidRPr="00631878" w:rsidRDefault="002F041B" w:rsidP="002F041B">
            <w:pPr>
              <w:pStyle w:val="ListParagraph"/>
              <w:ind w:left="36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EA7AC8" w:rsidRPr="00631878" w:rsidRDefault="00EA7AC8" w:rsidP="00F661C1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631878">
              <w:rPr>
                <w:rFonts w:ascii="Arial" w:eastAsia="Times New Roman" w:hAnsi="Arial" w:cs="Arial"/>
                <w:sz w:val="20"/>
                <w:szCs w:val="20"/>
              </w:rPr>
              <w:t xml:space="preserve">We would welcome </w:t>
            </w:r>
            <w:r w:rsidR="00F661C1" w:rsidRPr="00631878">
              <w:rPr>
                <w:rFonts w:ascii="Arial" w:eastAsia="Times New Roman" w:hAnsi="Arial" w:cs="Arial"/>
                <w:sz w:val="20"/>
                <w:szCs w:val="20"/>
              </w:rPr>
              <w:t>external input and</w:t>
            </w:r>
            <w:r w:rsidRPr="00631878">
              <w:rPr>
                <w:rFonts w:ascii="Arial" w:eastAsia="Times New Roman" w:hAnsi="Arial" w:cs="Arial"/>
                <w:sz w:val="20"/>
                <w:szCs w:val="20"/>
              </w:rPr>
              <w:t xml:space="preserve"> review of our processes to further synchronize and integrate our overall planning processes, consistent with our goal of continuous improvement.</w:t>
            </w:r>
          </w:p>
        </w:tc>
        <w:tc>
          <w:tcPr>
            <w:tcW w:w="4675" w:type="dxa"/>
          </w:tcPr>
          <w:p w:rsidR="00D446F6" w:rsidRDefault="00D446F6" w:rsidP="00D446F6">
            <w:pPr>
              <w:pStyle w:val="ListParagraph"/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A7AC8" w:rsidRPr="00631878" w:rsidRDefault="00EA7AC8" w:rsidP="00EA7AC8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631878">
              <w:rPr>
                <w:rFonts w:ascii="Arial" w:eastAsia="Times New Roman" w:hAnsi="Arial" w:cs="Arial"/>
                <w:sz w:val="20"/>
                <w:szCs w:val="20"/>
              </w:rPr>
              <w:t>How do we develop an effective and efficient integrated planning and budgeting model for the campus that includes both general and categorical funds with supporting research?</w:t>
            </w:r>
          </w:p>
          <w:p w:rsidR="00EA7AC8" w:rsidRPr="00631878" w:rsidRDefault="00EA7AC8" w:rsidP="00EA7AC8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631878">
              <w:rPr>
                <w:rFonts w:ascii="Arial" w:eastAsia="Times New Roman" w:hAnsi="Arial" w:cs="Arial"/>
                <w:sz w:val="20"/>
                <w:szCs w:val="20"/>
              </w:rPr>
              <w:t xml:space="preserve">How do we integrate our program plans more fully into </w:t>
            </w:r>
            <w:r w:rsidR="00F661C1" w:rsidRPr="00631878">
              <w:rPr>
                <w:rFonts w:ascii="Arial" w:eastAsia="Times New Roman" w:hAnsi="Arial" w:cs="Arial"/>
                <w:sz w:val="20"/>
                <w:szCs w:val="20"/>
              </w:rPr>
              <w:t>our over-arching college plans</w:t>
            </w:r>
            <w:r w:rsidRPr="00631878"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  <w:p w:rsidR="00EA7AC8" w:rsidRDefault="00EA7AC8" w:rsidP="00F661C1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631878">
              <w:rPr>
                <w:rFonts w:ascii="Arial" w:eastAsia="Times New Roman" w:hAnsi="Arial" w:cs="Arial"/>
                <w:sz w:val="20"/>
                <w:szCs w:val="20"/>
              </w:rPr>
              <w:t xml:space="preserve">How do we improve </w:t>
            </w:r>
            <w:r w:rsidR="00F661C1" w:rsidRPr="00631878">
              <w:rPr>
                <w:rFonts w:ascii="Arial" w:eastAsia="Times New Roman" w:hAnsi="Arial" w:cs="Arial"/>
                <w:sz w:val="20"/>
                <w:szCs w:val="20"/>
              </w:rPr>
              <w:t>program planning processes</w:t>
            </w:r>
            <w:r w:rsidRPr="00631878">
              <w:rPr>
                <w:rFonts w:ascii="Arial" w:eastAsia="Times New Roman" w:hAnsi="Arial" w:cs="Arial"/>
                <w:sz w:val="20"/>
                <w:szCs w:val="20"/>
              </w:rPr>
              <w:t xml:space="preserve"> and program plans so that meaningful information is</w:t>
            </w:r>
            <w:r w:rsidR="007A3E29" w:rsidRPr="0063187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31878">
              <w:rPr>
                <w:rFonts w:ascii="Arial" w:eastAsia="Times New Roman" w:hAnsi="Arial" w:cs="Arial"/>
                <w:sz w:val="20"/>
                <w:szCs w:val="20"/>
              </w:rPr>
              <w:t>provided</w:t>
            </w:r>
            <w:r w:rsidR="00F661C1" w:rsidRPr="00631878">
              <w:rPr>
                <w:rFonts w:ascii="Arial" w:eastAsia="Times New Roman" w:hAnsi="Arial" w:cs="Arial"/>
                <w:sz w:val="20"/>
                <w:szCs w:val="20"/>
              </w:rPr>
              <w:t>, across all campuses,</w:t>
            </w:r>
            <w:r w:rsidRPr="00631878">
              <w:rPr>
                <w:rFonts w:ascii="Arial" w:eastAsia="Times New Roman" w:hAnsi="Arial" w:cs="Arial"/>
                <w:sz w:val="20"/>
                <w:szCs w:val="20"/>
              </w:rPr>
              <w:t xml:space="preserve"> for planning purposes?</w:t>
            </w:r>
          </w:p>
          <w:p w:rsidR="00D446F6" w:rsidRPr="00631878" w:rsidRDefault="00D446F6" w:rsidP="00D446F6">
            <w:pPr>
              <w:pStyle w:val="ListParagraph"/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7AC8" w:rsidTr="00EA7AC8">
        <w:tc>
          <w:tcPr>
            <w:tcW w:w="4675" w:type="dxa"/>
          </w:tcPr>
          <w:p w:rsidR="00631878" w:rsidRPr="00631878" w:rsidRDefault="00631878" w:rsidP="002F041B">
            <w:pPr>
              <w:pStyle w:val="ListParagraph"/>
              <w:ind w:left="36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E95A4C" w:rsidRPr="00631878" w:rsidRDefault="00E95A4C" w:rsidP="002F041B">
            <w:pPr>
              <w:pStyle w:val="ListParagraph"/>
              <w:ind w:left="36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31878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Development of </w:t>
            </w:r>
          </w:p>
          <w:p w:rsidR="002F041B" w:rsidRPr="00631878" w:rsidRDefault="002F041B" w:rsidP="002F041B">
            <w:pPr>
              <w:pStyle w:val="ListParagraph"/>
              <w:ind w:left="36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31878">
              <w:rPr>
                <w:rFonts w:ascii="Arial" w:eastAsia="Times New Roman" w:hAnsi="Arial" w:cs="Arial"/>
                <w:b/>
                <w:sz w:val="20"/>
                <w:szCs w:val="20"/>
              </w:rPr>
              <w:t>Institutional Advancement</w:t>
            </w:r>
            <w:r w:rsidR="00E95A4C" w:rsidRPr="00631878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Plan</w:t>
            </w:r>
          </w:p>
          <w:p w:rsidR="002F041B" w:rsidRPr="00631878" w:rsidRDefault="002F041B" w:rsidP="002F041B">
            <w:pPr>
              <w:pStyle w:val="ListParagraph"/>
              <w:ind w:left="36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EA7AC8" w:rsidRPr="00631878" w:rsidRDefault="00EA7AC8" w:rsidP="00EA7AC8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631878">
              <w:rPr>
                <w:rFonts w:ascii="Arial" w:eastAsia="Times New Roman" w:hAnsi="Arial" w:cs="Arial"/>
                <w:sz w:val="20"/>
                <w:szCs w:val="20"/>
              </w:rPr>
              <w:t>We would appreciate some expert consultation on the development of an Institutional Advancement Plan.  We do not</w:t>
            </w:r>
            <w:r w:rsidR="00A2496D" w:rsidRPr="00631878">
              <w:rPr>
                <w:rFonts w:ascii="Arial" w:eastAsia="Times New Roman" w:hAnsi="Arial" w:cs="Arial"/>
                <w:sz w:val="20"/>
                <w:szCs w:val="20"/>
              </w:rPr>
              <w:t xml:space="preserve"> currently have a grants office, and we have only a fledgling Foundation.</w:t>
            </w:r>
          </w:p>
        </w:tc>
        <w:tc>
          <w:tcPr>
            <w:tcW w:w="4675" w:type="dxa"/>
          </w:tcPr>
          <w:p w:rsidR="00631878" w:rsidRPr="00631878" w:rsidRDefault="00631878" w:rsidP="00631878">
            <w:pPr>
              <w:pStyle w:val="ListParagraph"/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A7AC8" w:rsidRPr="00631878" w:rsidRDefault="00A2496D" w:rsidP="00A2496D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631878">
              <w:rPr>
                <w:rFonts w:ascii="Arial" w:eastAsia="Times New Roman" w:hAnsi="Arial" w:cs="Arial"/>
                <w:sz w:val="20"/>
                <w:szCs w:val="20"/>
              </w:rPr>
              <w:t>How do we most effectively establish a</w:t>
            </w:r>
            <w:r w:rsidR="00F661C1" w:rsidRPr="00631878">
              <w:rPr>
                <w:rFonts w:ascii="Arial" w:eastAsia="Times New Roman" w:hAnsi="Arial" w:cs="Arial"/>
                <w:sz w:val="20"/>
                <w:szCs w:val="20"/>
              </w:rPr>
              <w:t xml:space="preserve"> grants office</w:t>
            </w:r>
            <w:r w:rsidRPr="00631878">
              <w:rPr>
                <w:rFonts w:ascii="Arial" w:eastAsia="Times New Roman" w:hAnsi="Arial" w:cs="Arial"/>
                <w:sz w:val="20"/>
                <w:szCs w:val="20"/>
              </w:rPr>
              <w:t xml:space="preserve"> to optimize the increasing number of categorical and grant opportunities?</w:t>
            </w:r>
          </w:p>
          <w:p w:rsidR="00A2496D" w:rsidRPr="00631878" w:rsidRDefault="00A2496D" w:rsidP="00A2496D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631878">
              <w:rPr>
                <w:rFonts w:ascii="Arial" w:eastAsia="Times New Roman" w:hAnsi="Arial" w:cs="Arial"/>
                <w:sz w:val="20"/>
                <w:szCs w:val="20"/>
              </w:rPr>
              <w:t xml:space="preserve">How do we </w:t>
            </w:r>
            <w:r w:rsidR="00F661C1" w:rsidRPr="00631878">
              <w:rPr>
                <w:rFonts w:ascii="Arial" w:eastAsia="Times New Roman" w:hAnsi="Arial" w:cs="Arial"/>
                <w:sz w:val="20"/>
                <w:szCs w:val="20"/>
              </w:rPr>
              <w:t>make such an in-house office</w:t>
            </w:r>
            <w:r w:rsidRPr="00631878">
              <w:rPr>
                <w:rFonts w:ascii="Arial" w:eastAsia="Times New Roman" w:hAnsi="Arial" w:cs="Arial"/>
                <w:sz w:val="20"/>
                <w:szCs w:val="20"/>
              </w:rPr>
              <w:t xml:space="preserve"> sustainable?</w:t>
            </w:r>
          </w:p>
          <w:p w:rsidR="00A2496D" w:rsidRPr="00631878" w:rsidRDefault="00A2496D" w:rsidP="00F661C1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631878">
              <w:rPr>
                <w:rFonts w:ascii="Arial" w:eastAsia="Times New Roman" w:hAnsi="Arial" w:cs="Arial"/>
                <w:sz w:val="20"/>
                <w:szCs w:val="20"/>
              </w:rPr>
              <w:t xml:space="preserve">How do we </w:t>
            </w:r>
            <w:r w:rsidR="00F661C1" w:rsidRPr="00631878">
              <w:rPr>
                <w:rFonts w:ascii="Arial" w:eastAsia="Times New Roman" w:hAnsi="Arial" w:cs="Arial"/>
                <w:sz w:val="20"/>
                <w:szCs w:val="20"/>
              </w:rPr>
              <w:t xml:space="preserve">integrate the </w:t>
            </w:r>
            <w:r w:rsidR="00844295" w:rsidRPr="00631878">
              <w:rPr>
                <w:rFonts w:ascii="Arial" w:eastAsia="Times New Roman" w:hAnsi="Arial" w:cs="Arial"/>
                <w:sz w:val="20"/>
                <w:szCs w:val="20"/>
              </w:rPr>
              <w:t>advancement office more fully into our overarching college plans</w:t>
            </w:r>
            <w:r w:rsidRPr="00631878"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  <w:p w:rsidR="00F661C1" w:rsidRPr="00631878" w:rsidRDefault="00F661C1" w:rsidP="00F661C1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631878">
              <w:rPr>
                <w:rFonts w:ascii="Arial" w:eastAsia="Times New Roman" w:hAnsi="Arial" w:cs="Arial"/>
                <w:sz w:val="20"/>
                <w:szCs w:val="20"/>
              </w:rPr>
              <w:t>How do we create a college foundation that is self-sustaining?</w:t>
            </w:r>
          </w:p>
          <w:p w:rsidR="00F661C1" w:rsidRPr="00631878" w:rsidRDefault="00F661C1" w:rsidP="00F661C1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631878">
              <w:rPr>
                <w:rFonts w:ascii="Arial" w:eastAsia="Times New Roman" w:hAnsi="Arial" w:cs="Arial"/>
                <w:sz w:val="20"/>
                <w:szCs w:val="20"/>
              </w:rPr>
              <w:t>How do we build a foundation that effectively taps community resources and assets to support students?</w:t>
            </w:r>
          </w:p>
          <w:p w:rsidR="00BB2DC0" w:rsidRPr="00BB2DC0" w:rsidRDefault="00BB2DC0" w:rsidP="009E786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E7865" w:rsidTr="00EA7AC8">
        <w:tc>
          <w:tcPr>
            <w:tcW w:w="4675" w:type="dxa"/>
          </w:tcPr>
          <w:p w:rsidR="009E7865" w:rsidRDefault="009E7865" w:rsidP="002F041B">
            <w:pPr>
              <w:pStyle w:val="ListParagraph"/>
              <w:ind w:left="36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9E7865" w:rsidRDefault="009E7865" w:rsidP="002F041B">
            <w:pPr>
              <w:pStyle w:val="ListParagraph"/>
              <w:ind w:left="36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Institutional Research</w:t>
            </w:r>
          </w:p>
          <w:p w:rsidR="00392082" w:rsidRDefault="00392082" w:rsidP="002F041B">
            <w:pPr>
              <w:pStyle w:val="ListParagraph"/>
              <w:ind w:left="36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  <w:p w:rsidR="009E7865" w:rsidRPr="00216CDA" w:rsidRDefault="00216CDA" w:rsidP="00216CDA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16CDA">
              <w:rPr>
                <w:rFonts w:ascii="Arial" w:eastAsia="Times New Roman" w:hAnsi="Arial" w:cs="Arial"/>
                <w:sz w:val="20"/>
                <w:szCs w:val="20"/>
              </w:rPr>
              <w:t>We would appreci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ate some expert consultation and review of our Institutional Research Office and </w:t>
            </w:r>
            <w:r w:rsidRPr="00216CDA">
              <w:rPr>
                <w:rFonts w:ascii="Arial" w:eastAsia="Times New Roman" w:hAnsi="Arial" w:cs="Arial"/>
                <w:sz w:val="20"/>
                <w:szCs w:val="20"/>
              </w:rPr>
              <w:t>development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an Institutional Research</w:t>
            </w:r>
            <w:r w:rsidRPr="00216CDA">
              <w:rPr>
                <w:rFonts w:ascii="Arial" w:eastAsia="Times New Roman" w:hAnsi="Arial" w:cs="Arial"/>
                <w:sz w:val="20"/>
                <w:szCs w:val="20"/>
              </w:rPr>
              <w:t xml:space="preserve"> Plan. 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Recent turnover in leadership and staff presents an opportunity for reflection.</w:t>
            </w:r>
          </w:p>
        </w:tc>
        <w:tc>
          <w:tcPr>
            <w:tcW w:w="4675" w:type="dxa"/>
          </w:tcPr>
          <w:p w:rsidR="003F45C9" w:rsidRDefault="003F45C9" w:rsidP="003F45C9">
            <w:pPr>
              <w:pStyle w:val="ListParagraph"/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E7865" w:rsidRDefault="009E7865" w:rsidP="009E7865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631878">
              <w:rPr>
                <w:rFonts w:ascii="Arial" w:eastAsia="Times New Roman" w:hAnsi="Arial" w:cs="Arial"/>
                <w:sz w:val="20"/>
                <w:szCs w:val="20"/>
              </w:rPr>
              <w:t>How do we make sure that IR receives the resources needed to support institutional advancement?</w:t>
            </w:r>
          </w:p>
          <w:p w:rsidR="009E7865" w:rsidRDefault="009E7865" w:rsidP="009E786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BC2F19">
              <w:rPr>
                <w:rFonts w:ascii="Arial" w:eastAsia="Times New Roman" w:hAnsi="Arial" w:cs="Arial"/>
                <w:sz w:val="20"/>
                <w:szCs w:val="20"/>
              </w:rPr>
              <w:t xml:space="preserve">How do </w:t>
            </w:r>
            <w:r w:rsidRPr="00BC2F19">
              <w:rPr>
                <w:rFonts w:ascii="Arial" w:hAnsi="Arial" w:cs="Arial"/>
                <w:sz w:val="20"/>
                <w:szCs w:val="20"/>
              </w:rPr>
              <w:t>we build a sustainable Institutional Effectiveness and Research office with a clear plan of action and outcomes?</w:t>
            </w:r>
          </w:p>
          <w:p w:rsidR="009E7865" w:rsidRDefault="009E7865" w:rsidP="009E786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BC2F19">
              <w:rPr>
                <w:rFonts w:ascii="Arial" w:hAnsi="Arial" w:cs="Arial"/>
                <w:sz w:val="20"/>
                <w:szCs w:val="20"/>
              </w:rPr>
              <w:t>What is the appropriate staffing and organizational structure for an IR dep</w:t>
            </w:r>
            <w:r>
              <w:rPr>
                <w:rFonts w:ascii="Arial" w:hAnsi="Arial" w:cs="Arial"/>
                <w:sz w:val="20"/>
                <w:szCs w:val="20"/>
              </w:rPr>
              <w:t>artment</w:t>
            </w:r>
            <w:r w:rsidRPr="00BC2F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2F19">
              <w:rPr>
                <w:rFonts w:ascii="Arial" w:hAnsi="Arial" w:cs="Arial"/>
                <w:sz w:val="20"/>
                <w:szCs w:val="20"/>
              </w:rPr>
              <w:lastRenderedPageBreak/>
              <w:t>for a college our size?</w:t>
            </w:r>
          </w:p>
          <w:p w:rsidR="009E7865" w:rsidRDefault="009E7865" w:rsidP="009E786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BC2F19">
              <w:rPr>
                <w:rFonts w:ascii="Arial" w:hAnsi="Arial" w:cs="Arial"/>
                <w:sz w:val="20"/>
                <w:szCs w:val="20"/>
              </w:rPr>
              <w:t xml:space="preserve">How do 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BC2F19">
              <w:rPr>
                <w:rFonts w:ascii="Arial" w:hAnsi="Arial" w:cs="Arial"/>
                <w:sz w:val="20"/>
                <w:szCs w:val="20"/>
              </w:rPr>
              <w:t xml:space="preserve">e develop an IRB to support the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C2F19">
              <w:rPr>
                <w:rFonts w:ascii="Arial" w:hAnsi="Arial" w:cs="Arial"/>
                <w:sz w:val="20"/>
                <w:szCs w:val="20"/>
              </w:rPr>
              <w:t xml:space="preserve">multiple research requests to study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C2F19">
              <w:rPr>
                <w:rFonts w:ascii="Arial" w:hAnsi="Arial" w:cs="Arial"/>
                <w:sz w:val="20"/>
                <w:szCs w:val="20"/>
              </w:rPr>
              <w:t>Moorpark's Student Learning model?</w:t>
            </w:r>
          </w:p>
          <w:p w:rsidR="009E7865" w:rsidRDefault="009E7865" w:rsidP="009E7865">
            <w:pPr>
              <w:ind w:left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How do </w:t>
            </w:r>
            <w:r w:rsidRPr="00BC2F19">
              <w:rPr>
                <w:rFonts w:ascii="Arial" w:hAnsi="Arial" w:cs="Arial"/>
                <w:sz w:val="20"/>
                <w:szCs w:val="20"/>
              </w:rPr>
              <w:t xml:space="preserve">we create a protocol to address the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E7865" w:rsidRDefault="009E7865" w:rsidP="009E7865">
            <w:pPr>
              <w:ind w:left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BC2F19">
              <w:rPr>
                <w:rFonts w:ascii="Arial" w:hAnsi="Arial" w:cs="Arial"/>
                <w:sz w:val="20"/>
                <w:szCs w:val="20"/>
              </w:rPr>
              <w:t>research needs of the various categorical</w:t>
            </w:r>
          </w:p>
          <w:p w:rsidR="009E7865" w:rsidRDefault="009E7865" w:rsidP="009E7865">
            <w:pPr>
              <w:ind w:left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BC2F19">
              <w:rPr>
                <w:rFonts w:ascii="Arial" w:hAnsi="Arial" w:cs="Arial"/>
                <w:sz w:val="20"/>
                <w:szCs w:val="20"/>
              </w:rPr>
              <w:t>funding sources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9E7865" w:rsidRDefault="009E7865" w:rsidP="009E7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6. </w:t>
            </w:r>
            <w:r w:rsidRPr="00BC2F19">
              <w:rPr>
                <w:rFonts w:ascii="Arial" w:hAnsi="Arial" w:cs="Arial"/>
                <w:sz w:val="20"/>
                <w:szCs w:val="20"/>
              </w:rPr>
              <w:t xml:space="preserve">What systems need to be established to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E7865" w:rsidRDefault="009E7865" w:rsidP="009E7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BC2F19">
              <w:rPr>
                <w:rFonts w:ascii="Arial" w:hAnsi="Arial" w:cs="Arial"/>
                <w:sz w:val="20"/>
                <w:szCs w:val="20"/>
              </w:rPr>
              <w:t xml:space="preserve">enable IR </w:t>
            </w:r>
            <w:r>
              <w:rPr>
                <w:rFonts w:ascii="Arial" w:hAnsi="Arial" w:cs="Arial"/>
                <w:sz w:val="20"/>
                <w:szCs w:val="20"/>
              </w:rPr>
              <w:t xml:space="preserve">to be </w:t>
            </w:r>
            <w:r w:rsidRPr="00BC2F19">
              <w:rPr>
                <w:rFonts w:ascii="Arial" w:hAnsi="Arial" w:cs="Arial"/>
                <w:sz w:val="20"/>
                <w:szCs w:val="20"/>
              </w:rPr>
              <w:t xml:space="preserve">involved in the grant </w:t>
            </w:r>
          </w:p>
          <w:p w:rsidR="009E7865" w:rsidRDefault="009E7865" w:rsidP="009E7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BC2F19">
              <w:rPr>
                <w:rFonts w:ascii="Arial" w:hAnsi="Arial" w:cs="Arial"/>
                <w:sz w:val="20"/>
                <w:szCs w:val="20"/>
              </w:rPr>
              <w:t xml:space="preserve">development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BC2F19">
              <w:rPr>
                <w:rFonts w:ascii="Arial" w:hAnsi="Arial" w:cs="Arial"/>
                <w:sz w:val="20"/>
                <w:szCs w:val="20"/>
              </w:rPr>
              <w:t xml:space="preserve">rocess as well as writing so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9E7865" w:rsidRDefault="009E7865" w:rsidP="009E7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BC2F19">
              <w:rPr>
                <w:rFonts w:ascii="Arial" w:hAnsi="Arial" w:cs="Arial"/>
                <w:sz w:val="20"/>
                <w:szCs w:val="20"/>
              </w:rPr>
              <w:t>there's a clear</w:t>
            </w:r>
            <w:r>
              <w:rPr>
                <w:rFonts w:ascii="Arial" w:hAnsi="Arial" w:cs="Arial"/>
                <w:sz w:val="20"/>
                <w:szCs w:val="20"/>
              </w:rPr>
              <w:t xml:space="preserve"> u</w:t>
            </w:r>
            <w:r w:rsidRPr="00BC2F19">
              <w:rPr>
                <w:rFonts w:ascii="Arial" w:hAnsi="Arial" w:cs="Arial"/>
                <w:sz w:val="20"/>
                <w:szCs w:val="20"/>
              </w:rPr>
              <w:t xml:space="preserve">nderstanding of the </w:t>
            </w:r>
          </w:p>
          <w:p w:rsidR="009E7865" w:rsidRPr="009E7865" w:rsidRDefault="009E7865" w:rsidP="009E7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research </w:t>
            </w:r>
            <w:r w:rsidRPr="00BC2F19">
              <w:rPr>
                <w:rFonts w:ascii="Arial" w:hAnsi="Arial" w:cs="Arial"/>
                <w:sz w:val="20"/>
                <w:szCs w:val="20"/>
              </w:rPr>
              <w:t>demands of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2F19">
              <w:rPr>
                <w:rFonts w:ascii="Arial" w:hAnsi="Arial" w:cs="Arial"/>
                <w:sz w:val="20"/>
                <w:szCs w:val="20"/>
              </w:rPr>
              <w:t>each grant effort?</w:t>
            </w:r>
          </w:p>
          <w:p w:rsidR="009E7865" w:rsidRPr="00631878" w:rsidRDefault="009E7865" w:rsidP="00631878">
            <w:pPr>
              <w:pStyle w:val="ListParagraph"/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754CAC" w:rsidRDefault="00754CAC" w:rsidP="00850E31">
      <w:pPr>
        <w:rPr>
          <w:rFonts w:eastAsia="Times New Roman"/>
          <w:b/>
        </w:rPr>
      </w:pPr>
    </w:p>
    <w:p w:rsidR="00631878" w:rsidRDefault="00631878" w:rsidP="00850E31">
      <w:pPr>
        <w:rPr>
          <w:rFonts w:eastAsia="Times New Roman"/>
          <w:b/>
        </w:rPr>
      </w:pPr>
    </w:p>
    <w:p w:rsidR="00A90813" w:rsidRDefault="004F6C4C" w:rsidP="00A90813">
      <w:pPr>
        <w:rPr>
          <w:rFonts w:eastAsia="Times New Roman"/>
        </w:rPr>
      </w:pPr>
      <w:r>
        <w:rPr>
          <w:rFonts w:eastAsia="Times New Roman"/>
          <w:u w:val="single"/>
        </w:rPr>
        <w:t>Members of the P</w:t>
      </w:r>
      <w:r w:rsidR="00A90813" w:rsidRPr="00631878">
        <w:rPr>
          <w:rFonts w:eastAsia="Times New Roman"/>
          <w:u w:val="single"/>
        </w:rPr>
        <w:t xml:space="preserve">artnership Resource Team who have been chosen for their expertise in the areas of focus </w:t>
      </w:r>
      <w:r>
        <w:rPr>
          <w:rFonts w:eastAsia="Times New Roman"/>
          <w:u w:val="single"/>
        </w:rPr>
        <w:t>requested by Moorpark College:</w:t>
      </w:r>
    </w:p>
    <w:p w:rsidR="00A90813" w:rsidRDefault="00A90813" w:rsidP="00A90813">
      <w:pPr>
        <w:rPr>
          <w:rFonts w:eastAsia="Times New Roman"/>
          <w:color w:val="000000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5"/>
        <w:gridCol w:w="1425"/>
        <w:gridCol w:w="3600"/>
        <w:gridCol w:w="2448"/>
      </w:tblGrid>
      <w:tr w:rsidR="00A90813" w:rsidTr="001F7988">
        <w:trPr>
          <w:cantSplit/>
          <w:jc w:val="center"/>
        </w:trPr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90813" w:rsidRDefault="00A90813" w:rsidP="001F7988">
            <w:pPr>
              <w:jc w:val="center"/>
              <w:rPr>
                <w:rFonts w:eastAsia="Times New Roman"/>
              </w:rPr>
            </w:pPr>
            <w:r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Last Name</w:t>
            </w:r>
          </w:p>
        </w:tc>
        <w:tc>
          <w:tcPr>
            <w:tcW w:w="1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90813" w:rsidRDefault="00A90813" w:rsidP="001F7988">
            <w:pPr>
              <w:jc w:val="center"/>
              <w:rPr>
                <w:rFonts w:eastAsia="Times New Roman"/>
              </w:rPr>
            </w:pPr>
            <w:r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First Name</w:t>
            </w:r>
          </w:p>
        </w:tc>
        <w:tc>
          <w:tcPr>
            <w:tcW w:w="3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90813" w:rsidRDefault="00A90813" w:rsidP="001F7988">
            <w:pPr>
              <w:jc w:val="center"/>
              <w:rPr>
                <w:rFonts w:eastAsia="Times New Roman"/>
              </w:rPr>
            </w:pPr>
            <w:r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Primary Role</w:t>
            </w:r>
          </w:p>
        </w:tc>
        <w:tc>
          <w:tcPr>
            <w:tcW w:w="24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90813" w:rsidRDefault="00A90813" w:rsidP="001F7988">
            <w:pPr>
              <w:jc w:val="center"/>
              <w:rPr>
                <w:rFonts w:eastAsia="Times New Roman"/>
              </w:rPr>
            </w:pPr>
            <w:r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Institution</w:t>
            </w:r>
          </w:p>
        </w:tc>
      </w:tr>
      <w:tr w:rsidR="00A90813" w:rsidTr="001F7988">
        <w:trPr>
          <w:cantSplit/>
          <w:jc w:val="center"/>
        </w:trPr>
        <w:tc>
          <w:tcPr>
            <w:tcW w:w="1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A90813" w:rsidRDefault="00A90813" w:rsidP="001F7988">
            <w:pPr>
              <w:rPr>
                <w:rFonts w:eastAsia="Times New Roman"/>
              </w:rPr>
            </w:pPr>
            <w:r>
              <w:rPr>
                <w:rFonts w:eastAsia="Times New Roman"/>
                <w:sz w:val="16"/>
                <w:szCs w:val="16"/>
              </w:rPr>
              <w:t>Cruz-Johnson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A90813" w:rsidRDefault="00A90813" w:rsidP="001F7988">
            <w:pPr>
              <w:rPr>
                <w:rFonts w:eastAsia="Times New Roman"/>
              </w:rPr>
            </w:pPr>
            <w:r>
              <w:rPr>
                <w:rFonts w:eastAsia="Times New Roman"/>
                <w:sz w:val="16"/>
                <w:szCs w:val="16"/>
              </w:rPr>
              <w:t>Celia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A90813" w:rsidRDefault="00A90813" w:rsidP="001F7988">
            <w:pPr>
              <w:rPr>
                <w:rFonts w:eastAsia="Times New Roman"/>
              </w:rPr>
            </w:pPr>
            <w:r>
              <w:rPr>
                <w:rFonts w:eastAsia="Times New Roman"/>
                <w:sz w:val="16"/>
                <w:szCs w:val="16"/>
              </w:rPr>
              <w:t>Professional Development, SLO, BSI Coordinator and Faculty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A90813" w:rsidRDefault="00A90813" w:rsidP="001F7988">
            <w:pPr>
              <w:rPr>
                <w:rFonts w:eastAsia="Times New Roman"/>
              </w:rPr>
            </w:pPr>
            <w:r>
              <w:rPr>
                <w:rFonts w:eastAsia="Times New Roman"/>
                <w:sz w:val="16"/>
                <w:szCs w:val="16"/>
              </w:rPr>
              <w:t>San Jose City College</w:t>
            </w:r>
          </w:p>
        </w:tc>
      </w:tr>
      <w:tr w:rsidR="00A90813" w:rsidTr="001F7988">
        <w:trPr>
          <w:cantSplit/>
          <w:jc w:val="center"/>
        </w:trPr>
        <w:tc>
          <w:tcPr>
            <w:tcW w:w="1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A90813" w:rsidRDefault="00A90813" w:rsidP="001F7988">
            <w:pPr>
              <w:rPr>
                <w:rFonts w:eastAsia="Times New Roman"/>
                <w:sz w:val="16"/>
                <w:szCs w:val="16"/>
              </w:rPr>
            </w:pPr>
          </w:p>
          <w:p w:rsidR="00A90813" w:rsidRPr="0074593C" w:rsidRDefault="00A90813" w:rsidP="001F7988">
            <w:pPr>
              <w:rPr>
                <w:rFonts w:eastAsia="Times New Roman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Endrijonas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A90813" w:rsidRDefault="00A90813" w:rsidP="001F7988">
            <w:pPr>
              <w:rPr>
                <w:rFonts w:eastAsia="Times New Roman"/>
              </w:rPr>
            </w:pPr>
            <w:r>
              <w:rPr>
                <w:rFonts w:eastAsia="Times New Roman"/>
                <w:sz w:val="16"/>
                <w:szCs w:val="16"/>
              </w:rPr>
              <w:t>Erika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A90813" w:rsidRDefault="00A90813" w:rsidP="001F7988">
            <w:pPr>
              <w:rPr>
                <w:rFonts w:eastAsia="Times New Roman"/>
              </w:rPr>
            </w:pPr>
            <w:r>
              <w:rPr>
                <w:rFonts w:eastAsia="Times New Roman"/>
                <w:sz w:val="16"/>
                <w:szCs w:val="16"/>
              </w:rPr>
              <w:t>President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A90813" w:rsidRPr="0074593C" w:rsidRDefault="00A90813" w:rsidP="001F798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Los Angeles Valley College</w:t>
            </w:r>
          </w:p>
        </w:tc>
      </w:tr>
      <w:tr w:rsidR="00A90813" w:rsidTr="001F7988">
        <w:trPr>
          <w:cantSplit/>
          <w:jc w:val="center"/>
        </w:trPr>
        <w:tc>
          <w:tcPr>
            <w:tcW w:w="1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A90813" w:rsidRDefault="00A90813" w:rsidP="001F798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Escajeda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A90813" w:rsidRDefault="00A90813" w:rsidP="001F7988">
            <w:pPr>
              <w:rPr>
                <w:rFonts w:eastAsia="Times New Roman"/>
              </w:rPr>
            </w:pPr>
            <w:r>
              <w:rPr>
                <w:rFonts w:eastAsia="Times New Roman"/>
                <w:sz w:val="16"/>
                <w:szCs w:val="16"/>
              </w:rPr>
              <w:t>Jackie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A90813" w:rsidRDefault="00A90813" w:rsidP="001F7988">
            <w:pPr>
              <w:rPr>
                <w:rFonts w:eastAsia="Times New Roman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Dean, Intersegmental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Prgms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&amp; Credit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Curric</w:t>
            </w:r>
            <w:proofErr w:type="spellEnd"/>
          </w:p>
        </w:tc>
        <w:tc>
          <w:tcPr>
            <w:tcW w:w="24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A90813" w:rsidRDefault="00A90813" w:rsidP="001F7988">
            <w:pPr>
              <w:rPr>
                <w:rFonts w:eastAsia="Times New Roman"/>
              </w:rPr>
            </w:pPr>
            <w:r>
              <w:rPr>
                <w:rFonts w:eastAsia="Times New Roman"/>
                <w:sz w:val="16"/>
                <w:szCs w:val="16"/>
              </w:rPr>
              <w:t>Chancellor's Office, California Community Colleges</w:t>
            </w:r>
          </w:p>
        </w:tc>
      </w:tr>
      <w:tr w:rsidR="00A90813" w:rsidTr="001F7988">
        <w:trPr>
          <w:cantSplit/>
          <w:jc w:val="center"/>
        </w:trPr>
        <w:tc>
          <w:tcPr>
            <w:tcW w:w="1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A90813" w:rsidRDefault="00A90813" w:rsidP="001F7988">
            <w:pPr>
              <w:rPr>
                <w:rFonts w:eastAsia="Times New Roman"/>
              </w:rPr>
            </w:pPr>
            <w:r>
              <w:rPr>
                <w:rFonts w:eastAsia="Times New Roman"/>
                <w:sz w:val="16"/>
                <w:szCs w:val="16"/>
              </w:rPr>
              <w:t>Hawley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A90813" w:rsidRDefault="00A90813" w:rsidP="001F798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Tamela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A90813" w:rsidRDefault="00A90813" w:rsidP="001F7988">
            <w:pPr>
              <w:rPr>
                <w:rFonts w:eastAsia="Times New Roman"/>
              </w:rPr>
            </w:pPr>
            <w:r>
              <w:rPr>
                <w:rFonts w:eastAsia="Times New Roman"/>
                <w:sz w:val="16"/>
                <w:szCs w:val="16"/>
              </w:rPr>
              <w:t>Interim Vice Chancellor of Institutional Effectiveness and Student Success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A90813" w:rsidRDefault="00A90813" w:rsidP="001F7988">
            <w:pPr>
              <w:rPr>
                <w:rFonts w:eastAsia="Times New Roman"/>
              </w:rPr>
            </w:pPr>
            <w:r>
              <w:rPr>
                <w:rFonts w:eastAsia="Times New Roman"/>
                <w:sz w:val="16"/>
                <w:szCs w:val="16"/>
              </w:rPr>
              <w:t>WASC Senior Commission</w:t>
            </w:r>
          </w:p>
        </w:tc>
      </w:tr>
      <w:tr w:rsidR="00A90813" w:rsidTr="001F7988">
        <w:trPr>
          <w:cantSplit/>
          <w:jc w:val="center"/>
        </w:trPr>
        <w:tc>
          <w:tcPr>
            <w:tcW w:w="1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A90813" w:rsidRDefault="00A90813" w:rsidP="001F7988">
            <w:pPr>
              <w:rPr>
                <w:rFonts w:eastAsia="Times New Roman"/>
                <w:sz w:val="16"/>
                <w:szCs w:val="16"/>
              </w:rPr>
            </w:pPr>
          </w:p>
          <w:p w:rsidR="00A90813" w:rsidRPr="0074593C" w:rsidRDefault="00A90813" w:rsidP="001F7988">
            <w:pPr>
              <w:rPr>
                <w:rFonts w:eastAsia="Times New Roman"/>
                <w:sz w:val="16"/>
                <w:szCs w:val="16"/>
              </w:rPr>
            </w:pPr>
            <w:r w:rsidRPr="0074593C">
              <w:rPr>
                <w:rFonts w:eastAsia="Times New Roman"/>
                <w:sz w:val="16"/>
                <w:szCs w:val="16"/>
              </w:rPr>
              <w:t>Brady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A90813" w:rsidRPr="0074593C" w:rsidRDefault="00A90813" w:rsidP="001F7988">
            <w:pPr>
              <w:rPr>
                <w:rFonts w:eastAsia="Times New Roman"/>
                <w:sz w:val="16"/>
                <w:szCs w:val="16"/>
              </w:rPr>
            </w:pPr>
            <w:r w:rsidRPr="0074593C">
              <w:rPr>
                <w:rFonts w:eastAsia="Times New Roman"/>
                <w:sz w:val="16"/>
                <w:szCs w:val="16"/>
              </w:rPr>
              <w:t>Diane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A90813" w:rsidRDefault="00A90813" w:rsidP="001F7988">
            <w:pPr>
              <w:rPr>
                <w:rFonts w:eastAsia="Times New Roman"/>
              </w:rPr>
            </w:pPr>
            <w:r>
              <w:rPr>
                <w:rFonts w:eastAsia="Times New Roman"/>
                <w:sz w:val="16"/>
                <w:szCs w:val="16"/>
              </w:rPr>
              <w:t>CBO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A90813" w:rsidRPr="0074593C" w:rsidRDefault="00A90813" w:rsidP="001F798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Las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Positas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College</w:t>
            </w:r>
          </w:p>
        </w:tc>
      </w:tr>
      <w:tr w:rsidR="00A90813" w:rsidTr="001F7988">
        <w:trPr>
          <w:cantSplit/>
          <w:jc w:val="center"/>
        </w:trPr>
        <w:tc>
          <w:tcPr>
            <w:tcW w:w="1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A90813" w:rsidRDefault="00A90813" w:rsidP="001F7988">
            <w:pPr>
              <w:rPr>
                <w:rFonts w:eastAsia="Times New Roman"/>
              </w:rPr>
            </w:pPr>
            <w:r>
              <w:rPr>
                <w:rFonts w:eastAsia="Times New Roman"/>
                <w:sz w:val="16"/>
                <w:szCs w:val="16"/>
              </w:rPr>
              <w:t>Ochoa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A90813" w:rsidRDefault="00A90813" w:rsidP="001F798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María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A90813" w:rsidRDefault="00A90813" w:rsidP="001F7988">
            <w:pPr>
              <w:rPr>
                <w:rFonts w:eastAsia="Times New Roman"/>
              </w:rPr>
            </w:pPr>
            <w:r>
              <w:rPr>
                <w:rFonts w:eastAsia="Times New Roman"/>
                <w:sz w:val="16"/>
                <w:szCs w:val="16"/>
              </w:rPr>
              <w:t>Executive Director, Office of Development and the Foundation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A90813" w:rsidRDefault="00A90813" w:rsidP="001F7988">
            <w:pPr>
              <w:rPr>
                <w:rFonts w:eastAsia="Times New Roman"/>
              </w:rPr>
            </w:pPr>
            <w:r>
              <w:rPr>
                <w:rFonts w:eastAsia="Times New Roman"/>
                <w:sz w:val="16"/>
                <w:szCs w:val="16"/>
              </w:rPr>
              <w:t>Chabot College</w:t>
            </w:r>
          </w:p>
        </w:tc>
      </w:tr>
      <w:tr w:rsidR="00A90813" w:rsidTr="001F7988">
        <w:trPr>
          <w:cantSplit/>
          <w:jc w:val="center"/>
        </w:trPr>
        <w:tc>
          <w:tcPr>
            <w:tcW w:w="1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A90813" w:rsidRDefault="00A90813" w:rsidP="001F7988">
            <w:pPr>
              <w:rPr>
                <w:rFonts w:eastAsia="Times New Roman"/>
                <w:sz w:val="16"/>
                <w:szCs w:val="16"/>
              </w:rPr>
            </w:pPr>
          </w:p>
          <w:p w:rsidR="00A90813" w:rsidRDefault="00A90813" w:rsidP="001F7988">
            <w:pPr>
              <w:rPr>
                <w:rFonts w:eastAsia="Times New Roman"/>
              </w:rPr>
            </w:pPr>
            <w:r>
              <w:rPr>
                <w:rFonts w:eastAsia="Times New Roman"/>
                <w:sz w:val="16"/>
                <w:szCs w:val="16"/>
              </w:rPr>
              <w:t>Pruitt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A90813" w:rsidRDefault="00A90813" w:rsidP="001F7988">
            <w:pPr>
              <w:rPr>
                <w:rFonts w:eastAsia="Times New Roman"/>
              </w:rPr>
            </w:pPr>
            <w:r>
              <w:rPr>
                <w:rFonts w:eastAsia="Times New Roman"/>
                <w:sz w:val="16"/>
                <w:szCs w:val="16"/>
              </w:rPr>
              <w:t>Deborah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A90813" w:rsidRDefault="00A90813" w:rsidP="001F7988">
            <w:pPr>
              <w:rPr>
                <w:rFonts w:eastAsia="Times New Roman"/>
              </w:rPr>
            </w:pPr>
            <w:r>
              <w:rPr>
                <w:rFonts w:eastAsia="Times New Roman"/>
                <w:sz w:val="16"/>
                <w:szCs w:val="16"/>
              </w:rPr>
              <w:t>Instructor: Berkeley City College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A90813" w:rsidRDefault="00A90813" w:rsidP="001F7988">
            <w:pPr>
              <w:rPr>
                <w:rFonts w:eastAsia="Times New Roman"/>
              </w:rPr>
            </w:pPr>
            <w:r>
              <w:rPr>
                <w:rFonts w:eastAsia="Times New Roman"/>
                <w:sz w:val="16"/>
                <w:szCs w:val="16"/>
              </w:rPr>
              <w:t>Berkeley City College</w:t>
            </w:r>
          </w:p>
        </w:tc>
      </w:tr>
    </w:tbl>
    <w:p w:rsidR="00AF7B43" w:rsidRDefault="00A90813">
      <w:pPr>
        <w:rPr>
          <w:rFonts w:eastAsia="Times New Roman"/>
          <w:color w:val="000000"/>
        </w:rPr>
      </w:pPr>
      <w:r>
        <w:rPr>
          <w:rFonts w:ascii="Verdana" w:eastAsia="Times New Roman" w:hAnsi="Verdana"/>
          <w:color w:val="0070C0"/>
          <w:sz w:val="20"/>
          <w:szCs w:val="20"/>
        </w:rPr>
        <w:t> </w:t>
      </w:r>
    </w:p>
    <w:p w:rsidR="00D446F6" w:rsidRDefault="00D446F6">
      <w:pPr>
        <w:rPr>
          <w:rFonts w:eastAsia="Times New Roman"/>
          <w:color w:val="000000"/>
          <w:u w:val="single"/>
        </w:rPr>
      </w:pPr>
    </w:p>
    <w:p w:rsidR="00631878" w:rsidRDefault="00D446F6">
      <w:pPr>
        <w:rPr>
          <w:rFonts w:eastAsia="Times New Roman"/>
          <w:color w:val="000000"/>
        </w:rPr>
      </w:pPr>
      <w:r>
        <w:rPr>
          <w:rFonts w:eastAsia="Times New Roman"/>
          <w:color w:val="000000"/>
          <w:u w:val="single"/>
        </w:rPr>
        <w:t>Further information</w:t>
      </w:r>
      <w:r>
        <w:rPr>
          <w:rFonts w:eastAsia="Times New Roman"/>
          <w:color w:val="000000"/>
        </w:rPr>
        <w:t>?</w:t>
      </w:r>
    </w:p>
    <w:p w:rsidR="00D446F6" w:rsidRDefault="00D446F6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Julius Sokenu, Vice President of Academic Affairs (</w:t>
      </w:r>
      <w:hyperlink r:id="rId7" w:history="1">
        <w:r w:rsidRPr="007818BC">
          <w:rPr>
            <w:rStyle w:val="Hyperlink"/>
            <w:rFonts w:eastAsia="Times New Roman"/>
          </w:rPr>
          <w:t>jsokenu@vcccd.edu</w:t>
        </w:r>
      </w:hyperlink>
      <w:r>
        <w:rPr>
          <w:rFonts w:eastAsia="Times New Roman"/>
          <w:color w:val="000000"/>
        </w:rPr>
        <w:t>)</w:t>
      </w:r>
    </w:p>
    <w:p w:rsidR="00D446F6" w:rsidRDefault="00D446F6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Nenagh Brown, President of Academic Senate (</w:t>
      </w:r>
      <w:hyperlink r:id="rId8" w:history="1">
        <w:r w:rsidRPr="007818BC">
          <w:rPr>
            <w:rStyle w:val="Hyperlink"/>
            <w:rFonts w:eastAsia="Times New Roman"/>
          </w:rPr>
          <w:t>nbrown@vcccd.edu</w:t>
        </w:r>
      </w:hyperlink>
      <w:r>
        <w:rPr>
          <w:rFonts w:eastAsia="Times New Roman"/>
          <w:color w:val="000000"/>
        </w:rPr>
        <w:t>)</w:t>
      </w:r>
    </w:p>
    <w:p w:rsidR="00D446F6" w:rsidRDefault="00D446F6">
      <w:pPr>
        <w:rPr>
          <w:rFonts w:eastAsia="Times New Roman"/>
          <w:color w:val="000000"/>
        </w:rPr>
      </w:pPr>
    </w:p>
    <w:sectPr w:rsidR="00D446F6" w:rsidSect="002F04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0214A"/>
    <w:multiLevelType w:val="hybridMultilevel"/>
    <w:tmpl w:val="E64A6316"/>
    <w:lvl w:ilvl="0" w:tplc="A91E7098">
      <w:start w:val="1"/>
      <w:numFmt w:val="decimal"/>
      <w:lvlText w:val="%1."/>
      <w:lvlJc w:val="left"/>
      <w:pPr>
        <w:ind w:left="360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8489F"/>
    <w:multiLevelType w:val="hybridMultilevel"/>
    <w:tmpl w:val="BBECD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637D20"/>
    <w:multiLevelType w:val="hybridMultilevel"/>
    <w:tmpl w:val="161E00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6A3549"/>
    <w:multiLevelType w:val="hybridMultilevel"/>
    <w:tmpl w:val="A844AE86"/>
    <w:lvl w:ilvl="0" w:tplc="5DC4B90E">
      <w:start w:val="1"/>
      <w:numFmt w:val="decimal"/>
      <w:lvlText w:val="%1."/>
      <w:lvlJc w:val="left"/>
      <w:pPr>
        <w:ind w:left="360" w:hanging="21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CE0A72"/>
    <w:multiLevelType w:val="hybridMultilevel"/>
    <w:tmpl w:val="A844AE86"/>
    <w:lvl w:ilvl="0" w:tplc="5DC4B90E">
      <w:start w:val="1"/>
      <w:numFmt w:val="decimal"/>
      <w:lvlText w:val="%1."/>
      <w:lvlJc w:val="left"/>
      <w:pPr>
        <w:ind w:left="360" w:hanging="21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7B491D"/>
    <w:multiLevelType w:val="hybridMultilevel"/>
    <w:tmpl w:val="7BA03AC4"/>
    <w:lvl w:ilvl="0" w:tplc="C70A6B00">
      <w:start w:val="1"/>
      <w:numFmt w:val="decimal"/>
      <w:lvlText w:val="%1."/>
      <w:lvlJc w:val="left"/>
      <w:pPr>
        <w:ind w:left="360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E31"/>
    <w:rsid w:val="00185B45"/>
    <w:rsid w:val="00216CDA"/>
    <w:rsid w:val="002502C6"/>
    <w:rsid w:val="00270011"/>
    <w:rsid w:val="002F041B"/>
    <w:rsid w:val="00324C63"/>
    <w:rsid w:val="00392082"/>
    <w:rsid w:val="003F45C9"/>
    <w:rsid w:val="00422C83"/>
    <w:rsid w:val="00454766"/>
    <w:rsid w:val="004F6C4C"/>
    <w:rsid w:val="00631878"/>
    <w:rsid w:val="0074593C"/>
    <w:rsid w:val="00754CAC"/>
    <w:rsid w:val="007A1EC5"/>
    <w:rsid w:val="007A3E29"/>
    <w:rsid w:val="00844295"/>
    <w:rsid w:val="00850E31"/>
    <w:rsid w:val="009E7865"/>
    <w:rsid w:val="00A2496D"/>
    <w:rsid w:val="00A53F16"/>
    <w:rsid w:val="00A90813"/>
    <w:rsid w:val="00AF7B43"/>
    <w:rsid w:val="00B42389"/>
    <w:rsid w:val="00BB2DC0"/>
    <w:rsid w:val="00BC2F19"/>
    <w:rsid w:val="00C707EE"/>
    <w:rsid w:val="00D446F6"/>
    <w:rsid w:val="00E50EC2"/>
    <w:rsid w:val="00E95A4C"/>
    <w:rsid w:val="00EA7AC8"/>
    <w:rsid w:val="00F6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E3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E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1E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EC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A7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446F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E3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E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1E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EC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A7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446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5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brown@vcccd.edu" TargetMode="External"/><Relationship Id="rId3" Type="http://schemas.openxmlformats.org/officeDocument/2006/relationships/styles" Target="styles.xml"/><Relationship Id="rId7" Type="http://schemas.openxmlformats.org/officeDocument/2006/relationships/hyperlink" Target="mailto:jsokenu@vcccd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41941-2E50-436A-BC1B-8EEA15843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VCCCD</Company>
  <LinksUpToDate>false</LinksUpToDate>
  <CharactersWithSpaces>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Julius Sokenu</dc:creator>
  <cp:lastModifiedBy>Nenagh Brown</cp:lastModifiedBy>
  <cp:revision>2</cp:revision>
  <cp:lastPrinted>2017-06-26T16:35:00Z</cp:lastPrinted>
  <dcterms:created xsi:type="dcterms:W3CDTF">2017-08-26T21:17:00Z</dcterms:created>
  <dcterms:modified xsi:type="dcterms:W3CDTF">2017-08-26T21:17:00Z</dcterms:modified>
</cp:coreProperties>
</file>