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46" w:rsidRPr="001323F0" w:rsidRDefault="005A706F" w:rsidP="005A706F">
      <w:pPr>
        <w:pStyle w:val="NoSpacing"/>
        <w:rPr>
          <w:rFonts w:ascii="Times New Roman" w:hAnsi="Times New Roman" w:cs="Times New Roman"/>
          <w:b/>
          <w:i/>
          <w:sz w:val="28"/>
          <w:szCs w:val="28"/>
          <w:u w:val="single"/>
        </w:rPr>
      </w:pPr>
      <w:r w:rsidRPr="001323F0">
        <w:rPr>
          <w:rFonts w:ascii="Times New Roman" w:hAnsi="Times New Roman" w:cs="Times New Roman"/>
          <w:b/>
          <w:i/>
          <w:sz w:val="28"/>
          <w:szCs w:val="28"/>
          <w:u w:val="single"/>
        </w:rPr>
        <w:t>Moorpark College Making Decisions Handbook, 2017-2020</w:t>
      </w:r>
    </w:p>
    <w:p w:rsidR="005A706F" w:rsidRPr="001323F0" w:rsidRDefault="005A706F" w:rsidP="005A706F">
      <w:pPr>
        <w:pStyle w:val="NoSpacing"/>
        <w:rPr>
          <w:rFonts w:ascii="Times New Roman" w:hAnsi="Times New Roman" w:cs="Times New Roman"/>
          <w:sz w:val="28"/>
          <w:szCs w:val="28"/>
          <w:u w:val="single"/>
        </w:rPr>
      </w:pPr>
      <w:r w:rsidRPr="001323F0">
        <w:rPr>
          <w:rFonts w:ascii="Times New Roman" w:hAnsi="Times New Roman" w:cs="Times New Roman"/>
          <w:sz w:val="28"/>
          <w:szCs w:val="28"/>
          <w:u w:val="single"/>
        </w:rPr>
        <w:t>White paper for Academic Senate Council</w:t>
      </w:r>
    </w:p>
    <w:p w:rsidR="005A706F" w:rsidRDefault="005A706F" w:rsidP="005A706F">
      <w:pPr>
        <w:pStyle w:val="NoSpacing"/>
        <w:rPr>
          <w:rFonts w:ascii="Times New Roman" w:hAnsi="Times New Roman" w:cs="Times New Roman"/>
          <w:sz w:val="24"/>
          <w:szCs w:val="24"/>
          <w:u w:val="single"/>
        </w:rPr>
      </w:pPr>
    </w:p>
    <w:p w:rsidR="005A706F" w:rsidRDefault="005A706F" w:rsidP="005A706F">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001323F0">
        <w:rPr>
          <w:rFonts w:ascii="Times New Roman" w:hAnsi="Times New Roman" w:cs="Times New Roman"/>
          <w:sz w:val="24"/>
          <w:szCs w:val="24"/>
        </w:rPr>
        <w:t>Handbook</w:t>
      </w:r>
      <w:r>
        <w:rPr>
          <w:rFonts w:ascii="Times New Roman" w:hAnsi="Times New Roman" w:cs="Times New Roman"/>
          <w:sz w:val="24"/>
          <w:szCs w:val="24"/>
        </w:rPr>
        <w:t xml:space="preserve"> is probably the most important college-level document for faculty at Moorpark College – or so would argue the Academic Senate president.  We are rightly proud of our participatory governance, in which faculty play a vital role as laid out in law.  This is the document that lays out the specifics of where and how and when this all happens</w:t>
      </w:r>
      <w:r w:rsidR="00F3609F">
        <w:rPr>
          <w:rFonts w:ascii="Times New Roman" w:hAnsi="Times New Roman" w:cs="Times New Roman"/>
          <w:sz w:val="24"/>
          <w:szCs w:val="24"/>
        </w:rPr>
        <w:t>.</w:t>
      </w:r>
    </w:p>
    <w:p w:rsidR="00F3609F" w:rsidRDefault="00F3609F" w:rsidP="005A706F">
      <w:pPr>
        <w:pStyle w:val="NoSpacing"/>
        <w:rPr>
          <w:rFonts w:ascii="Times New Roman" w:hAnsi="Times New Roman" w:cs="Times New Roman"/>
          <w:sz w:val="24"/>
          <w:szCs w:val="24"/>
        </w:rPr>
      </w:pPr>
    </w:p>
    <w:p w:rsidR="00F3609F" w:rsidRDefault="005A706F" w:rsidP="005A706F">
      <w:pPr>
        <w:pStyle w:val="NoSpacing"/>
        <w:rPr>
          <w:rFonts w:ascii="Times New Roman" w:hAnsi="Times New Roman" w:cs="Times New Roman"/>
          <w:sz w:val="24"/>
          <w:szCs w:val="24"/>
        </w:rPr>
      </w:pPr>
      <w:r w:rsidRPr="00BE6A2C">
        <w:rPr>
          <w:rFonts w:ascii="Times New Roman" w:hAnsi="Times New Roman" w:cs="Times New Roman"/>
          <w:sz w:val="24"/>
          <w:szCs w:val="24"/>
          <w:highlight w:val="yellow"/>
        </w:rPr>
        <w:t>It is updated every few years –</w:t>
      </w:r>
      <w:r>
        <w:rPr>
          <w:rFonts w:ascii="Times New Roman" w:hAnsi="Times New Roman" w:cs="Times New Roman"/>
          <w:sz w:val="24"/>
          <w:szCs w:val="24"/>
        </w:rPr>
        <w:t xml:space="preserve"> </w:t>
      </w:r>
      <w:r w:rsidRPr="00BE6A2C">
        <w:rPr>
          <w:rFonts w:ascii="Times New Roman" w:hAnsi="Times New Roman" w:cs="Times New Roman"/>
          <w:sz w:val="24"/>
          <w:szCs w:val="24"/>
          <w:highlight w:val="yellow"/>
        </w:rPr>
        <w:t xml:space="preserve">every two years previously but this draft </w:t>
      </w:r>
      <w:r w:rsidR="001F6BF2" w:rsidRPr="00BE6A2C">
        <w:rPr>
          <w:rFonts w:ascii="Times New Roman" w:hAnsi="Times New Roman" w:cs="Times New Roman"/>
          <w:sz w:val="24"/>
          <w:szCs w:val="24"/>
          <w:highlight w:val="yellow"/>
        </w:rPr>
        <w:t>proposes</w:t>
      </w:r>
      <w:r w:rsidRPr="00BE6A2C">
        <w:rPr>
          <w:rFonts w:ascii="Times New Roman" w:hAnsi="Times New Roman" w:cs="Times New Roman"/>
          <w:sz w:val="24"/>
          <w:szCs w:val="24"/>
          <w:highlight w:val="yellow"/>
        </w:rPr>
        <w:t xml:space="preserve"> every three years in future</w:t>
      </w:r>
      <w:r>
        <w:rPr>
          <w:rFonts w:ascii="Times New Roman" w:hAnsi="Times New Roman" w:cs="Times New Roman"/>
          <w:sz w:val="24"/>
          <w:szCs w:val="24"/>
        </w:rPr>
        <w:t xml:space="preserve">.  </w:t>
      </w:r>
      <w:r w:rsidR="001323F0">
        <w:rPr>
          <w:rFonts w:ascii="Times New Roman" w:hAnsi="Times New Roman" w:cs="Times New Roman"/>
          <w:sz w:val="24"/>
          <w:szCs w:val="24"/>
        </w:rPr>
        <w:t>It comes to the Academic Senate Council for discussion and suggestions; u</w:t>
      </w:r>
      <w:r w:rsidR="00F3609F">
        <w:rPr>
          <w:rFonts w:ascii="Times New Roman" w:hAnsi="Times New Roman" w:cs="Times New Roman"/>
          <w:sz w:val="24"/>
          <w:szCs w:val="24"/>
        </w:rPr>
        <w:t xml:space="preserve">pon review by all parties it is signed by the college president, the Academic Senate president, the Classified Senate president, and the president of the Associated Students.  </w:t>
      </w:r>
      <w:r>
        <w:rPr>
          <w:rFonts w:ascii="Times New Roman" w:hAnsi="Times New Roman" w:cs="Times New Roman"/>
          <w:sz w:val="24"/>
          <w:szCs w:val="24"/>
        </w:rPr>
        <w:t>It can be revised during its term if required</w:t>
      </w:r>
      <w:r w:rsidR="00F3609F">
        <w:rPr>
          <w:rFonts w:ascii="Times New Roman" w:hAnsi="Times New Roman" w:cs="Times New Roman"/>
          <w:sz w:val="24"/>
          <w:szCs w:val="24"/>
        </w:rPr>
        <w:t xml:space="preserve">.  </w:t>
      </w:r>
      <w:r>
        <w:rPr>
          <w:rFonts w:ascii="Times New Roman" w:hAnsi="Times New Roman" w:cs="Times New Roman"/>
          <w:sz w:val="24"/>
          <w:szCs w:val="24"/>
        </w:rPr>
        <w:t xml:space="preserve">Here is a summary of its main components with some key changes </w:t>
      </w:r>
      <w:r w:rsidR="001F6BF2">
        <w:rPr>
          <w:rFonts w:ascii="Times New Roman" w:hAnsi="Times New Roman" w:cs="Times New Roman"/>
          <w:sz w:val="24"/>
          <w:szCs w:val="24"/>
        </w:rPr>
        <w:t>identified</w:t>
      </w:r>
      <w:r>
        <w:rPr>
          <w:rFonts w:ascii="Times New Roman" w:hAnsi="Times New Roman" w:cs="Times New Roman"/>
          <w:sz w:val="24"/>
          <w:szCs w:val="24"/>
        </w:rPr>
        <w:t>.</w:t>
      </w:r>
      <w:r w:rsidR="00F3609F">
        <w:rPr>
          <w:rFonts w:ascii="Times New Roman" w:hAnsi="Times New Roman" w:cs="Times New Roman"/>
          <w:sz w:val="24"/>
          <w:szCs w:val="24"/>
        </w:rPr>
        <w:t xml:space="preserve">  </w:t>
      </w:r>
    </w:p>
    <w:p w:rsidR="00F3609F" w:rsidRDefault="00F3609F" w:rsidP="005A706F">
      <w:pPr>
        <w:pStyle w:val="NoSpacing"/>
        <w:rPr>
          <w:rFonts w:ascii="Times New Roman" w:hAnsi="Times New Roman" w:cs="Times New Roman"/>
          <w:sz w:val="24"/>
          <w:szCs w:val="24"/>
        </w:rPr>
      </w:pPr>
    </w:p>
    <w:p w:rsidR="00F3609F" w:rsidRDefault="00F3609F" w:rsidP="005A706F">
      <w:pPr>
        <w:pStyle w:val="NoSpacing"/>
        <w:rPr>
          <w:rFonts w:ascii="Times New Roman" w:hAnsi="Times New Roman" w:cs="Times New Roman"/>
          <w:sz w:val="24"/>
          <w:szCs w:val="24"/>
        </w:rPr>
      </w:pPr>
      <w:r w:rsidRPr="001323F0">
        <w:rPr>
          <w:rFonts w:ascii="Times New Roman" w:hAnsi="Times New Roman" w:cs="Times New Roman"/>
          <w:sz w:val="24"/>
          <w:szCs w:val="24"/>
          <w:u w:val="single"/>
        </w:rPr>
        <w:t>Introduction</w:t>
      </w:r>
      <w:r>
        <w:rPr>
          <w:rFonts w:ascii="Times New Roman" w:hAnsi="Times New Roman" w:cs="Times New Roman"/>
          <w:sz w:val="24"/>
          <w:szCs w:val="24"/>
        </w:rPr>
        <w:t xml:space="preserve">: </w:t>
      </w:r>
    </w:p>
    <w:p w:rsidR="005A706F" w:rsidRDefault="00F3609F" w:rsidP="005A706F">
      <w:pPr>
        <w:pStyle w:val="NoSpacing"/>
        <w:rPr>
          <w:rFonts w:ascii="Times New Roman" w:hAnsi="Times New Roman" w:cs="Times New Roman"/>
          <w:sz w:val="24"/>
          <w:szCs w:val="24"/>
        </w:rPr>
      </w:pPr>
      <w:r>
        <w:rPr>
          <w:rFonts w:ascii="Times New Roman" w:hAnsi="Times New Roman" w:cs="Times New Roman"/>
          <w:sz w:val="24"/>
          <w:szCs w:val="24"/>
        </w:rPr>
        <w:t xml:space="preserve">As a bonus at the very start of the document it lists Moorpark’s mission, </w:t>
      </w:r>
      <w:r w:rsidR="001F6BF2">
        <w:rPr>
          <w:rFonts w:ascii="Times New Roman" w:hAnsi="Times New Roman" w:cs="Times New Roman"/>
          <w:sz w:val="24"/>
          <w:szCs w:val="24"/>
        </w:rPr>
        <w:t xml:space="preserve">values, and </w:t>
      </w:r>
      <w:r>
        <w:rPr>
          <w:rFonts w:ascii="Times New Roman" w:hAnsi="Times New Roman" w:cs="Times New Roman"/>
          <w:sz w:val="24"/>
          <w:szCs w:val="24"/>
        </w:rPr>
        <w:t>vision</w:t>
      </w:r>
      <w:r w:rsidR="001F6BF2">
        <w:rPr>
          <w:rFonts w:ascii="Times New Roman" w:hAnsi="Times New Roman" w:cs="Times New Roman"/>
          <w:sz w:val="24"/>
          <w:szCs w:val="24"/>
        </w:rPr>
        <w:t xml:space="preserve"> – all on the </w:t>
      </w:r>
      <w:r>
        <w:rPr>
          <w:rFonts w:ascii="Times New Roman" w:hAnsi="Times New Roman" w:cs="Times New Roman"/>
          <w:sz w:val="24"/>
          <w:szCs w:val="24"/>
        </w:rPr>
        <w:t xml:space="preserve">first page. </w:t>
      </w:r>
    </w:p>
    <w:p w:rsidR="005A706F" w:rsidRDefault="005A706F" w:rsidP="005A706F">
      <w:pPr>
        <w:pStyle w:val="NoSpacing"/>
        <w:rPr>
          <w:rFonts w:ascii="Times New Roman" w:hAnsi="Times New Roman" w:cs="Times New Roman"/>
          <w:sz w:val="24"/>
          <w:szCs w:val="24"/>
        </w:rPr>
      </w:pPr>
    </w:p>
    <w:p w:rsidR="005A706F" w:rsidRPr="001323F0" w:rsidRDefault="005A706F" w:rsidP="005A706F">
      <w:pPr>
        <w:pStyle w:val="NoSpacing"/>
        <w:rPr>
          <w:rFonts w:ascii="Times New Roman" w:hAnsi="Times New Roman" w:cs="Times New Roman"/>
          <w:sz w:val="24"/>
          <w:szCs w:val="24"/>
          <w:u w:val="single"/>
        </w:rPr>
      </w:pPr>
      <w:r w:rsidRPr="001323F0">
        <w:rPr>
          <w:rFonts w:ascii="Times New Roman" w:hAnsi="Times New Roman" w:cs="Times New Roman"/>
          <w:sz w:val="24"/>
          <w:szCs w:val="24"/>
          <w:u w:val="single"/>
        </w:rPr>
        <w:t>Chapter 1: The College Culture</w:t>
      </w:r>
    </w:p>
    <w:p w:rsidR="005A706F" w:rsidRDefault="005A706F" w:rsidP="005A706F">
      <w:pPr>
        <w:pStyle w:val="NoSpacing"/>
        <w:rPr>
          <w:rFonts w:ascii="Times New Roman" w:hAnsi="Times New Roman" w:cs="Times New Roman"/>
          <w:sz w:val="24"/>
          <w:szCs w:val="24"/>
        </w:rPr>
      </w:pPr>
      <w:r>
        <w:rPr>
          <w:rFonts w:ascii="Times New Roman" w:hAnsi="Times New Roman" w:cs="Times New Roman"/>
          <w:sz w:val="24"/>
          <w:szCs w:val="24"/>
        </w:rPr>
        <w:t xml:space="preserve">Here we lay out the defining qualities </w:t>
      </w:r>
      <w:r w:rsidR="00F3609F">
        <w:rPr>
          <w:rFonts w:ascii="Times New Roman" w:hAnsi="Times New Roman" w:cs="Times New Roman"/>
          <w:sz w:val="24"/>
          <w:szCs w:val="24"/>
        </w:rPr>
        <w:t xml:space="preserve">of our college: </w:t>
      </w:r>
      <w:r>
        <w:rPr>
          <w:rFonts w:ascii="Times New Roman" w:hAnsi="Times New Roman" w:cs="Times New Roman"/>
          <w:sz w:val="24"/>
          <w:szCs w:val="24"/>
        </w:rPr>
        <w:t xml:space="preserve">our collegiality, </w:t>
      </w:r>
      <w:r w:rsidR="00F3609F">
        <w:rPr>
          <w:rFonts w:ascii="Times New Roman" w:hAnsi="Times New Roman" w:cs="Times New Roman"/>
          <w:sz w:val="24"/>
          <w:szCs w:val="24"/>
        </w:rPr>
        <w:t xml:space="preserve">love of </w:t>
      </w:r>
      <w:r>
        <w:rPr>
          <w:rFonts w:ascii="Times New Roman" w:hAnsi="Times New Roman" w:cs="Times New Roman"/>
          <w:sz w:val="24"/>
          <w:szCs w:val="24"/>
        </w:rPr>
        <w:t xml:space="preserve">dialogue, </w:t>
      </w:r>
      <w:r w:rsidR="00F3609F">
        <w:rPr>
          <w:rFonts w:ascii="Times New Roman" w:hAnsi="Times New Roman" w:cs="Times New Roman"/>
          <w:sz w:val="24"/>
          <w:szCs w:val="24"/>
        </w:rPr>
        <w:t xml:space="preserve">belief in </w:t>
      </w:r>
      <w:r>
        <w:rPr>
          <w:rFonts w:ascii="Times New Roman" w:hAnsi="Times New Roman" w:cs="Times New Roman"/>
          <w:sz w:val="24"/>
          <w:szCs w:val="24"/>
        </w:rPr>
        <w:t>inclusiveness, culture of evidence, innovation, and emphasis on student learning and success.</w:t>
      </w:r>
      <w:r w:rsidR="00F3609F">
        <w:rPr>
          <w:rFonts w:ascii="Times New Roman" w:hAnsi="Times New Roman" w:cs="Times New Roman"/>
          <w:sz w:val="24"/>
          <w:szCs w:val="24"/>
        </w:rPr>
        <w:t xml:space="preserve">  </w:t>
      </w:r>
      <w:r w:rsidR="00F3609F" w:rsidRPr="00BE6A2C">
        <w:rPr>
          <w:rFonts w:ascii="Times New Roman" w:hAnsi="Times New Roman" w:cs="Times New Roman"/>
          <w:sz w:val="24"/>
          <w:szCs w:val="24"/>
          <w:highlight w:val="yellow"/>
        </w:rPr>
        <w:t>In this draft President Sanchez also draws out our excellence and places it first in the list of what makes up our culture.</w:t>
      </w:r>
      <w:r>
        <w:rPr>
          <w:rFonts w:ascii="Times New Roman" w:hAnsi="Times New Roman" w:cs="Times New Roman"/>
          <w:sz w:val="24"/>
          <w:szCs w:val="24"/>
        </w:rPr>
        <w:t xml:space="preserve">  </w:t>
      </w:r>
    </w:p>
    <w:p w:rsidR="00F3609F" w:rsidRDefault="00F3609F" w:rsidP="005A706F">
      <w:pPr>
        <w:pStyle w:val="NoSpacing"/>
        <w:rPr>
          <w:rFonts w:ascii="Times New Roman" w:hAnsi="Times New Roman" w:cs="Times New Roman"/>
          <w:sz w:val="24"/>
          <w:szCs w:val="24"/>
        </w:rPr>
      </w:pPr>
      <w:r>
        <w:rPr>
          <w:rFonts w:ascii="Times New Roman" w:hAnsi="Times New Roman" w:cs="Times New Roman"/>
          <w:sz w:val="24"/>
          <w:szCs w:val="24"/>
        </w:rPr>
        <w:t>Th</w:t>
      </w:r>
      <w:r w:rsidR="001323F0">
        <w:rPr>
          <w:rFonts w:ascii="Times New Roman" w:hAnsi="Times New Roman" w:cs="Times New Roman"/>
          <w:sz w:val="24"/>
          <w:szCs w:val="24"/>
        </w:rPr>
        <w:t>is</w:t>
      </w:r>
      <w:r>
        <w:rPr>
          <w:rFonts w:ascii="Times New Roman" w:hAnsi="Times New Roman" w:cs="Times New Roman"/>
          <w:sz w:val="24"/>
          <w:szCs w:val="24"/>
        </w:rPr>
        <w:t xml:space="preserve"> chapter also defines the role of our faculty (focusing on the purview of the Academic Senate and our Council), along with the roles of our staff, students, and administrators.</w:t>
      </w:r>
    </w:p>
    <w:p w:rsidR="00F3609F" w:rsidRDefault="00F3609F" w:rsidP="005A706F">
      <w:pPr>
        <w:pStyle w:val="NoSpacing"/>
        <w:rPr>
          <w:rFonts w:ascii="Times New Roman" w:hAnsi="Times New Roman" w:cs="Times New Roman"/>
          <w:sz w:val="24"/>
          <w:szCs w:val="24"/>
        </w:rPr>
      </w:pPr>
    </w:p>
    <w:p w:rsidR="00F3609F" w:rsidRPr="001323F0" w:rsidRDefault="00F3609F" w:rsidP="005A706F">
      <w:pPr>
        <w:pStyle w:val="NoSpacing"/>
        <w:rPr>
          <w:rFonts w:ascii="Times New Roman" w:hAnsi="Times New Roman" w:cs="Times New Roman"/>
          <w:sz w:val="24"/>
          <w:szCs w:val="24"/>
          <w:u w:val="single"/>
        </w:rPr>
      </w:pPr>
      <w:r w:rsidRPr="001323F0">
        <w:rPr>
          <w:rFonts w:ascii="Times New Roman" w:hAnsi="Times New Roman" w:cs="Times New Roman"/>
          <w:sz w:val="24"/>
          <w:szCs w:val="24"/>
          <w:u w:val="single"/>
        </w:rPr>
        <w:t>Chapter 2: Type and Structure of Groups that Develop Recommendations</w:t>
      </w:r>
    </w:p>
    <w:p w:rsidR="005A706F" w:rsidRDefault="001F6BF2" w:rsidP="005A706F">
      <w:pPr>
        <w:pStyle w:val="NoSpacing"/>
        <w:rPr>
          <w:rFonts w:ascii="Times New Roman" w:hAnsi="Times New Roman" w:cs="Times New Roman"/>
          <w:sz w:val="24"/>
          <w:szCs w:val="24"/>
        </w:rPr>
      </w:pPr>
      <w:r>
        <w:rPr>
          <w:rFonts w:ascii="Times New Roman" w:hAnsi="Times New Roman" w:cs="Times New Roman"/>
          <w:sz w:val="24"/>
          <w:szCs w:val="24"/>
        </w:rPr>
        <w:t>This describes</w:t>
      </w:r>
      <w:r w:rsidR="00F3609F">
        <w:rPr>
          <w:rFonts w:ascii="Times New Roman" w:hAnsi="Times New Roman" w:cs="Times New Roman"/>
          <w:sz w:val="24"/>
          <w:szCs w:val="24"/>
        </w:rPr>
        <w:t xml:space="preserve"> the </w:t>
      </w:r>
      <w:r>
        <w:rPr>
          <w:rFonts w:ascii="Times New Roman" w:hAnsi="Times New Roman" w:cs="Times New Roman"/>
          <w:sz w:val="24"/>
          <w:szCs w:val="24"/>
        </w:rPr>
        <w:t>heart</w:t>
      </w:r>
      <w:r w:rsidR="00F3609F">
        <w:rPr>
          <w:rFonts w:ascii="Times New Roman" w:hAnsi="Times New Roman" w:cs="Times New Roman"/>
          <w:sz w:val="24"/>
          <w:szCs w:val="24"/>
        </w:rPr>
        <w:t xml:space="preserve"> of participatory governance, laying out the specific groups that make recommendations and decisions</w:t>
      </w:r>
      <w:r>
        <w:rPr>
          <w:rFonts w:ascii="Times New Roman" w:hAnsi="Times New Roman" w:cs="Times New Roman"/>
          <w:sz w:val="24"/>
          <w:szCs w:val="24"/>
        </w:rPr>
        <w:t xml:space="preserve"> on our campus.  T</w:t>
      </w:r>
      <w:r w:rsidR="00F3609F">
        <w:rPr>
          <w:rFonts w:ascii="Times New Roman" w:hAnsi="Times New Roman" w:cs="Times New Roman"/>
          <w:sz w:val="24"/>
          <w:szCs w:val="24"/>
        </w:rPr>
        <w:t xml:space="preserve">he </w:t>
      </w:r>
      <w:r>
        <w:rPr>
          <w:rFonts w:ascii="Times New Roman" w:hAnsi="Times New Roman" w:cs="Times New Roman"/>
          <w:sz w:val="24"/>
          <w:szCs w:val="24"/>
        </w:rPr>
        <w:t xml:space="preserve">relevant </w:t>
      </w:r>
      <w:r w:rsidR="00F3609F">
        <w:rPr>
          <w:rFonts w:ascii="Times New Roman" w:hAnsi="Times New Roman" w:cs="Times New Roman"/>
          <w:sz w:val="24"/>
          <w:szCs w:val="24"/>
        </w:rPr>
        <w:t xml:space="preserve">sections of this chapter have gone to all of the groups for review and </w:t>
      </w:r>
      <w:r w:rsidR="00E53BD7">
        <w:rPr>
          <w:rFonts w:ascii="Times New Roman" w:hAnsi="Times New Roman" w:cs="Times New Roman"/>
          <w:sz w:val="24"/>
          <w:szCs w:val="24"/>
        </w:rPr>
        <w:t>the charge and/or membership of several of the</w:t>
      </w:r>
      <w:r>
        <w:rPr>
          <w:rFonts w:ascii="Times New Roman" w:hAnsi="Times New Roman" w:cs="Times New Roman"/>
          <w:sz w:val="24"/>
          <w:szCs w:val="24"/>
        </w:rPr>
        <w:t>m</w:t>
      </w:r>
      <w:r w:rsidR="00E53BD7">
        <w:rPr>
          <w:rFonts w:ascii="Times New Roman" w:hAnsi="Times New Roman" w:cs="Times New Roman"/>
          <w:sz w:val="24"/>
          <w:szCs w:val="24"/>
        </w:rPr>
        <w:t xml:space="preserve"> </w:t>
      </w:r>
      <w:r w:rsidR="00F3609F">
        <w:rPr>
          <w:rFonts w:ascii="Times New Roman" w:hAnsi="Times New Roman" w:cs="Times New Roman"/>
          <w:sz w:val="24"/>
          <w:szCs w:val="24"/>
        </w:rPr>
        <w:t>have been updated through this process.</w:t>
      </w:r>
    </w:p>
    <w:p w:rsidR="00F3609F" w:rsidRPr="001323F0" w:rsidRDefault="001F6BF2" w:rsidP="005A706F">
      <w:pPr>
        <w:pStyle w:val="NoSpacing"/>
        <w:rPr>
          <w:rFonts w:ascii="Times New Roman" w:hAnsi="Times New Roman" w:cs="Times New Roman"/>
          <w:sz w:val="24"/>
          <w:szCs w:val="24"/>
          <w:u w:val="single"/>
        </w:rPr>
      </w:pPr>
      <w:r w:rsidRPr="001323F0">
        <w:rPr>
          <w:rFonts w:ascii="Times New Roman" w:hAnsi="Times New Roman" w:cs="Times New Roman"/>
          <w:sz w:val="24"/>
          <w:szCs w:val="24"/>
          <w:u w:val="single"/>
        </w:rPr>
        <w:t>2.1</w:t>
      </w:r>
      <w:r w:rsidR="00E53BD7" w:rsidRPr="001323F0">
        <w:rPr>
          <w:rFonts w:ascii="Times New Roman" w:hAnsi="Times New Roman" w:cs="Times New Roman"/>
          <w:sz w:val="24"/>
          <w:szCs w:val="24"/>
          <w:u w:val="single"/>
        </w:rPr>
        <w:t>: Senates</w:t>
      </w:r>
      <w:r w:rsidRPr="001323F0">
        <w:rPr>
          <w:rFonts w:ascii="Times New Roman" w:hAnsi="Times New Roman" w:cs="Times New Roman"/>
          <w:sz w:val="24"/>
          <w:szCs w:val="24"/>
          <w:u w:val="single"/>
        </w:rPr>
        <w:t xml:space="preserve"> and College Standing Committees</w:t>
      </w:r>
    </w:p>
    <w:p w:rsidR="00E53BD7" w:rsidRDefault="001F6BF2" w:rsidP="005A706F">
      <w:pPr>
        <w:pStyle w:val="NoSpacing"/>
        <w:rPr>
          <w:rFonts w:ascii="Times New Roman" w:hAnsi="Times New Roman" w:cs="Times New Roman"/>
          <w:sz w:val="24"/>
          <w:szCs w:val="24"/>
        </w:rPr>
      </w:pPr>
      <w:proofErr w:type="gramStart"/>
      <w:r>
        <w:rPr>
          <w:rFonts w:ascii="Times New Roman" w:hAnsi="Times New Roman" w:cs="Times New Roman"/>
          <w:sz w:val="24"/>
          <w:szCs w:val="24"/>
        </w:rPr>
        <w:t>This</w:t>
      </w:r>
      <w:r w:rsidR="00024543">
        <w:rPr>
          <w:rFonts w:ascii="Times New Roman" w:hAnsi="Times New Roman" w:cs="Times New Roman"/>
          <w:sz w:val="24"/>
          <w:szCs w:val="24"/>
        </w:rPr>
        <w:t xml:space="preserve"> </w:t>
      </w:r>
      <w:r>
        <w:rPr>
          <w:rFonts w:ascii="Times New Roman" w:hAnsi="Times New Roman" w:cs="Times New Roman"/>
          <w:sz w:val="24"/>
          <w:szCs w:val="24"/>
        </w:rPr>
        <w:t>d</w:t>
      </w:r>
      <w:r w:rsidR="00E53BD7">
        <w:rPr>
          <w:rFonts w:ascii="Times New Roman" w:hAnsi="Times New Roman" w:cs="Times New Roman"/>
          <w:sz w:val="24"/>
          <w:szCs w:val="24"/>
        </w:rPr>
        <w:t>etails</w:t>
      </w:r>
      <w:proofErr w:type="gramEnd"/>
      <w:r w:rsidR="00E53BD7">
        <w:rPr>
          <w:rFonts w:ascii="Times New Roman" w:hAnsi="Times New Roman" w:cs="Times New Roman"/>
          <w:sz w:val="24"/>
          <w:szCs w:val="24"/>
        </w:rPr>
        <w:t xml:space="preserve"> </w:t>
      </w:r>
      <w:r>
        <w:rPr>
          <w:rFonts w:ascii="Times New Roman" w:hAnsi="Times New Roman" w:cs="Times New Roman"/>
          <w:sz w:val="24"/>
          <w:szCs w:val="24"/>
        </w:rPr>
        <w:t>t</w:t>
      </w:r>
      <w:r w:rsidR="00E53BD7">
        <w:rPr>
          <w:rFonts w:ascii="Times New Roman" w:hAnsi="Times New Roman" w:cs="Times New Roman"/>
          <w:sz w:val="24"/>
          <w:szCs w:val="24"/>
        </w:rPr>
        <w:t xml:space="preserve">he </w:t>
      </w:r>
      <w:r>
        <w:rPr>
          <w:rFonts w:ascii="Times New Roman" w:hAnsi="Times New Roman" w:cs="Times New Roman"/>
          <w:sz w:val="24"/>
          <w:szCs w:val="24"/>
        </w:rPr>
        <w:t xml:space="preserve">purview of the </w:t>
      </w:r>
      <w:r w:rsidR="00E53BD7">
        <w:rPr>
          <w:rFonts w:ascii="Times New Roman" w:hAnsi="Times New Roman" w:cs="Times New Roman"/>
          <w:sz w:val="24"/>
          <w:szCs w:val="24"/>
        </w:rPr>
        <w:t>three Senates</w:t>
      </w:r>
      <w:r>
        <w:rPr>
          <w:rFonts w:ascii="Times New Roman" w:hAnsi="Times New Roman" w:cs="Times New Roman"/>
          <w:sz w:val="24"/>
          <w:szCs w:val="24"/>
        </w:rPr>
        <w:t xml:space="preserve"> as established by law, then continues with the charges and membership of our eight </w:t>
      </w:r>
      <w:r w:rsidR="00E53BD7">
        <w:rPr>
          <w:rFonts w:ascii="Times New Roman" w:hAnsi="Times New Roman" w:cs="Times New Roman"/>
          <w:sz w:val="24"/>
          <w:szCs w:val="24"/>
        </w:rPr>
        <w:t>Standing Committees</w:t>
      </w:r>
      <w:r>
        <w:rPr>
          <w:rFonts w:ascii="Times New Roman" w:hAnsi="Times New Roman" w:cs="Times New Roman"/>
          <w:sz w:val="24"/>
          <w:szCs w:val="24"/>
        </w:rPr>
        <w:t xml:space="preserve"> that allow them to effectively </w:t>
      </w:r>
      <w:r w:rsidR="00E53BD7">
        <w:rPr>
          <w:rFonts w:ascii="Times New Roman" w:hAnsi="Times New Roman" w:cs="Times New Roman"/>
          <w:sz w:val="24"/>
          <w:szCs w:val="24"/>
        </w:rPr>
        <w:t xml:space="preserve">carry out </w:t>
      </w:r>
      <w:r>
        <w:rPr>
          <w:rFonts w:ascii="Times New Roman" w:hAnsi="Times New Roman" w:cs="Times New Roman"/>
          <w:sz w:val="24"/>
          <w:szCs w:val="24"/>
        </w:rPr>
        <w:t xml:space="preserve">their roles in </w:t>
      </w:r>
      <w:r w:rsidR="00E53BD7">
        <w:rPr>
          <w:rFonts w:ascii="Times New Roman" w:hAnsi="Times New Roman" w:cs="Times New Roman"/>
          <w:sz w:val="24"/>
          <w:szCs w:val="24"/>
        </w:rPr>
        <w:t xml:space="preserve">our participatory governance </w:t>
      </w:r>
      <w:r>
        <w:rPr>
          <w:rFonts w:ascii="Times New Roman" w:hAnsi="Times New Roman" w:cs="Times New Roman"/>
          <w:sz w:val="24"/>
          <w:szCs w:val="24"/>
        </w:rPr>
        <w:t>processes.</w:t>
      </w:r>
      <w:r w:rsidR="00E53BD7">
        <w:rPr>
          <w:rFonts w:ascii="Times New Roman" w:hAnsi="Times New Roman" w:cs="Times New Roman"/>
          <w:sz w:val="24"/>
          <w:szCs w:val="24"/>
        </w:rPr>
        <w:t xml:space="preserve">   </w:t>
      </w:r>
    </w:p>
    <w:p w:rsidR="00E53BD7" w:rsidRDefault="00E53BD7" w:rsidP="005A706F">
      <w:pPr>
        <w:pStyle w:val="NoSpacing"/>
        <w:rPr>
          <w:rFonts w:ascii="Times New Roman" w:hAnsi="Times New Roman" w:cs="Times New Roman"/>
          <w:sz w:val="24"/>
          <w:szCs w:val="24"/>
        </w:rPr>
      </w:pPr>
      <w:r>
        <w:rPr>
          <w:rFonts w:ascii="Times New Roman" w:hAnsi="Times New Roman" w:cs="Times New Roman"/>
          <w:sz w:val="24"/>
          <w:szCs w:val="24"/>
        </w:rPr>
        <w:t>Committee on Accreditation and Planning for Education (</w:t>
      </w:r>
      <w:proofErr w:type="spellStart"/>
      <w:r>
        <w:rPr>
          <w:rFonts w:ascii="Times New Roman" w:hAnsi="Times New Roman" w:cs="Times New Roman"/>
          <w:sz w:val="24"/>
          <w:szCs w:val="24"/>
        </w:rPr>
        <w:t>EdCAP</w:t>
      </w:r>
      <w:proofErr w:type="spellEnd"/>
      <w:r>
        <w:rPr>
          <w:rFonts w:ascii="Times New Roman" w:hAnsi="Times New Roman" w:cs="Times New Roman"/>
          <w:sz w:val="24"/>
          <w:szCs w:val="24"/>
        </w:rPr>
        <w:t>)</w:t>
      </w:r>
    </w:p>
    <w:p w:rsidR="00F3609F" w:rsidRDefault="00E53BD7" w:rsidP="005A706F">
      <w:pPr>
        <w:pStyle w:val="NoSpacing"/>
        <w:rPr>
          <w:rFonts w:ascii="Times New Roman" w:hAnsi="Times New Roman" w:cs="Times New Roman"/>
          <w:sz w:val="24"/>
          <w:szCs w:val="24"/>
        </w:rPr>
      </w:pPr>
      <w:r>
        <w:rPr>
          <w:rFonts w:ascii="Times New Roman" w:hAnsi="Times New Roman" w:cs="Times New Roman"/>
          <w:sz w:val="24"/>
          <w:szCs w:val="24"/>
        </w:rPr>
        <w:t>Committee on Accreditation and Planning for Facilities and Technology (</w:t>
      </w:r>
      <w:proofErr w:type="spellStart"/>
      <w:r>
        <w:rPr>
          <w:rFonts w:ascii="Times New Roman" w:hAnsi="Times New Roman" w:cs="Times New Roman"/>
          <w:sz w:val="24"/>
          <w:szCs w:val="24"/>
        </w:rPr>
        <w:t>Fac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TechCAP</w:t>
      </w:r>
      <w:proofErr w:type="spellEnd"/>
      <w:r>
        <w:rPr>
          <w:rFonts w:ascii="Times New Roman" w:hAnsi="Times New Roman" w:cs="Times New Roman"/>
          <w:sz w:val="24"/>
          <w:szCs w:val="24"/>
        </w:rPr>
        <w:t>)</w:t>
      </w:r>
    </w:p>
    <w:p w:rsidR="00E53BD7" w:rsidRDefault="00E53BD7" w:rsidP="005A706F">
      <w:pPr>
        <w:pStyle w:val="NoSpacing"/>
        <w:rPr>
          <w:rFonts w:ascii="Times New Roman" w:hAnsi="Times New Roman" w:cs="Times New Roman"/>
          <w:sz w:val="24"/>
          <w:szCs w:val="24"/>
        </w:rPr>
      </w:pPr>
      <w:r w:rsidRPr="00BE6A2C">
        <w:rPr>
          <w:rFonts w:ascii="Times New Roman" w:hAnsi="Times New Roman" w:cs="Times New Roman"/>
          <w:sz w:val="24"/>
          <w:szCs w:val="24"/>
          <w:highlight w:val="yellow"/>
        </w:rPr>
        <w:t>Curriculum Committee</w:t>
      </w:r>
    </w:p>
    <w:p w:rsidR="00024543" w:rsidRDefault="00024543" w:rsidP="005A706F">
      <w:pPr>
        <w:pStyle w:val="NoSpacing"/>
        <w:rPr>
          <w:rFonts w:ascii="Times New Roman" w:hAnsi="Times New Roman" w:cs="Times New Roman"/>
          <w:sz w:val="24"/>
          <w:szCs w:val="24"/>
        </w:rPr>
      </w:pPr>
      <w:r>
        <w:rPr>
          <w:rFonts w:ascii="Times New Roman" w:hAnsi="Times New Roman" w:cs="Times New Roman"/>
          <w:sz w:val="24"/>
          <w:szCs w:val="24"/>
        </w:rPr>
        <w:tab/>
        <w:t>(</w:t>
      </w:r>
      <w:r w:rsidRPr="00BE6A2C">
        <w:rPr>
          <w:rFonts w:ascii="Times New Roman" w:hAnsi="Times New Roman" w:cs="Times New Roman"/>
          <w:sz w:val="24"/>
          <w:szCs w:val="24"/>
          <w:highlight w:val="yellow"/>
        </w:rPr>
        <w:t xml:space="preserve">This group has added the newly-created CTE Faculty Liaison to its membership in </w:t>
      </w:r>
      <w:r w:rsidRPr="00BE6A2C">
        <w:rPr>
          <w:rFonts w:ascii="Times New Roman" w:hAnsi="Times New Roman" w:cs="Times New Roman"/>
          <w:sz w:val="24"/>
          <w:szCs w:val="24"/>
          <w:highlight w:val="yellow"/>
        </w:rPr>
        <w:tab/>
        <w:t>recognition of the increasing role that CTE programs have on our campus.)</w:t>
      </w:r>
      <w:r>
        <w:rPr>
          <w:rFonts w:ascii="Times New Roman" w:hAnsi="Times New Roman" w:cs="Times New Roman"/>
          <w:sz w:val="24"/>
          <w:szCs w:val="24"/>
        </w:rPr>
        <w:t xml:space="preserve"> </w:t>
      </w:r>
    </w:p>
    <w:p w:rsidR="00E53BD7" w:rsidRDefault="00E53BD7" w:rsidP="005A706F">
      <w:pPr>
        <w:pStyle w:val="NoSpacing"/>
        <w:rPr>
          <w:rFonts w:ascii="Times New Roman" w:hAnsi="Times New Roman" w:cs="Times New Roman"/>
          <w:sz w:val="24"/>
          <w:szCs w:val="24"/>
        </w:rPr>
      </w:pPr>
      <w:r>
        <w:rPr>
          <w:rFonts w:ascii="Times New Roman" w:hAnsi="Times New Roman" w:cs="Times New Roman"/>
          <w:sz w:val="24"/>
          <w:szCs w:val="24"/>
        </w:rPr>
        <w:t>Professional Development Committee</w:t>
      </w:r>
    </w:p>
    <w:p w:rsidR="00E53BD7" w:rsidRPr="00BE6A2C" w:rsidRDefault="00E53BD7" w:rsidP="005A706F">
      <w:pPr>
        <w:pStyle w:val="NoSpacing"/>
        <w:rPr>
          <w:rFonts w:ascii="Times New Roman" w:hAnsi="Times New Roman" w:cs="Times New Roman"/>
          <w:sz w:val="24"/>
          <w:szCs w:val="24"/>
          <w:highlight w:val="yellow"/>
        </w:rPr>
      </w:pPr>
      <w:r w:rsidRPr="00BE6A2C">
        <w:rPr>
          <w:rFonts w:ascii="Times New Roman" w:hAnsi="Times New Roman" w:cs="Times New Roman"/>
          <w:sz w:val="24"/>
          <w:szCs w:val="24"/>
          <w:highlight w:val="yellow"/>
        </w:rPr>
        <w:t>Fiscal Planning Committee</w:t>
      </w:r>
    </w:p>
    <w:p w:rsidR="00E53BD7" w:rsidRDefault="00E53BD7" w:rsidP="005A706F">
      <w:pPr>
        <w:pStyle w:val="NoSpacing"/>
        <w:rPr>
          <w:rFonts w:ascii="Times New Roman" w:hAnsi="Times New Roman" w:cs="Times New Roman"/>
          <w:sz w:val="24"/>
          <w:szCs w:val="24"/>
        </w:rPr>
      </w:pPr>
      <w:r w:rsidRPr="00BE6A2C">
        <w:rPr>
          <w:rFonts w:ascii="Times New Roman" w:hAnsi="Times New Roman" w:cs="Times New Roman"/>
          <w:sz w:val="24"/>
          <w:szCs w:val="24"/>
          <w:highlight w:val="yellow"/>
        </w:rPr>
        <w:tab/>
        <w:t xml:space="preserve">(This </w:t>
      </w:r>
      <w:r w:rsidR="001323F0" w:rsidRPr="00BE6A2C">
        <w:rPr>
          <w:rFonts w:ascii="Times New Roman" w:hAnsi="Times New Roman" w:cs="Times New Roman"/>
          <w:sz w:val="24"/>
          <w:szCs w:val="24"/>
          <w:highlight w:val="yellow"/>
        </w:rPr>
        <w:t xml:space="preserve">group </w:t>
      </w:r>
      <w:r w:rsidRPr="00BE6A2C">
        <w:rPr>
          <w:rFonts w:ascii="Times New Roman" w:hAnsi="Times New Roman" w:cs="Times New Roman"/>
          <w:sz w:val="24"/>
          <w:szCs w:val="24"/>
          <w:highlight w:val="yellow"/>
        </w:rPr>
        <w:t xml:space="preserve">has made perhaps the biggest change to its membership, adding a classified </w:t>
      </w:r>
      <w:r w:rsidR="001323F0" w:rsidRPr="00BE6A2C">
        <w:rPr>
          <w:rFonts w:ascii="Times New Roman" w:hAnsi="Times New Roman" w:cs="Times New Roman"/>
          <w:sz w:val="24"/>
          <w:szCs w:val="24"/>
          <w:highlight w:val="yellow"/>
        </w:rPr>
        <w:tab/>
      </w:r>
      <w:r w:rsidRPr="00BE6A2C">
        <w:rPr>
          <w:rFonts w:ascii="Times New Roman" w:hAnsi="Times New Roman" w:cs="Times New Roman"/>
          <w:sz w:val="24"/>
          <w:szCs w:val="24"/>
          <w:highlight w:val="yellow"/>
        </w:rPr>
        <w:t xml:space="preserve">co-chair to work alongside the current faculty and administrative co-chair, and also </w:t>
      </w:r>
      <w:r w:rsidR="001323F0" w:rsidRPr="00BE6A2C">
        <w:rPr>
          <w:rFonts w:ascii="Times New Roman" w:hAnsi="Times New Roman" w:cs="Times New Roman"/>
          <w:sz w:val="24"/>
          <w:szCs w:val="24"/>
          <w:highlight w:val="yellow"/>
        </w:rPr>
        <w:tab/>
      </w:r>
      <w:r w:rsidRPr="00BE6A2C">
        <w:rPr>
          <w:rFonts w:ascii="Times New Roman" w:hAnsi="Times New Roman" w:cs="Times New Roman"/>
          <w:sz w:val="24"/>
          <w:szCs w:val="24"/>
          <w:highlight w:val="yellow"/>
        </w:rPr>
        <w:t xml:space="preserve">adding </w:t>
      </w:r>
      <w:r w:rsidRPr="00BE6A2C">
        <w:rPr>
          <w:rFonts w:ascii="Times New Roman" w:hAnsi="Times New Roman" w:cs="Times New Roman"/>
          <w:sz w:val="24"/>
          <w:szCs w:val="24"/>
          <w:highlight w:val="yellow"/>
        </w:rPr>
        <w:tab/>
        <w:t xml:space="preserve">more classified staff and supervisors to its membership.  This is in recognition of </w:t>
      </w:r>
      <w:r w:rsidR="001323F0" w:rsidRPr="00BE6A2C">
        <w:rPr>
          <w:rFonts w:ascii="Times New Roman" w:hAnsi="Times New Roman" w:cs="Times New Roman"/>
          <w:sz w:val="24"/>
          <w:szCs w:val="24"/>
          <w:highlight w:val="yellow"/>
        </w:rPr>
        <w:lastRenderedPageBreak/>
        <w:tab/>
      </w:r>
      <w:r w:rsidRPr="00BE6A2C">
        <w:rPr>
          <w:rFonts w:ascii="Times New Roman" w:hAnsi="Times New Roman" w:cs="Times New Roman"/>
          <w:sz w:val="24"/>
          <w:szCs w:val="24"/>
          <w:highlight w:val="yellow"/>
        </w:rPr>
        <w:t xml:space="preserve">the role of the committee in prioritizing new classified staff positions and of </w:t>
      </w:r>
      <w:r w:rsidR="001F6BF2" w:rsidRPr="00BE6A2C">
        <w:rPr>
          <w:rFonts w:ascii="Times New Roman" w:hAnsi="Times New Roman" w:cs="Times New Roman"/>
          <w:sz w:val="24"/>
          <w:szCs w:val="24"/>
          <w:highlight w:val="yellow"/>
        </w:rPr>
        <w:t xml:space="preserve">the </w:t>
      </w:r>
      <w:r w:rsidR="001323F0" w:rsidRPr="00BE6A2C">
        <w:rPr>
          <w:rFonts w:ascii="Times New Roman" w:hAnsi="Times New Roman" w:cs="Times New Roman"/>
          <w:sz w:val="24"/>
          <w:szCs w:val="24"/>
          <w:highlight w:val="yellow"/>
        </w:rPr>
        <w:tab/>
        <w:t xml:space="preserve">importance </w:t>
      </w:r>
      <w:r w:rsidR="001F6BF2" w:rsidRPr="00BE6A2C">
        <w:rPr>
          <w:rFonts w:ascii="Times New Roman" w:hAnsi="Times New Roman" w:cs="Times New Roman"/>
          <w:sz w:val="24"/>
          <w:szCs w:val="24"/>
          <w:highlight w:val="yellow"/>
        </w:rPr>
        <w:t xml:space="preserve">of </w:t>
      </w:r>
      <w:r w:rsidRPr="00BE6A2C">
        <w:rPr>
          <w:rFonts w:ascii="Times New Roman" w:hAnsi="Times New Roman" w:cs="Times New Roman"/>
          <w:sz w:val="24"/>
          <w:szCs w:val="24"/>
          <w:highlight w:val="yellow"/>
        </w:rPr>
        <w:t>the college budget</w:t>
      </w:r>
      <w:r w:rsidR="001F6BF2" w:rsidRPr="00BE6A2C">
        <w:rPr>
          <w:rFonts w:ascii="Times New Roman" w:hAnsi="Times New Roman" w:cs="Times New Roman"/>
          <w:sz w:val="24"/>
          <w:szCs w:val="24"/>
          <w:highlight w:val="yellow"/>
        </w:rPr>
        <w:t xml:space="preserve"> to all sections of our campus</w:t>
      </w:r>
      <w:r w:rsidRPr="00BE6A2C">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E53BD7" w:rsidRDefault="00E53BD7" w:rsidP="005A706F">
      <w:pPr>
        <w:pStyle w:val="NoSpacing"/>
        <w:rPr>
          <w:rFonts w:ascii="Times New Roman" w:hAnsi="Times New Roman" w:cs="Times New Roman"/>
          <w:sz w:val="24"/>
          <w:szCs w:val="24"/>
        </w:rPr>
      </w:pPr>
      <w:r>
        <w:rPr>
          <w:rFonts w:ascii="Times New Roman" w:hAnsi="Times New Roman" w:cs="Times New Roman"/>
          <w:sz w:val="24"/>
          <w:szCs w:val="24"/>
        </w:rPr>
        <w:t>Student Learning Outcomes Committee</w:t>
      </w:r>
    </w:p>
    <w:p w:rsidR="00E53BD7" w:rsidRDefault="00E53BD7" w:rsidP="005A706F">
      <w:pPr>
        <w:pStyle w:val="NoSpacing"/>
        <w:rPr>
          <w:rFonts w:ascii="Times New Roman" w:hAnsi="Times New Roman" w:cs="Times New Roman"/>
          <w:sz w:val="24"/>
          <w:szCs w:val="24"/>
        </w:rPr>
      </w:pPr>
      <w:r>
        <w:rPr>
          <w:rFonts w:ascii="Times New Roman" w:hAnsi="Times New Roman" w:cs="Times New Roman"/>
          <w:sz w:val="24"/>
          <w:szCs w:val="24"/>
        </w:rPr>
        <w:t>Student Success and Equity Committee</w:t>
      </w:r>
    </w:p>
    <w:p w:rsidR="00E53BD7" w:rsidRDefault="00E53BD7" w:rsidP="005A706F">
      <w:pPr>
        <w:pStyle w:val="NoSpacing"/>
        <w:rPr>
          <w:rFonts w:ascii="Times New Roman" w:hAnsi="Times New Roman" w:cs="Times New Roman"/>
          <w:sz w:val="24"/>
          <w:szCs w:val="24"/>
        </w:rPr>
      </w:pPr>
      <w:r>
        <w:rPr>
          <w:rFonts w:ascii="Times New Roman" w:hAnsi="Times New Roman" w:cs="Times New Roman"/>
          <w:sz w:val="24"/>
          <w:szCs w:val="24"/>
        </w:rPr>
        <w:t>Distance Education Committee</w:t>
      </w:r>
    </w:p>
    <w:p w:rsidR="00024543" w:rsidRPr="001323F0" w:rsidRDefault="00024543" w:rsidP="005A706F">
      <w:pPr>
        <w:pStyle w:val="NoSpacing"/>
        <w:rPr>
          <w:rFonts w:ascii="Times New Roman" w:hAnsi="Times New Roman" w:cs="Times New Roman"/>
          <w:sz w:val="24"/>
          <w:szCs w:val="24"/>
          <w:u w:val="single"/>
        </w:rPr>
      </w:pPr>
      <w:r w:rsidRPr="001323F0">
        <w:rPr>
          <w:rFonts w:ascii="Times New Roman" w:hAnsi="Times New Roman" w:cs="Times New Roman"/>
          <w:sz w:val="24"/>
          <w:szCs w:val="24"/>
          <w:u w:val="single"/>
        </w:rPr>
        <w:t>2.2: Organizational Groups</w:t>
      </w:r>
    </w:p>
    <w:p w:rsidR="00024543" w:rsidRDefault="00024543" w:rsidP="005A706F">
      <w:pPr>
        <w:pStyle w:val="NoSpacing"/>
        <w:rPr>
          <w:rFonts w:ascii="Times New Roman" w:hAnsi="Times New Roman" w:cs="Times New Roman"/>
          <w:sz w:val="24"/>
          <w:szCs w:val="24"/>
        </w:rPr>
      </w:pPr>
      <w:r>
        <w:rPr>
          <w:rFonts w:ascii="Times New Roman" w:hAnsi="Times New Roman" w:cs="Times New Roman"/>
          <w:sz w:val="24"/>
          <w:szCs w:val="24"/>
        </w:rPr>
        <w:t>This section de</w:t>
      </w:r>
      <w:r w:rsidR="001323F0">
        <w:rPr>
          <w:rFonts w:ascii="Times New Roman" w:hAnsi="Times New Roman" w:cs="Times New Roman"/>
          <w:sz w:val="24"/>
          <w:szCs w:val="24"/>
        </w:rPr>
        <w:t>scribes</w:t>
      </w:r>
      <w:r>
        <w:rPr>
          <w:rFonts w:ascii="Times New Roman" w:hAnsi="Times New Roman" w:cs="Times New Roman"/>
          <w:sz w:val="24"/>
          <w:szCs w:val="24"/>
        </w:rPr>
        <w:t xml:space="preserve"> the six councils that </w:t>
      </w:r>
      <w:r w:rsidR="001323F0">
        <w:rPr>
          <w:rFonts w:ascii="Times New Roman" w:hAnsi="Times New Roman" w:cs="Times New Roman"/>
          <w:sz w:val="24"/>
          <w:szCs w:val="24"/>
        </w:rPr>
        <w:t xml:space="preserve">lead our </w:t>
      </w:r>
      <w:r>
        <w:rPr>
          <w:rFonts w:ascii="Times New Roman" w:hAnsi="Times New Roman" w:cs="Times New Roman"/>
          <w:sz w:val="24"/>
          <w:szCs w:val="24"/>
        </w:rPr>
        <w:t xml:space="preserve">management </w:t>
      </w:r>
      <w:r w:rsidR="001323F0">
        <w:rPr>
          <w:rFonts w:ascii="Times New Roman" w:hAnsi="Times New Roman" w:cs="Times New Roman"/>
          <w:sz w:val="24"/>
          <w:szCs w:val="24"/>
        </w:rPr>
        <w:t>decision-making</w:t>
      </w:r>
      <w:r>
        <w:rPr>
          <w:rFonts w:ascii="Times New Roman" w:hAnsi="Times New Roman" w:cs="Times New Roman"/>
          <w:sz w:val="24"/>
          <w:szCs w:val="24"/>
        </w:rPr>
        <w:t xml:space="preserve">.  You probably know of Deans Council; the most significant for faculty is </w:t>
      </w:r>
      <w:r w:rsidR="001A1F3F">
        <w:rPr>
          <w:rFonts w:ascii="Times New Roman" w:hAnsi="Times New Roman" w:cs="Times New Roman"/>
          <w:sz w:val="24"/>
          <w:szCs w:val="24"/>
        </w:rPr>
        <w:t xml:space="preserve">perhaps </w:t>
      </w:r>
      <w:r>
        <w:rPr>
          <w:rFonts w:ascii="Times New Roman" w:hAnsi="Times New Roman" w:cs="Times New Roman"/>
          <w:sz w:val="24"/>
          <w:szCs w:val="24"/>
        </w:rPr>
        <w:t xml:space="preserve">the weekly Consultation Conference, when the college president and three vice-presidents meet with the Academic Senate president to discuss matters concerning the 10 + 1 and anything else of mutual interest.   </w:t>
      </w:r>
    </w:p>
    <w:p w:rsidR="00024543" w:rsidRPr="001323F0" w:rsidRDefault="00024543" w:rsidP="005A706F">
      <w:pPr>
        <w:pStyle w:val="NoSpacing"/>
        <w:rPr>
          <w:rFonts w:ascii="Times New Roman" w:hAnsi="Times New Roman" w:cs="Times New Roman"/>
          <w:sz w:val="24"/>
          <w:szCs w:val="24"/>
          <w:u w:val="single"/>
        </w:rPr>
      </w:pPr>
      <w:r w:rsidRPr="001323F0">
        <w:rPr>
          <w:rFonts w:ascii="Times New Roman" w:hAnsi="Times New Roman" w:cs="Times New Roman"/>
          <w:sz w:val="24"/>
          <w:szCs w:val="24"/>
          <w:u w:val="single"/>
        </w:rPr>
        <w:t>2.3: Advisory Committees</w:t>
      </w:r>
    </w:p>
    <w:p w:rsidR="00024543" w:rsidRDefault="00024543" w:rsidP="005A706F">
      <w:pPr>
        <w:pStyle w:val="NoSpacing"/>
        <w:rPr>
          <w:rFonts w:ascii="Times New Roman" w:hAnsi="Times New Roman" w:cs="Times New Roman"/>
          <w:sz w:val="24"/>
          <w:szCs w:val="24"/>
        </w:rPr>
      </w:pPr>
      <w:r>
        <w:rPr>
          <w:rFonts w:ascii="Times New Roman" w:hAnsi="Times New Roman" w:cs="Times New Roman"/>
          <w:sz w:val="24"/>
          <w:szCs w:val="24"/>
        </w:rPr>
        <w:t>These are no</w:t>
      </w:r>
      <w:r w:rsidR="001A1F3F">
        <w:rPr>
          <w:rFonts w:ascii="Times New Roman" w:hAnsi="Times New Roman" w:cs="Times New Roman"/>
          <w:sz w:val="24"/>
          <w:szCs w:val="24"/>
        </w:rPr>
        <w:t>t required by law or regulation</w:t>
      </w:r>
      <w:r>
        <w:rPr>
          <w:rFonts w:ascii="Times New Roman" w:hAnsi="Times New Roman" w:cs="Times New Roman"/>
          <w:sz w:val="24"/>
          <w:szCs w:val="24"/>
        </w:rPr>
        <w:t xml:space="preserve"> but are formed to </w:t>
      </w:r>
      <w:r w:rsidR="001A1F3F">
        <w:rPr>
          <w:rFonts w:ascii="Times New Roman" w:hAnsi="Times New Roman" w:cs="Times New Roman"/>
          <w:sz w:val="24"/>
          <w:szCs w:val="24"/>
        </w:rPr>
        <w:t xml:space="preserve">work on </w:t>
      </w:r>
      <w:r>
        <w:rPr>
          <w:rFonts w:ascii="Times New Roman" w:hAnsi="Times New Roman" w:cs="Times New Roman"/>
          <w:sz w:val="24"/>
          <w:szCs w:val="24"/>
        </w:rPr>
        <w:t xml:space="preserve">specific </w:t>
      </w:r>
      <w:r w:rsidR="001A1F3F">
        <w:rPr>
          <w:rFonts w:ascii="Times New Roman" w:hAnsi="Times New Roman" w:cs="Times New Roman"/>
          <w:sz w:val="24"/>
          <w:szCs w:val="24"/>
        </w:rPr>
        <w:t>topics</w:t>
      </w:r>
      <w:r>
        <w:rPr>
          <w:rFonts w:ascii="Times New Roman" w:hAnsi="Times New Roman" w:cs="Times New Roman"/>
          <w:sz w:val="24"/>
          <w:szCs w:val="24"/>
        </w:rPr>
        <w:t xml:space="preserve">, reporting to a vice-president with their recommendations.  We had five of them, </w:t>
      </w:r>
      <w:r w:rsidR="001A1F3F">
        <w:rPr>
          <w:rFonts w:ascii="Times New Roman" w:hAnsi="Times New Roman" w:cs="Times New Roman"/>
          <w:sz w:val="24"/>
          <w:szCs w:val="24"/>
        </w:rPr>
        <w:t>including</w:t>
      </w:r>
      <w:r>
        <w:rPr>
          <w:rFonts w:ascii="Times New Roman" w:hAnsi="Times New Roman" w:cs="Times New Roman"/>
          <w:sz w:val="24"/>
          <w:szCs w:val="24"/>
        </w:rPr>
        <w:t xml:space="preserve"> our Honors</w:t>
      </w:r>
      <w:r w:rsidR="001323F0">
        <w:rPr>
          <w:rFonts w:ascii="Times New Roman" w:hAnsi="Times New Roman" w:cs="Times New Roman"/>
          <w:sz w:val="24"/>
          <w:szCs w:val="24"/>
        </w:rPr>
        <w:t>,</w:t>
      </w:r>
      <w:r>
        <w:rPr>
          <w:rFonts w:ascii="Times New Roman" w:hAnsi="Times New Roman" w:cs="Times New Roman"/>
          <w:sz w:val="24"/>
          <w:szCs w:val="24"/>
        </w:rPr>
        <w:t xml:space="preserve"> Basic Skills, </w:t>
      </w:r>
      <w:r w:rsidR="001323F0">
        <w:rPr>
          <w:rFonts w:ascii="Times New Roman" w:hAnsi="Times New Roman" w:cs="Times New Roman"/>
          <w:sz w:val="24"/>
          <w:szCs w:val="24"/>
        </w:rPr>
        <w:t xml:space="preserve">and increasingly important CTE Committees.  </w:t>
      </w:r>
      <w:r w:rsidR="001323F0" w:rsidRPr="00BE6A2C">
        <w:rPr>
          <w:rFonts w:ascii="Times New Roman" w:hAnsi="Times New Roman" w:cs="Times New Roman"/>
          <w:sz w:val="24"/>
          <w:szCs w:val="24"/>
          <w:highlight w:val="yellow"/>
        </w:rPr>
        <w:t xml:space="preserve">These are </w:t>
      </w:r>
      <w:r w:rsidRPr="00BE6A2C">
        <w:rPr>
          <w:rFonts w:ascii="Times New Roman" w:hAnsi="Times New Roman" w:cs="Times New Roman"/>
          <w:sz w:val="24"/>
          <w:szCs w:val="24"/>
          <w:highlight w:val="yellow"/>
        </w:rPr>
        <w:t xml:space="preserve">now joined by a </w:t>
      </w:r>
      <w:r w:rsidR="001A1F3F" w:rsidRPr="00BE6A2C">
        <w:rPr>
          <w:rFonts w:ascii="Times New Roman" w:hAnsi="Times New Roman" w:cs="Times New Roman"/>
          <w:sz w:val="24"/>
          <w:szCs w:val="24"/>
          <w:highlight w:val="yellow"/>
        </w:rPr>
        <w:t>sixth</w:t>
      </w:r>
      <w:r w:rsidRPr="00BE6A2C">
        <w:rPr>
          <w:rFonts w:ascii="Times New Roman" w:hAnsi="Times New Roman" w:cs="Times New Roman"/>
          <w:sz w:val="24"/>
          <w:szCs w:val="24"/>
          <w:highlight w:val="yellow"/>
        </w:rPr>
        <w:t xml:space="preserve"> one for our emerging Study Abroad program.</w:t>
      </w:r>
      <w:bookmarkStart w:id="0" w:name="_GoBack"/>
      <w:bookmarkEnd w:id="0"/>
    </w:p>
    <w:p w:rsidR="00024543" w:rsidRPr="00650DCE" w:rsidRDefault="00024543" w:rsidP="005A706F">
      <w:pPr>
        <w:pStyle w:val="NoSpacing"/>
        <w:rPr>
          <w:rFonts w:ascii="Times New Roman" w:hAnsi="Times New Roman" w:cs="Times New Roman"/>
          <w:sz w:val="24"/>
          <w:szCs w:val="24"/>
          <w:u w:val="single"/>
        </w:rPr>
      </w:pPr>
      <w:r w:rsidRPr="00650DCE">
        <w:rPr>
          <w:rFonts w:ascii="Times New Roman" w:hAnsi="Times New Roman" w:cs="Times New Roman"/>
          <w:sz w:val="24"/>
          <w:szCs w:val="24"/>
          <w:u w:val="single"/>
        </w:rPr>
        <w:t>2.4: Project Groups</w:t>
      </w:r>
    </w:p>
    <w:p w:rsidR="00024543"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 xml:space="preserve">These work to put together our </w:t>
      </w:r>
      <w:r w:rsidR="00024543">
        <w:rPr>
          <w:rFonts w:ascii="Times New Roman" w:hAnsi="Times New Roman" w:cs="Times New Roman"/>
          <w:sz w:val="24"/>
          <w:szCs w:val="24"/>
        </w:rPr>
        <w:t>Multi-Cultural Day and our Year of/One Campus, One Book</w:t>
      </w:r>
      <w:r>
        <w:rPr>
          <w:rFonts w:ascii="Times New Roman" w:hAnsi="Times New Roman" w:cs="Times New Roman"/>
          <w:sz w:val="24"/>
          <w:szCs w:val="24"/>
        </w:rPr>
        <w:t xml:space="preserve"> annual program</w:t>
      </w:r>
      <w:r w:rsidR="00024543">
        <w:rPr>
          <w:rFonts w:ascii="Times New Roman" w:hAnsi="Times New Roman" w:cs="Times New Roman"/>
          <w:sz w:val="24"/>
          <w:szCs w:val="24"/>
        </w:rPr>
        <w:t>.</w:t>
      </w:r>
    </w:p>
    <w:p w:rsidR="00E53BD7" w:rsidRPr="00024543" w:rsidRDefault="00E53BD7" w:rsidP="005A706F">
      <w:pPr>
        <w:pStyle w:val="NoSpacing"/>
        <w:rPr>
          <w:rFonts w:ascii="Times New Roman" w:hAnsi="Times New Roman" w:cs="Times New Roman"/>
          <w:sz w:val="24"/>
          <w:szCs w:val="24"/>
          <w:u w:val="single"/>
        </w:rPr>
      </w:pPr>
    </w:p>
    <w:p w:rsidR="00E53BD7" w:rsidRDefault="00024543" w:rsidP="005A706F">
      <w:pPr>
        <w:pStyle w:val="NoSpacing"/>
        <w:rPr>
          <w:rFonts w:ascii="Times New Roman" w:hAnsi="Times New Roman" w:cs="Times New Roman"/>
          <w:sz w:val="24"/>
          <w:szCs w:val="24"/>
          <w:u w:val="single"/>
        </w:rPr>
      </w:pPr>
      <w:r w:rsidRPr="00024543">
        <w:rPr>
          <w:rFonts w:ascii="Times New Roman" w:hAnsi="Times New Roman" w:cs="Times New Roman"/>
          <w:sz w:val="24"/>
          <w:szCs w:val="24"/>
          <w:u w:val="single"/>
        </w:rPr>
        <w:t xml:space="preserve">Chapter 3: </w:t>
      </w:r>
      <w:r w:rsidR="001F6BF2" w:rsidRPr="00024543">
        <w:rPr>
          <w:rFonts w:ascii="Times New Roman" w:hAnsi="Times New Roman" w:cs="Times New Roman"/>
          <w:sz w:val="24"/>
          <w:szCs w:val="24"/>
          <w:u w:val="single"/>
        </w:rPr>
        <w:t>Timelines and Sequences for Key College Decisions</w:t>
      </w:r>
    </w:p>
    <w:p w:rsidR="00024543" w:rsidRPr="00024543"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00650DCE">
        <w:rPr>
          <w:rFonts w:ascii="Times New Roman" w:hAnsi="Times New Roman" w:cs="Times New Roman"/>
          <w:sz w:val="24"/>
          <w:szCs w:val="24"/>
        </w:rPr>
        <w:t xml:space="preserve">chapter </w:t>
      </w:r>
      <w:r>
        <w:rPr>
          <w:rFonts w:ascii="Times New Roman" w:hAnsi="Times New Roman" w:cs="Times New Roman"/>
          <w:sz w:val="24"/>
          <w:szCs w:val="24"/>
        </w:rPr>
        <w:t xml:space="preserve">lays out the </w:t>
      </w:r>
      <w:r w:rsidR="00650DCE">
        <w:rPr>
          <w:rFonts w:ascii="Times New Roman" w:hAnsi="Times New Roman" w:cs="Times New Roman"/>
          <w:sz w:val="24"/>
          <w:szCs w:val="24"/>
        </w:rPr>
        <w:t>timeframes</w:t>
      </w:r>
      <w:r>
        <w:rPr>
          <w:rFonts w:ascii="Times New Roman" w:hAnsi="Times New Roman" w:cs="Times New Roman"/>
          <w:sz w:val="24"/>
          <w:szCs w:val="24"/>
        </w:rPr>
        <w:t xml:space="preserve"> for our program plans, the annual college budget, our full-time faculty prioritization process, our curriculum, etc.  </w:t>
      </w:r>
      <w:r w:rsidR="00650DCE">
        <w:rPr>
          <w:rFonts w:ascii="Times New Roman" w:hAnsi="Times New Roman" w:cs="Times New Roman"/>
          <w:sz w:val="24"/>
          <w:szCs w:val="24"/>
        </w:rPr>
        <w:t>Very u</w:t>
      </w:r>
      <w:r>
        <w:rPr>
          <w:rFonts w:ascii="Times New Roman" w:hAnsi="Times New Roman" w:cs="Times New Roman"/>
          <w:sz w:val="24"/>
          <w:szCs w:val="24"/>
        </w:rPr>
        <w:t>seful for committee co-chairs and department chairs.</w:t>
      </w:r>
    </w:p>
    <w:p w:rsidR="001F6BF2" w:rsidRDefault="001F6BF2" w:rsidP="005A706F">
      <w:pPr>
        <w:pStyle w:val="NoSpacing"/>
        <w:rPr>
          <w:rFonts w:ascii="Times New Roman" w:hAnsi="Times New Roman" w:cs="Times New Roman"/>
          <w:sz w:val="24"/>
          <w:szCs w:val="24"/>
        </w:rPr>
      </w:pPr>
    </w:p>
    <w:p w:rsidR="001F6BF2" w:rsidRPr="00024543" w:rsidRDefault="00024543" w:rsidP="005A706F">
      <w:pPr>
        <w:pStyle w:val="NoSpacing"/>
        <w:rPr>
          <w:rFonts w:ascii="Times New Roman" w:hAnsi="Times New Roman" w:cs="Times New Roman"/>
          <w:sz w:val="24"/>
          <w:szCs w:val="24"/>
          <w:u w:val="single"/>
        </w:rPr>
      </w:pPr>
      <w:r w:rsidRPr="00024543">
        <w:rPr>
          <w:rFonts w:ascii="Times New Roman" w:hAnsi="Times New Roman" w:cs="Times New Roman"/>
          <w:sz w:val="24"/>
          <w:szCs w:val="24"/>
          <w:u w:val="single"/>
        </w:rPr>
        <w:t xml:space="preserve">Chapter 4: </w:t>
      </w:r>
      <w:r w:rsidR="001F6BF2" w:rsidRPr="00024543">
        <w:rPr>
          <w:rFonts w:ascii="Times New Roman" w:hAnsi="Times New Roman" w:cs="Times New Roman"/>
          <w:sz w:val="24"/>
          <w:szCs w:val="24"/>
          <w:u w:val="single"/>
        </w:rPr>
        <w:t>College Planning and Assessment</w:t>
      </w:r>
    </w:p>
    <w:p w:rsidR="00E53BD7"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This gives an overview of our planning and assessment models, showing both how our individual program plans link with our college Strategic Plan and Educational Master Plan and how they are all assessed by data from our college and our community environment.</w:t>
      </w:r>
    </w:p>
    <w:p w:rsidR="001A1F3F" w:rsidRDefault="001A1F3F" w:rsidP="005A706F">
      <w:pPr>
        <w:pStyle w:val="NoSpacing"/>
        <w:rPr>
          <w:rFonts w:ascii="Times New Roman" w:hAnsi="Times New Roman" w:cs="Times New Roman"/>
          <w:sz w:val="24"/>
          <w:szCs w:val="24"/>
        </w:rPr>
      </w:pPr>
    </w:p>
    <w:p w:rsidR="001A1F3F" w:rsidRPr="001A1F3F" w:rsidRDefault="00650DCE" w:rsidP="005A706F">
      <w:pPr>
        <w:pStyle w:val="NoSpacing"/>
        <w:rPr>
          <w:rFonts w:ascii="Times New Roman" w:hAnsi="Times New Roman" w:cs="Times New Roman"/>
          <w:sz w:val="24"/>
          <w:szCs w:val="24"/>
          <w:u w:val="single"/>
        </w:rPr>
      </w:pPr>
      <w:r>
        <w:rPr>
          <w:rFonts w:ascii="Times New Roman" w:hAnsi="Times New Roman" w:cs="Times New Roman"/>
          <w:sz w:val="24"/>
          <w:szCs w:val="24"/>
          <w:u w:val="single"/>
        </w:rPr>
        <w:t>Appendices</w:t>
      </w:r>
    </w:p>
    <w:p w:rsidR="001A1F3F"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Organizational charts for our President’s and Vice-Presidents’ offices</w:t>
      </w:r>
      <w:r w:rsidR="001323F0">
        <w:rPr>
          <w:rFonts w:ascii="Times New Roman" w:hAnsi="Times New Roman" w:cs="Times New Roman"/>
          <w:sz w:val="24"/>
          <w:szCs w:val="24"/>
        </w:rPr>
        <w:t xml:space="preserve"> </w:t>
      </w:r>
    </w:p>
    <w:p w:rsidR="001A1F3F"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 xml:space="preserve">Title V extracts on the Academic Senate’s purview over </w:t>
      </w:r>
      <w:r w:rsidR="001323F0">
        <w:rPr>
          <w:rFonts w:ascii="Times New Roman" w:hAnsi="Times New Roman" w:cs="Times New Roman"/>
          <w:sz w:val="24"/>
          <w:szCs w:val="24"/>
        </w:rPr>
        <w:t>a</w:t>
      </w:r>
      <w:r>
        <w:rPr>
          <w:rFonts w:ascii="Times New Roman" w:hAnsi="Times New Roman" w:cs="Times New Roman"/>
          <w:sz w:val="24"/>
          <w:szCs w:val="24"/>
        </w:rPr>
        <w:t xml:space="preserve">cademic and professional matters </w:t>
      </w:r>
      <w:r w:rsidR="001323F0">
        <w:rPr>
          <w:rFonts w:ascii="Times New Roman" w:hAnsi="Times New Roman" w:cs="Times New Roman"/>
          <w:sz w:val="24"/>
          <w:szCs w:val="24"/>
        </w:rPr>
        <w:tab/>
      </w:r>
    </w:p>
    <w:p w:rsidR="00E53BD7"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The three Senates’ constitutions and by-laws</w:t>
      </w:r>
      <w:r w:rsidR="001323F0">
        <w:rPr>
          <w:rFonts w:ascii="Times New Roman" w:hAnsi="Times New Roman" w:cs="Times New Roman"/>
          <w:sz w:val="24"/>
          <w:szCs w:val="24"/>
        </w:rPr>
        <w:t xml:space="preserve"> (Academic, Classified, and Associated Students)</w:t>
      </w:r>
    </w:p>
    <w:p w:rsidR="001A1F3F" w:rsidRDefault="001A1F3F" w:rsidP="005A706F">
      <w:pPr>
        <w:pStyle w:val="NoSpacing"/>
        <w:rPr>
          <w:rFonts w:ascii="Times New Roman" w:hAnsi="Times New Roman" w:cs="Times New Roman"/>
          <w:sz w:val="24"/>
          <w:szCs w:val="24"/>
        </w:rPr>
      </w:pPr>
      <w:r>
        <w:rPr>
          <w:rFonts w:ascii="Times New Roman" w:hAnsi="Times New Roman" w:cs="Times New Roman"/>
          <w:sz w:val="24"/>
          <w:szCs w:val="24"/>
        </w:rPr>
        <w:t>A great summary of the key sections of the Brown Act</w:t>
      </w:r>
    </w:p>
    <w:p w:rsidR="00F3609F" w:rsidRDefault="00F3609F" w:rsidP="005A706F">
      <w:pPr>
        <w:pStyle w:val="NoSpacing"/>
        <w:rPr>
          <w:rFonts w:ascii="Times New Roman" w:hAnsi="Times New Roman" w:cs="Times New Roman"/>
          <w:sz w:val="24"/>
          <w:szCs w:val="24"/>
        </w:rPr>
      </w:pPr>
    </w:p>
    <w:p w:rsidR="005A706F" w:rsidRDefault="005A706F" w:rsidP="005A706F">
      <w:pPr>
        <w:pStyle w:val="NoSpacing"/>
        <w:rPr>
          <w:rFonts w:ascii="Times New Roman" w:hAnsi="Times New Roman" w:cs="Times New Roman"/>
          <w:sz w:val="24"/>
          <w:szCs w:val="24"/>
        </w:rPr>
      </w:pPr>
    </w:p>
    <w:p w:rsidR="005A706F" w:rsidRDefault="005A706F" w:rsidP="005A706F">
      <w:pPr>
        <w:pStyle w:val="NoSpacing"/>
        <w:rPr>
          <w:rFonts w:ascii="Times New Roman" w:hAnsi="Times New Roman" w:cs="Times New Roman"/>
          <w:sz w:val="24"/>
          <w:szCs w:val="24"/>
        </w:rPr>
      </w:pPr>
    </w:p>
    <w:p w:rsidR="005A706F" w:rsidRDefault="005A706F" w:rsidP="005A706F">
      <w:pPr>
        <w:pStyle w:val="NoSpacing"/>
        <w:rPr>
          <w:rFonts w:ascii="Times New Roman" w:hAnsi="Times New Roman" w:cs="Times New Roman"/>
          <w:sz w:val="24"/>
          <w:szCs w:val="24"/>
        </w:rPr>
      </w:pPr>
    </w:p>
    <w:p w:rsidR="005A706F" w:rsidRPr="005A706F" w:rsidRDefault="005A706F" w:rsidP="005A706F">
      <w:pPr>
        <w:pStyle w:val="NoSpacing"/>
        <w:rPr>
          <w:rFonts w:ascii="Times New Roman" w:hAnsi="Times New Roman" w:cs="Times New Roman"/>
          <w:sz w:val="24"/>
          <w:szCs w:val="24"/>
        </w:rPr>
      </w:pPr>
    </w:p>
    <w:sectPr w:rsidR="005A706F" w:rsidRPr="005A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6F"/>
    <w:rsid w:val="00024543"/>
    <w:rsid w:val="001323F0"/>
    <w:rsid w:val="001A1F3F"/>
    <w:rsid w:val="001F6BF2"/>
    <w:rsid w:val="005A706F"/>
    <w:rsid w:val="00650DCE"/>
    <w:rsid w:val="00AF6A46"/>
    <w:rsid w:val="00BE6A2C"/>
    <w:rsid w:val="00C3691D"/>
    <w:rsid w:val="00E53BD7"/>
    <w:rsid w:val="00F3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0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2017-11-08T19:21:00Z</dcterms:created>
  <dcterms:modified xsi:type="dcterms:W3CDTF">2017-11-08T19:21:00Z</dcterms:modified>
</cp:coreProperties>
</file>