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466C" w14:textId="7420D430" w:rsidR="002F2177" w:rsidRDefault="002F2177" w:rsidP="0081060F">
      <w:pPr>
        <w:pStyle w:val="Heading1"/>
        <w:kinsoku w:val="0"/>
        <w:overflowPunct w:val="0"/>
        <w:spacing w:line="242" w:lineRule="auto"/>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 xml:space="preserve">Moorpark College </w:t>
      </w:r>
      <w:r w:rsidR="0081060F" w:rsidRPr="0081060F">
        <w:rPr>
          <w:rFonts w:ascii="Times New Roman" w:eastAsiaTheme="minorHAnsi" w:hAnsi="Times New Roman" w:cs="Times New Roman"/>
          <w:b/>
          <w:bCs/>
          <w:color w:val="auto"/>
          <w:sz w:val="24"/>
          <w:szCs w:val="24"/>
        </w:rPr>
        <w:t>Academic Senate Role in Developing and Implementing Guided Pathways Framework</w:t>
      </w:r>
      <w:r>
        <w:rPr>
          <w:rFonts w:ascii="Times New Roman" w:eastAsiaTheme="minorHAnsi" w:hAnsi="Times New Roman" w:cs="Times New Roman"/>
          <w:b/>
          <w:bCs/>
          <w:color w:val="auto"/>
          <w:sz w:val="24"/>
          <w:szCs w:val="24"/>
        </w:rPr>
        <w:t>s</w:t>
      </w:r>
      <w:bookmarkStart w:id="0" w:name="_GoBack"/>
      <w:bookmarkEnd w:id="0"/>
    </w:p>
    <w:p w14:paraId="465D13CE" w14:textId="30C37BBD" w:rsidR="002F2177" w:rsidRPr="002F2177" w:rsidRDefault="002F2177" w:rsidP="002F2177">
      <w:pPr>
        <w:pStyle w:val="Heading1"/>
        <w:kinsoku w:val="0"/>
        <w:overflowPunct w:val="0"/>
        <w:spacing w:line="242" w:lineRule="auto"/>
      </w:pPr>
      <w:r>
        <w:rPr>
          <w:rFonts w:ascii="Times New Roman" w:eastAsiaTheme="minorHAnsi" w:hAnsi="Times New Roman" w:cs="Times New Roman"/>
          <w:b/>
          <w:bCs/>
          <w:color w:val="auto"/>
          <w:sz w:val="24"/>
          <w:szCs w:val="24"/>
        </w:rPr>
        <w:t>DRAFT FOR DISCUSSION</w:t>
      </w:r>
    </w:p>
    <w:p w14:paraId="6BA2B7C5" w14:textId="77777777" w:rsid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p>
    <w:p w14:paraId="5C70DFF3" w14:textId="77777777" w:rsidR="0081060F" w:rsidRP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 xml:space="preserve">Whereas, The California Community Colleges Chancellor’s Office has stated in the recently approved </w:t>
      </w:r>
      <w:r w:rsidRPr="0081060F">
        <w:rPr>
          <w:rFonts w:ascii="Times New Roman" w:hAnsi="Times New Roman" w:cs="Times New Roman"/>
          <w:i/>
          <w:iCs/>
          <w:sz w:val="24"/>
          <w:szCs w:val="24"/>
        </w:rPr>
        <w:t xml:space="preserve">Vision for Success </w:t>
      </w:r>
      <w:r w:rsidRPr="0081060F">
        <w:rPr>
          <w:rFonts w:ascii="Times New Roman" w:hAnsi="Times New Roman" w:cs="Times New Roman"/>
          <w:sz w:val="24"/>
          <w:szCs w:val="24"/>
        </w:rPr>
        <w:t>that “Colleges can use the Guided Pathways framework to bring about transformational change</w:t>
      </w:r>
      <w:r w:rsidR="00EC5CAB">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714C4FF5" w14:textId="77777777" w:rsidR="0081060F" w:rsidRPr="0081060F" w:rsidRDefault="0081060F" w:rsidP="0081060F">
      <w:pPr>
        <w:kinsoku w:val="0"/>
        <w:overflowPunct w:val="0"/>
        <w:autoSpaceDE w:val="0"/>
        <w:autoSpaceDN w:val="0"/>
        <w:adjustRightInd w:val="0"/>
        <w:spacing w:after="0" w:line="240" w:lineRule="auto"/>
        <w:rPr>
          <w:rFonts w:ascii="Times New Roman" w:hAnsi="Times New Roman" w:cs="Times New Roman"/>
          <w:sz w:val="24"/>
          <w:szCs w:val="24"/>
        </w:rPr>
      </w:pPr>
    </w:p>
    <w:p w14:paraId="17A44C50"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r>
        <w:rPr>
          <w:rFonts w:ascii="Times New Roman" w:hAnsi="Times New Roman" w:cs="Times New Roman"/>
          <w:sz w:val="24"/>
          <w:szCs w:val="24"/>
        </w:rPr>
        <w:t xml:space="preserve">Whereas, Moorpark faculty already have a proven commitment to creating pathways and programs in order to aid its students’ success and completion, as demonstrated by its recognition by the state for its number of Associate Degrees for Transfer awarded, its growth in Career Education programs, its Guided Pathways for Success program, its leadership in Basic Skills education, </w:t>
      </w:r>
      <w:r w:rsidR="00EC5AAF">
        <w:rPr>
          <w:rFonts w:ascii="Times New Roman" w:hAnsi="Times New Roman" w:cs="Times New Roman"/>
          <w:sz w:val="24"/>
          <w:szCs w:val="24"/>
        </w:rPr>
        <w:t xml:space="preserve">. . . , </w:t>
      </w:r>
      <w:r>
        <w:rPr>
          <w:rFonts w:ascii="Times New Roman" w:hAnsi="Times New Roman" w:cs="Times New Roman"/>
          <w:sz w:val="24"/>
          <w:szCs w:val="24"/>
        </w:rPr>
        <w:t>as well as other faculty initiatives</w:t>
      </w:r>
      <w:r w:rsidR="00EC5AAF">
        <w:rPr>
          <w:rFonts w:ascii="Times New Roman" w:hAnsi="Times New Roman" w:cs="Times New Roman"/>
          <w:sz w:val="24"/>
          <w:szCs w:val="24"/>
        </w:rPr>
        <w:t>;</w:t>
      </w:r>
    </w:p>
    <w:p w14:paraId="15105888"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2F21071D" w14:textId="77777777" w:rsidR="00DA6F78" w:rsidRPr="0081060F" w:rsidRDefault="00DA6F78" w:rsidP="00DA6F78">
      <w:pPr>
        <w:kinsoku w:val="0"/>
        <w:overflowPunct w:val="0"/>
        <w:autoSpaceDE w:val="0"/>
        <w:autoSpaceDN w:val="0"/>
        <w:adjustRightInd w:val="0"/>
        <w:spacing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Whereas, A guided pathways framework calls on colleges to make significant change</w:t>
      </w:r>
      <w:r>
        <w:rPr>
          <w:rFonts w:ascii="Times New Roman" w:hAnsi="Times New Roman" w:cs="Times New Roman"/>
          <w:sz w:val="24"/>
          <w:szCs w:val="24"/>
        </w:rPr>
        <w:t>s to its instructional and student support programs</w:t>
      </w:r>
      <w:r w:rsidR="00EC5AAF">
        <w:rPr>
          <w:rFonts w:ascii="Times New Roman" w:hAnsi="Times New Roman" w:cs="Times New Roman"/>
          <w:sz w:val="24"/>
          <w:szCs w:val="24"/>
        </w:rPr>
        <w:t xml:space="preserve">, its educational program development, and </w:t>
      </w:r>
      <w:r>
        <w:rPr>
          <w:rFonts w:ascii="Times New Roman" w:hAnsi="Times New Roman" w:cs="Times New Roman"/>
          <w:sz w:val="24"/>
          <w:szCs w:val="24"/>
        </w:rPr>
        <w:t xml:space="preserve">its </w:t>
      </w:r>
      <w:r w:rsidRPr="0081060F">
        <w:rPr>
          <w:rFonts w:ascii="Times New Roman" w:hAnsi="Times New Roman" w:cs="Times New Roman"/>
          <w:sz w:val="24"/>
          <w:szCs w:val="24"/>
        </w:rPr>
        <w:t>curriculum</w:t>
      </w:r>
      <w:r>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211AB5BC"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18BAAABE" w14:textId="77777777" w:rsidR="00EC5CAB" w:rsidRPr="00EC5CAB" w:rsidRDefault="00EC5CAB" w:rsidP="00EC5CAB">
      <w:pPr>
        <w:kinsoku w:val="0"/>
        <w:overflowPunct w:val="0"/>
        <w:autoSpaceDE w:val="0"/>
        <w:autoSpaceDN w:val="0"/>
        <w:adjustRightInd w:val="0"/>
        <w:spacing w:after="0" w:line="240" w:lineRule="auto"/>
        <w:ind w:left="40" w:right="90"/>
        <w:rPr>
          <w:rFonts w:ascii="Times New Roman" w:hAnsi="Times New Roman" w:cs="Times New Roman"/>
          <w:color w:val="212121"/>
          <w:sz w:val="24"/>
          <w:szCs w:val="24"/>
        </w:rPr>
      </w:pPr>
      <w:r w:rsidRPr="00EC5CAB">
        <w:rPr>
          <w:rFonts w:ascii="Times New Roman" w:hAnsi="Times New Roman" w:cs="Times New Roman"/>
          <w:sz w:val="24"/>
          <w:szCs w:val="24"/>
        </w:rPr>
        <w:t xml:space="preserve">Whereas, Title 5 §53200 defines academic and professional matters to include </w:t>
      </w:r>
      <w:r>
        <w:rPr>
          <w:rFonts w:ascii="Times New Roman" w:hAnsi="Times New Roman" w:cs="Times New Roman"/>
          <w:sz w:val="24"/>
          <w:szCs w:val="24"/>
        </w:rPr>
        <w:t xml:space="preserve">curriculum, </w:t>
      </w:r>
      <w:r w:rsidRPr="00EC5CAB">
        <w:rPr>
          <w:rFonts w:ascii="Times New Roman" w:hAnsi="Times New Roman" w:cs="Times New Roman"/>
          <w:sz w:val="24"/>
          <w:szCs w:val="24"/>
        </w:rPr>
        <w:t>degree and certificate requirements</w:t>
      </w:r>
      <w:r>
        <w:rPr>
          <w:rFonts w:ascii="Times New Roman" w:hAnsi="Times New Roman" w:cs="Times New Roman"/>
          <w:sz w:val="24"/>
          <w:szCs w:val="24"/>
        </w:rPr>
        <w:t xml:space="preserve">, </w:t>
      </w:r>
      <w:r w:rsidRPr="00EC5CAB">
        <w:rPr>
          <w:rFonts w:ascii="Times New Roman" w:hAnsi="Times New Roman" w:cs="Times New Roman"/>
          <w:sz w:val="24"/>
          <w:szCs w:val="24"/>
        </w:rPr>
        <w:t xml:space="preserve">educational program development, </w:t>
      </w:r>
      <w:r>
        <w:rPr>
          <w:rFonts w:ascii="Times New Roman" w:hAnsi="Times New Roman" w:cs="Times New Roman"/>
          <w:sz w:val="24"/>
          <w:szCs w:val="24"/>
        </w:rPr>
        <w:t xml:space="preserve">standards or policies regarding student preparation and success, and processes for program review, </w:t>
      </w:r>
      <w:r w:rsidRPr="00EC5CAB">
        <w:rPr>
          <w:rFonts w:ascii="Times New Roman" w:hAnsi="Times New Roman" w:cs="Times New Roman"/>
          <w:sz w:val="24"/>
          <w:szCs w:val="24"/>
        </w:rPr>
        <w:t>and Title 5 §53203 requires “</w:t>
      </w:r>
      <w:r w:rsidRPr="00EC5CAB">
        <w:rPr>
          <w:rFonts w:ascii="Times New Roman" w:hAnsi="Times New Roman" w:cs="Times New Roman"/>
          <w:color w:val="212121"/>
          <w:sz w:val="24"/>
          <w:szCs w:val="24"/>
        </w:rPr>
        <w:t>the governing board or its designees will consult collegially with the academic senate when adopting policies and procedures on academic and professional matters;”</w:t>
      </w:r>
    </w:p>
    <w:p w14:paraId="4C34EC67" w14:textId="77777777" w:rsidR="00EC5CAB" w:rsidRDefault="00EC5CAB"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255DF9CB" w14:textId="7CE97679" w:rsidR="00EC5AAF" w:rsidRDefault="002F2177"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r>
        <w:rPr>
          <w:rFonts w:ascii="Times New Roman" w:hAnsi="Times New Roman" w:cs="Times New Roman"/>
          <w:sz w:val="24"/>
          <w:szCs w:val="24"/>
        </w:rPr>
        <w:t>?</w:t>
      </w:r>
      <w:r w:rsidR="00EC5AAF">
        <w:rPr>
          <w:rFonts w:ascii="Times New Roman" w:hAnsi="Times New Roman" w:cs="Times New Roman"/>
          <w:sz w:val="24"/>
          <w:szCs w:val="24"/>
        </w:rPr>
        <w:t xml:space="preserve">Resolved, That the Academic Senate affirms its support of </w:t>
      </w:r>
      <w:r>
        <w:rPr>
          <w:rFonts w:ascii="Times New Roman" w:hAnsi="Times New Roman" w:cs="Times New Roman"/>
          <w:sz w:val="24"/>
          <w:szCs w:val="24"/>
        </w:rPr>
        <w:t xml:space="preserve">academic and career </w:t>
      </w:r>
      <w:r w:rsidR="00EC5AAF">
        <w:rPr>
          <w:rFonts w:ascii="Times New Roman" w:hAnsi="Times New Roman" w:cs="Times New Roman"/>
          <w:sz w:val="24"/>
          <w:szCs w:val="24"/>
        </w:rPr>
        <w:t>pathways that strengthen</w:t>
      </w:r>
      <w:r>
        <w:rPr>
          <w:rFonts w:ascii="Times New Roman" w:hAnsi="Times New Roman" w:cs="Times New Roman"/>
          <w:sz w:val="24"/>
          <w:szCs w:val="24"/>
        </w:rPr>
        <w:t xml:space="preserve"> student success and completion?</w:t>
      </w:r>
    </w:p>
    <w:p w14:paraId="2144BA70" w14:textId="77777777" w:rsidR="00EC5AAF" w:rsidRDefault="00EC5AAF"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p>
    <w:p w14:paraId="64B11E6C" w14:textId="093C3C95" w:rsidR="0081060F" w:rsidRPr="0081060F" w:rsidRDefault="002F2177"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r>
        <w:rPr>
          <w:rFonts w:ascii="Times New Roman" w:hAnsi="Times New Roman" w:cs="Times New Roman"/>
          <w:sz w:val="24"/>
          <w:szCs w:val="24"/>
        </w:rPr>
        <w:t>?</w:t>
      </w:r>
      <w:r w:rsidR="0081060F" w:rsidRPr="0081060F">
        <w:rPr>
          <w:rFonts w:ascii="Times New Roman" w:hAnsi="Times New Roman" w:cs="Times New Roman"/>
          <w:sz w:val="24"/>
          <w:szCs w:val="24"/>
        </w:rPr>
        <w:t xml:space="preserve">Resolved, That the Academic Senate </w:t>
      </w:r>
      <w:r w:rsidR="0081060F">
        <w:rPr>
          <w:rFonts w:ascii="Times New Roman" w:hAnsi="Times New Roman" w:cs="Times New Roman"/>
          <w:sz w:val="24"/>
          <w:szCs w:val="24"/>
        </w:rPr>
        <w:t>affir</w:t>
      </w:r>
      <w:r w:rsidR="0081060F" w:rsidRPr="0081060F">
        <w:rPr>
          <w:rFonts w:ascii="Times New Roman" w:hAnsi="Times New Roman" w:cs="Times New Roman"/>
          <w:sz w:val="24"/>
          <w:szCs w:val="24"/>
        </w:rPr>
        <w:t>m</w:t>
      </w:r>
      <w:r w:rsidR="0081060F">
        <w:rPr>
          <w:rFonts w:ascii="Times New Roman" w:hAnsi="Times New Roman" w:cs="Times New Roman"/>
          <w:sz w:val="24"/>
          <w:szCs w:val="24"/>
        </w:rPr>
        <w:t>s</w:t>
      </w:r>
      <w:r w:rsidR="0081060F" w:rsidRPr="0081060F">
        <w:rPr>
          <w:rFonts w:ascii="Times New Roman" w:hAnsi="Times New Roman" w:cs="Times New Roman"/>
          <w:sz w:val="24"/>
          <w:szCs w:val="24"/>
        </w:rPr>
        <w:t xml:space="preserve"> </w:t>
      </w:r>
      <w:r w:rsidR="0081060F">
        <w:rPr>
          <w:rFonts w:ascii="Times New Roman" w:hAnsi="Times New Roman" w:cs="Times New Roman"/>
          <w:sz w:val="24"/>
          <w:szCs w:val="24"/>
        </w:rPr>
        <w:t>its</w:t>
      </w:r>
      <w:r w:rsidR="0081060F" w:rsidRPr="0081060F">
        <w:rPr>
          <w:rFonts w:ascii="Times New Roman" w:hAnsi="Times New Roman" w:cs="Times New Roman"/>
          <w:sz w:val="24"/>
          <w:szCs w:val="24"/>
        </w:rPr>
        <w:t xml:space="preserve"> central role in the development of all elements of a guided pathways framework that are relevant to academic and professional matters</w:t>
      </w:r>
      <w:r>
        <w:rPr>
          <w:rFonts w:ascii="Times New Roman" w:hAnsi="Times New Roman" w:cs="Times New Roman"/>
          <w:sz w:val="24"/>
          <w:szCs w:val="24"/>
        </w:rPr>
        <w:t>?</w:t>
      </w:r>
    </w:p>
    <w:p w14:paraId="79E8F6DD" w14:textId="77777777" w:rsidR="0081060F" w:rsidRPr="0081060F" w:rsidRDefault="0081060F" w:rsidP="0081060F">
      <w:pPr>
        <w:kinsoku w:val="0"/>
        <w:overflowPunct w:val="0"/>
        <w:autoSpaceDE w:val="0"/>
        <w:autoSpaceDN w:val="0"/>
        <w:adjustRightInd w:val="0"/>
        <w:spacing w:before="11" w:after="0" w:line="240" w:lineRule="auto"/>
        <w:rPr>
          <w:rFonts w:ascii="Times New Roman" w:hAnsi="Times New Roman" w:cs="Times New Roman"/>
          <w:sz w:val="23"/>
          <w:szCs w:val="23"/>
        </w:rPr>
      </w:pPr>
    </w:p>
    <w:p w14:paraId="7953701F" w14:textId="2D8B6DA5" w:rsidR="0081060F" w:rsidRDefault="002F2177"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w:t>
      </w:r>
      <w:r w:rsidR="0081060F" w:rsidRPr="0081060F">
        <w:rPr>
          <w:rFonts w:ascii="Times New Roman" w:hAnsi="Times New Roman" w:cs="Times New Roman"/>
          <w:sz w:val="24"/>
          <w:szCs w:val="24"/>
        </w:rPr>
        <w:t xml:space="preserve">Resolved, That the Academic Senate </w:t>
      </w:r>
      <w:r w:rsidR="0081060F">
        <w:rPr>
          <w:rFonts w:ascii="Times New Roman" w:hAnsi="Times New Roman" w:cs="Times New Roman"/>
          <w:sz w:val="24"/>
          <w:szCs w:val="24"/>
        </w:rPr>
        <w:t>s</w:t>
      </w:r>
      <w:r w:rsidR="0081060F" w:rsidRPr="0081060F">
        <w:rPr>
          <w:rFonts w:ascii="Times New Roman" w:hAnsi="Times New Roman" w:cs="Times New Roman"/>
          <w:sz w:val="24"/>
          <w:szCs w:val="24"/>
        </w:rPr>
        <w:t>upp</w:t>
      </w:r>
      <w:r w:rsidR="00EC5AAF">
        <w:rPr>
          <w:rFonts w:ascii="Times New Roman" w:hAnsi="Times New Roman" w:cs="Times New Roman"/>
          <w:sz w:val="24"/>
          <w:szCs w:val="24"/>
        </w:rPr>
        <w:t xml:space="preserve">orts </w:t>
      </w:r>
      <w:r w:rsidR="0081060F">
        <w:rPr>
          <w:rFonts w:ascii="Times New Roman" w:hAnsi="Times New Roman" w:cs="Times New Roman"/>
          <w:sz w:val="24"/>
          <w:szCs w:val="24"/>
        </w:rPr>
        <w:t xml:space="preserve">all faculty </w:t>
      </w:r>
      <w:r w:rsidR="0081060F" w:rsidRPr="0081060F">
        <w:rPr>
          <w:rFonts w:ascii="Times New Roman" w:hAnsi="Times New Roman" w:cs="Times New Roman"/>
          <w:sz w:val="24"/>
          <w:szCs w:val="24"/>
        </w:rPr>
        <w:t xml:space="preserve">with information and resources to help </w:t>
      </w:r>
      <w:r w:rsidR="0081060F">
        <w:rPr>
          <w:rFonts w:ascii="Times New Roman" w:hAnsi="Times New Roman" w:cs="Times New Roman"/>
          <w:sz w:val="24"/>
          <w:szCs w:val="24"/>
        </w:rPr>
        <w:t>them</w:t>
      </w:r>
      <w:r w:rsidR="0081060F" w:rsidRPr="0081060F">
        <w:rPr>
          <w:rFonts w:ascii="Times New Roman" w:hAnsi="Times New Roman" w:cs="Times New Roman"/>
          <w:sz w:val="24"/>
          <w:szCs w:val="24"/>
        </w:rPr>
        <w:t xml:space="preserve"> understand their role in developing guided pathways frameworks and the reforms </w:t>
      </w:r>
      <w:r>
        <w:rPr>
          <w:rFonts w:ascii="Times New Roman" w:hAnsi="Times New Roman" w:cs="Times New Roman"/>
          <w:sz w:val="24"/>
          <w:szCs w:val="24"/>
        </w:rPr>
        <w:t>that grow from those frameworks?</w:t>
      </w:r>
    </w:p>
    <w:p w14:paraId="38C7A5B6" w14:textId="43AB50E3" w:rsidR="002F2177" w:rsidRDefault="002F2177"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1E4AFD38" w14:textId="66ECCA89" w:rsidR="002F2177" w:rsidRPr="0081060F" w:rsidRDefault="002F2177"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?Resolved, That the Moorpark College Academic Senate is not in support of adopting the Guided Pathways framework as defined by the California Community College Chancellor’s Office with its emphasis on overall completion data at the expense of individual students’ exploration and goals?</w:t>
      </w:r>
    </w:p>
    <w:p w14:paraId="11014E93" w14:textId="77777777" w:rsidR="0081060F" w:rsidRPr="0081060F" w:rsidRDefault="0081060F" w:rsidP="0081060F">
      <w:pPr>
        <w:kinsoku w:val="0"/>
        <w:overflowPunct w:val="0"/>
        <w:autoSpaceDE w:val="0"/>
        <w:autoSpaceDN w:val="0"/>
        <w:adjustRightInd w:val="0"/>
        <w:spacing w:before="11" w:after="0" w:line="240" w:lineRule="auto"/>
        <w:rPr>
          <w:rFonts w:ascii="Times New Roman" w:hAnsi="Times New Roman" w:cs="Times New Roman"/>
          <w:sz w:val="23"/>
          <w:szCs w:val="23"/>
        </w:rPr>
      </w:pPr>
    </w:p>
    <w:sectPr w:rsidR="0081060F" w:rsidRPr="0081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1"/>
    <w:rsid w:val="00272D2A"/>
    <w:rsid w:val="002F2177"/>
    <w:rsid w:val="0081060F"/>
    <w:rsid w:val="00D112F7"/>
    <w:rsid w:val="00D25252"/>
    <w:rsid w:val="00D40163"/>
    <w:rsid w:val="00DA6F78"/>
    <w:rsid w:val="00EC5AAF"/>
    <w:rsid w:val="00EC5CAB"/>
    <w:rsid w:val="00E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384"/>
  <w15:chartTrackingRefBased/>
  <w15:docId w15:val="{5C884016-804E-4A81-B7BD-C6400FFF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E1"/>
    <w:pPr>
      <w:spacing w:after="0" w:line="240" w:lineRule="auto"/>
    </w:pPr>
  </w:style>
  <w:style w:type="character" w:customStyle="1" w:styleId="Heading1Char">
    <w:name w:val="Heading 1 Char"/>
    <w:basedOn w:val="DefaultParagraphFont"/>
    <w:link w:val="Heading1"/>
    <w:uiPriority w:val="9"/>
    <w:rsid w:val="008106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2</cp:revision>
  <dcterms:created xsi:type="dcterms:W3CDTF">2018-01-12T21:18:00Z</dcterms:created>
  <dcterms:modified xsi:type="dcterms:W3CDTF">2018-01-12T21:18:00Z</dcterms:modified>
</cp:coreProperties>
</file>