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53A5" w14:textId="77777777" w:rsidR="00BD2A6F" w:rsidRDefault="002C305A">
      <w:pPr>
        <w:pStyle w:val="BodyText"/>
        <w:ind w:left="475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1AA38D6" wp14:editId="6A53290E">
            <wp:extent cx="971977" cy="9551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77" cy="95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8B5AF" w14:textId="77777777" w:rsidR="00BD2A6F" w:rsidRDefault="00BD2A6F">
      <w:pPr>
        <w:pStyle w:val="BodyText"/>
        <w:spacing w:before="10"/>
        <w:rPr>
          <w:rFonts w:ascii="Times New Roman"/>
          <w:sz w:val="19"/>
        </w:rPr>
      </w:pPr>
    </w:p>
    <w:p w14:paraId="5C7EE51F" w14:textId="77777777" w:rsidR="00BD2A6F" w:rsidRDefault="002C305A">
      <w:pPr>
        <w:pStyle w:val="BodyText"/>
        <w:tabs>
          <w:tab w:val="left" w:pos="1740"/>
        </w:tabs>
        <w:spacing w:before="100"/>
        <w:ind w:left="120"/>
      </w:pPr>
      <w:r>
        <w:t>Book</w:t>
      </w:r>
      <w:r>
        <w:tab/>
        <w:t>VCCCD Board Policy</w:t>
      </w:r>
      <w:r>
        <w:rPr>
          <w:spacing w:val="-4"/>
        </w:rPr>
        <w:t xml:space="preserve"> </w:t>
      </w:r>
      <w:r>
        <w:t>Manual</w:t>
      </w:r>
    </w:p>
    <w:p w14:paraId="0B28BB7E" w14:textId="77777777" w:rsidR="00BD2A6F" w:rsidRDefault="002C305A">
      <w:pPr>
        <w:pStyle w:val="BodyText"/>
        <w:tabs>
          <w:tab w:val="left" w:pos="1740"/>
        </w:tabs>
        <w:spacing w:before="161"/>
        <w:ind w:left="120"/>
      </w:pPr>
      <w:r>
        <w:t>Section</w:t>
      </w:r>
      <w:r>
        <w:tab/>
        <w:t>Chapter 5 Student</w:t>
      </w:r>
      <w:r>
        <w:rPr>
          <w:spacing w:val="-17"/>
        </w:rPr>
        <w:t xml:space="preserve"> </w:t>
      </w:r>
      <w:r>
        <w:t>Services</w:t>
      </w:r>
    </w:p>
    <w:p w14:paraId="34AD9376" w14:textId="77777777" w:rsidR="00BD2A6F" w:rsidRDefault="002C305A">
      <w:pPr>
        <w:pStyle w:val="BodyText"/>
        <w:tabs>
          <w:tab w:val="left" w:pos="1739"/>
        </w:tabs>
        <w:spacing w:before="160"/>
        <w:ind w:left="120"/>
      </w:pPr>
      <w:r>
        <w:t>Title</w:t>
      </w:r>
      <w:r>
        <w:tab/>
        <w:t>BP 5055 Enrollment</w:t>
      </w:r>
      <w:r>
        <w:rPr>
          <w:spacing w:val="-18"/>
        </w:rPr>
        <w:t xml:space="preserve"> </w:t>
      </w:r>
      <w:r>
        <w:t>Priorities</w:t>
      </w:r>
    </w:p>
    <w:p w14:paraId="01FEE2AC" w14:textId="77777777" w:rsidR="00BD2A6F" w:rsidRDefault="002C305A">
      <w:pPr>
        <w:pStyle w:val="BodyText"/>
        <w:tabs>
          <w:tab w:val="left" w:pos="1739"/>
        </w:tabs>
        <w:spacing w:before="161"/>
        <w:ind w:left="120"/>
      </w:pPr>
      <w:r>
        <w:t>Number</w:t>
      </w:r>
      <w:r>
        <w:tab/>
        <w:t>BP</w:t>
      </w:r>
      <w:r>
        <w:rPr>
          <w:spacing w:val="-5"/>
        </w:rPr>
        <w:t xml:space="preserve"> </w:t>
      </w:r>
      <w:r>
        <w:t>5055</w:t>
      </w:r>
    </w:p>
    <w:p w14:paraId="2A4A9AEE" w14:textId="77777777" w:rsidR="00BD2A6F" w:rsidRDefault="002C305A">
      <w:pPr>
        <w:pStyle w:val="BodyText"/>
        <w:tabs>
          <w:tab w:val="left" w:pos="1739"/>
        </w:tabs>
        <w:spacing w:before="161"/>
        <w:ind w:left="120"/>
      </w:pPr>
      <w:r>
        <w:t>Status</w:t>
      </w:r>
      <w:r>
        <w:tab/>
        <w:t>Active</w:t>
      </w:r>
    </w:p>
    <w:p w14:paraId="0B266A05" w14:textId="77777777" w:rsidR="00BD2A6F" w:rsidRDefault="002C305A">
      <w:pPr>
        <w:pStyle w:val="BodyText"/>
        <w:tabs>
          <w:tab w:val="left" w:pos="1769"/>
        </w:tabs>
        <w:spacing w:before="160" w:line="400" w:lineRule="auto"/>
        <w:ind w:left="1770" w:right="6989" w:hanging="1650"/>
        <w:jc w:val="both"/>
      </w:pPr>
      <w:r>
        <w:rPr>
          <w:position w:val="3"/>
        </w:rPr>
        <w:t>Legal</w:t>
      </w:r>
      <w:r>
        <w:rPr>
          <w:position w:val="3"/>
        </w:rPr>
        <w:tab/>
      </w:r>
      <w:r>
        <w:rPr>
          <w:color w:val="0000EE"/>
          <w:u w:val="single" w:color="0000EE"/>
        </w:rPr>
        <w:t>Title 5,</w:t>
      </w:r>
      <w:r>
        <w:rPr>
          <w:color w:val="0000EE"/>
          <w:spacing w:val="-8"/>
          <w:u w:val="single" w:color="0000EE"/>
        </w:rPr>
        <w:t xml:space="preserve"> </w:t>
      </w:r>
      <w:r>
        <w:rPr>
          <w:color w:val="0000EE"/>
          <w:u w:val="single" w:color="0000EE"/>
        </w:rPr>
        <w:t>Section</w:t>
      </w:r>
      <w:r>
        <w:rPr>
          <w:color w:val="0000EE"/>
          <w:spacing w:val="-3"/>
          <w:u w:val="single" w:color="0000EE"/>
        </w:rPr>
        <w:t xml:space="preserve"> </w:t>
      </w:r>
      <w:r>
        <w:rPr>
          <w:color w:val="0000EE"/>
          <w:u w:val="single" w:color="0000EE"/>
        </w:rPr>
        <w:t>58108</w:t>
      </w:r>
      <w:r>
        <w:rPr>
          <w:color w:val="0000EE"/>
        </w:rPr>
        <w:t xml:space="preserve"> </w:t>
      </w:r>
      <w:r>
        <w:rPr>
          <w:color w:val="0000EE"/>
          <w:u w:val="single" w:color="0000EE"/>
        </w:rPr>
        <w:t>Title 5, Section 58106</w:t>
      </w:r>
      <w:r>
        <w:rPr>
          <w:color w:val="0000EE"/>
        </w:rPr>
        <w:t xml:space="preserve"> </w:t>
      </w:r>
      <w:r>
        <w:rPr>
          <w:color w:val="0000EE"/>
          <w:u w:val="single" w:color="0000EE"/>
        </w:rPr>
        <w:t>Title 5, Section</w:t>
      </w:r>
      <w:r>
        <w:rPr>
          <w:color w:val="0000EE"/>
          <w:spacing w:val="-11"/>
          <w:u w:val="single" w:color="0000EE"/>
        </w:rPr>
        <w:t xml:space="preserve"> </w:t>
      </w:r>
      <w:r>
        <w:rPr>
          <w:color w:val="0000EE"/>
          <w:u w:val="single" w:color="0000EE"/>
        </w:rPr>
        <w:t>51006</w:t>
      </w:r>
    </w:p>
    <w:p w14:paraId="5BBDE5DB" w14:textId="77777777" w:rsidR="00BD2A6F" w:rsidRDefault="002C305A">
      <w:pPr>
        <w:pStyle w:val="BodyText"/>
        <w:tabs>
          <w:tab w:val="left" w:pos="1740"/>
        </w:tabs>
        <w:spacing w:before="119"/>
        <w:ind w:left="119"/>
      </w:pPr>
      <w:r>
        <w:t>Adopted</w:t>
      </w:r>
      <w:r>
        <w:tab/>
        <w:t>April 18,</w:t>
      </w:r>
      <w:r>
        <w:rPr>
          <w:spacing w:val="-6"/>
        </w:rPr>
        <w:t xml:space="preserve"> </w:t>
      </w:r>
      <w:r>
        <w:t>2006</w:t>
      </w:r>
    </w:p>
    <w:p w14:paraId="1F27EA90" w14:textId="77777777" w:rsidR="00BD2A6F" w:rsidRDefault="002C305A">
      <w:pPr>
        <w:pStyle w:val="BodyText"/>
        <w:tabs>
          <w:tab w:val="left" w:pos="1740"/>
        </w:tabs>
        <w:spacing w:before="161"/>
        <w:ind w:left="119"/>
      </w:pPr>
      <w:r>
        <w:t>Last</w:t>
      </w:r>
      <w:r>
        <w:rPr>
          <w:spacing w:val="-2"/>
        </w:rPr>
        <w:t xml:space="preserve"> </w:t>
      </w:r>
      <w:r>
        <w:t>Reviewed</w:t>
      </w:r>
      <w:r>
        <w:tab/>
        <w:t>March 7,</w:t>
      </w:r>
      <w:r>
        <w:rPr>
          <w:spacing w:val="-7"/>
        </w:rPr>
        <w:t xml:space="preserve"> </w:t>
      </w:r>
      <w:r>
        <w:t>2017</w:t>
      </w:r>
    </w:p>
    <w:p w14:paraId="595E4E48" w14:textId="77777777" w:rsidR="00BD2A6F" w:rsidRDefault="00BD2A6F">
      <w:pPr>
        <w:pStyle w:val="BodyText"/>
        <w:rPr>
          <w:sz w:val="22"/>
        </w:rPr>
      </w:pPr>
    </w:p>
    <w:p w14:paraId="11EE144C" w14:textId="77777777" w:rsidR="00BD2A6F" w:rsidRDefault="00BD2A6F">
      <w:pPr>
        <w:pStyle w:val="BodyText"/>
        <w:spacing w:before="8"/>
        <w:rPr>
          <w:sz w:val="25"/>
        </w:rPr>
      </w:pPr>
    </w:p>
    <w:p w14:paraId="758D6FEA" w14:textId="77777777" w:rsidR="00BD2A6F" w:rsidRDefault="002C305A">
      <w:pPr>
        <w:pStyle w:val="BodyText"/>
        <w:spacing w:line="252" w:lineRule="auto"/>
        <w:ind w:left="119" w:right="96"/>
      </w:pPr>
      <w:r>
        <w:t>The Chancellor, in consultation with the Academic Senates, shall establish procedures defining enrollment priorities, limitations, and processes for student challenge, which shall comply with Title 5 regulations.</w:t>
      </w:r>
    </w:p>
    <w:p w14:paraId="4E0B48B6" w14:textId="77777777" w:rsidR="00BD2A6F" w:rsidRDefault="00BD2A6F">
      <w:pPr>
        <w:pStyle w:val="BodyText"/>
        <w:spacing w:before="10"/>
      </w:pPr>
    </w:p>
    <w:p w14:paraId="21F14CC1" w14:textId="77777777" w:rsidR="00BD2A6F" w:rsidRDefault="002C305A">
      <w:pPr>
        <w:pStyle w:val="BodyText"/>
        <w:ind w:left="119"/>
      </w:pPr>
      <w:r>
        <w:t xml:space="preserve">See </w:t>
      </w:r>
      <w:r>
        <w:rPr>
          <w:color w:val="0000FF"/>
          <w:u w:val="single" w:color="0000FF"/>
        </w:rPr>
        <w:t>Administrative Procedure 5055 Enrollment Priorities</w:t>
      </w:r>
      <w:r>
        <w:t>.</w:t>
      </w:r>
    </w:p>
    <w:p w14:paraId="411A4B66" w14:textId="77777777" w:rsidR="00BD2A6F" w:rsidRDefault="00BD2A6F">
      <w:pPr>
        <w:pStyle w:val="BodyText"/>
        <w:rPr>
          <w:sz w:val="22"/>
        </w:rPr>
      </w:pPr>
    </w:p>
    <w:p w14:paraId="28CB663E" w14:textId="77777777" w:rsidR="00BD2A6F" w:rsidRDefault="00BD2A6F">
      <w:pPr>
        <w:pStyle w:val="BodyText"/>
        <w:rPr>
          <w:sz w:val="22"/>
        </w:rPr>
      </w:pPr>
    </w:p>
    <w:p w14:paraId="1E1E185D" w14:textId="77777777" w:rsidR="00BD2A6F" w:rsidRDefault="00BD2A6F">
      <w:pPr>
        <w:pStyle w:val="BodyText"/>
        <w:spacing w:before="11"/>
        <w:rPr>
          <w:sz w:val="23"/>
        </w:rPr>
      </w:pPr>
    </w:p>
    <w:p w14:paraId="03997856" w14:textId="77777777" w:rsidR="00BD2A6F" w:rsidRDefault="002C305A">
      <w:pPr>
        <w:pStyle w:val="BodyText"/>
        <w:spacing w:before="1"/>
        <w:ind w:left="120"/>
      </w:pPr>
      <w:r>
        <w:t>Last Modified by Patti Blair on April 9, 2017</w:t>
      </w:r>
    </w:p>
    <w:sectPr w:rsidR="00BD2A6F">
      <w:type w:val="continuous"/>
      <w:pgSz w:w="12240" w:h="15840"/>
      <w:pgMar w:top="72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D2A6F"/>
    <w:rsid w:val="002C305A"/>
    <w:rsid w:val="00B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63092"/>
  <w15:docId w15:val="{B35A3381-6BDF-457A-AC0E-3CC53D73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arambo</dc:creator>
  <cp:lastModifiedBy>Nenagh Brown</cp:lastModifiedBy>
  <cp:revision>2</cp:revision>
  <dcterms:created xsi:type="dcterms:W3CDTF">2018-02-16T21:52:00Z</dcterms:created>
  <dcterms:modified xsi:type="dcterms:W3CDTF">2018-02-16T21:52:00Z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2017-11-30T00:00:00Z</vt:filetime>
  </property>
</Properties>
</file>