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BEBF" w14:textId="77777777" w:rsidR="00782985" w:rsidRDefault="00782985" w:rsidP="00571A45">
      <w:pPr>
        <w:shd w:val="clear" w:color="auto" w:fill="FFFFFF"/>
        <w:jc w:val="center"/>
        <w:rPr>
          <w:rFonts w:eastAsia="Times New Roman"/>
          <w:color w:val="212121"/>
          <w:u w:val="single"/>
        </w:rPr>
      </w:pPr>
      <w:bookmarkStart w:id="0" w:name="_GoBack"/>
      <w:bookmarkEnd w:id="0"/>
      <w:r>
        <w:rPr>
          <w:rFonts w:eastAsia="Times New Roman"/>
          <w:color w:val="212121"/>
          <w:u w:val="single"/>
        </w:rPr>
        <w:t xml:space="preserve">MOORPARK COLLEGE </w:t>
      </w:r>
    </w:p>
    <w:p w14:paraId="72145F8F" w14:textId="4371E505" w:rsidR="00AA26E1" w:rsidRPr="00AA26E1" w:rsidRDefault="00571A45" w:rsidP="00AA26E1">
      <w:pPr>
        <w:shd w:val="clear" w:color="auto" w:fill="FFFFFF"/>
        <w:jc w:val="center"/>
        <w:rPr>
          <w:rFonts w:eastAsia="Times New Roman"/>
          <w:color w:val="212121"/>
          <w:u w:val="single"/>
        </w:rPr>
      </w:pPr>
      <w:r>
        <w:rPr>
          <w:rFonts w:eastAsia="Times New Roman"/>
          <w:color w:val="212121"/>
          <w:u w:val="single"/>
        </w:rPr>
        <w:t>ENROLLMENT MANAGEMENT PLAN</w:t>
      </w:r>
      <w:r w:rsidR="00AA26E1">
        <w:rPr>
          <w:rFonts w:eastAsia="Times New Roman"/>
          <w:color w:val="212121"/>
          <w:u w:val="single"/>
        </w:rPr>
        <w:t xml:space="preserve"> 2019-2020</w:t>
      </w:r>
    </w:p>
    <w:p w14:paraId="54BDAD1B" w14:textId="77777777" w:rsidR="00571A45" w:rsidRDefault="00571A45" w:rsidP="00571A45">
      <w:pPr>
        <w:shd w:val="clear" w:color="auto" w:fill="FFFFFF"/>
        <w:rPr>
          <w:rFonts w:eastAsia="Times New Roman"/>
          <w:color w:val="212121"/>
        </w:rPr>
      </w:pPr>
    </w:p>
    <w:p w14:paraId="0BA6BC07" w14:textId="77777777" w:rsidR="00571A45" w:rsidRDefault="00782985" w:rsidP="00571A45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Moorpark’s </w:t>
      </w:r>
      <w:r w:rsidR="00A4609E">
        <w:rPr>
          <w:rFonts w:eastAsia="Times New Roman"/>
          <w:color w:val="212121"/>
        </w:rPr>
        <w:t>Enrollment M</w:t>
      </w:r>
      <w:r w:rsidR="00571A45">
        <w:rPr>
          <w:rFonts w:eastAsia="Times New Roman"/>
          <w:color w:val="212121"/>
        </w:rPr>
        <w:t xml:space="preserve">anagement </w:t>
      </w:r>
      <w:r>
        <w:rPr>
          <w:rFonts w:eastAsia="Times New Roman"/>
          <w:color w:val="212121"/>
        </w:rPr>
        <w:t>P</w:t>
      </w:r>
      <w:r w:rsidR="00571A45">
        <w:rPr>
          <w:rFonts w:eastAsia="Times New Roman"/>
          <w:color w:val="212121"/>
        </w:rPr>
        <w:t xml:space="preserve">lan is a subset of </w:t>
      </w:r>
      <w:r>
        <w:rPr>
          <w:rFonts w:eastAsia="Times New Roman"/>
          <w:color w:val="212121"/>
        </w:rPr>
        <w:t>its</w:t>
      </w:r>
      <w:r w:rsidR="00571A45">
        <w:rPr>
          <w:rFonts w:eastAsia="Times New Roman"/>
          <w:color w:val="212121"/>
        </w:rPr>
        <w:t xml:space="preserve"> Ed</w:t>
      </w:r>
      <w:r w:rsidR="00A4609E">
        <w:rPr>
          <w:rFonts w:eastAsia="Times New Roman"/>
          <w:color w:val="212121"/>
        </w:rPr>
        <w:t>ucation</w:t>
      </w:r>
      <w:r>
        <w:rPr>
          <w:rFonts w:eastAsia="Times New Roman"/>
          <w:color w:val="212121"/>
        </w:rPr>
        <w:t>al</w:t>
      </w:r>
      <w:r w:rsidR="00A4609E">
        <w:rPr>
          <w:rFonts w:eastAsia="Times New Roman"/>
          <w:color w:val="212121"/>
        </w:rPr>
        <w:t xml:space="preserve"> Master P</w:t>
      </w:r>
      <w:r w:rsidR="00571A45">
        <w:rPr>
          <w:rFonts w:eastAsia="Times New Roman"/>
          <w:color w:val="212121"/>
        </w:rPr>
        <w:t>lan.</w:t>
      </w:r>
    </w:p>
    <w:p w14:paraId="16881C81" w14:textId="3F34054E" w:rsidR="00571A45" w:rsidRDefault="00571A45" w:rsidP="00571A45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It is develop</w:t>
      </w:r>
      <w:r w:rsidR="00782985">
        <w:rPr>
          <w:rFonts w:eastAsia="Times New Roman"/>
          <w:color w:val="212121"/>
        </w:rPr>
        <w:t>ed</w:t>
      </w:r>
      <w:r>
        <w:rPr>
          <w:rFonts w:eastAsia="Times New Roman"/>
          <w:color w:val="212121"/>
        </w:rPr>
        <w:t xml:space="preserve"> to optimize student success and access. </w:t>
      </w:r>
      <w:r w:rsidR="00B939B2">
        <w:rPr>
          <w:rFonts w:eastAsia="Times New Roman"/>
          <w:color w:val="212121"/>
        </w:rPr>
        <w:t xml:space="preserve">Solid enrollment management is required to maintain and build fiscal stability.  </w:t>
      </w:r>
      <w:r>
        <w:rPr>
          <w:rFonts w:eastAsia="Times New Roman"/>
          <w:color w:val="212121"/>
        </w:rPr>
        <w:t>It considers the declining high school graduation expe</w:t>
      </w:r>
      <w:r w:rsidR="00A4609E">
        <w:rPr>
          <w:rFonts w:eastAsia="Times New Roman"/>
          <w:color w:val="212121"/>
        </w:rPr>
        <w:t>cted over the next few years, an</w:t>
      </w:r>
      <w:r>
        <w:rPr>
          <w:rFonts w:eastAsia="Times New Roman"/>
          <w:color w:val="212121"/>
        </w:rPr>
        <w:t xml:space="preserve"> increase in </w:t>
      </w:r>
      <w:r w:rsidR="00782985">
        <w:rPr>
          <w:rFonts w:eastAsia="Times New Roman"/>
          <w:color w:val="212121"/>
        </w:rPr>
        <w:t xml:space="preserve">students taking a </w:t>
      </w:r>
      <w:r>
        <w:rPr>
          <w:rFonts w:eastAsia="Times New Roman"/>
          <w:color w:val="212121"/>
        </w:rPr>
        <w:t xml:space="preserve">gap year, </w:t>
      </w:r>
      <w:r w:rsidR="00782985">
        <w:rPr>
          <w:rFonts w:eastAsia="Times New Roman"/>
          <w:color w:val="212121"/>
        </w:rPr>
        <w:t xml:space="preserve">the </w:t>
      </w:r>
      <w:r>
        <w:rPr>
          <w:rFonts w:eastAsia="Times New Roman"/>
          <w:color w:val="212121"/>
        </w:rPr>
        <w:t>high employment</w:t>
      </w:r>
      <w:r w:rsidR="00A4609E">
        <w:rPr>
          <w:rFonts w:eastAsia="Times New Roman"/>
          <w:color w:val="212121"/>
        </w:rPr>
        <w:t xml:space="preserve"> rate</w:t>
      </w:r>
      <w:r w:rsidR="00782985">
        <w:rPr>
          <w:rFonts w:eastAsia="Times New Roman"/>
          <w:color w:val="212121"/>
        </w:rPr>
        <w:t>,</w:t>
      </w:r>
      <w:r>
        <w:rPr>
          <w:rFonts w:eastAsia="Times New Roman"/>
          <w:color w:val="212121"/>
        </w:rPr>
        <w:t xml:space="preserve"> and </w:t>
      </w:r>
      <w:r w:rsidR="00782985">
        <w:rPr>
          <w:rFonts w:eastAsia="Times New Roman"/>
          <w:color w:val="212121"/>
        </w:rPr>
        <w:t>the</w:t>
      </w:r>
      <w:r w:rsidR="00CE518A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large pool</w:t>
      </w:r>
      <w:r w:rsidR="00CE518A">
        <w:rPr>
          <w:rFonts w:eastAsia="Times New Roman"/>
          <w:color w:val="212121"/>
        </w:rPr>
        <w:t xml:space="preserve"> </w:t>
      </w:r>
      <w:r w:rsidR="00782985">
        <w:rPr>
          <w:rFonts w:eastAsia="Times New Roman"/>
          <w:color w:val="212121"/>
        </w:rPr>
        <w:t xml:space="preserve">of adults </w:t>
      </w:r>
      <w:r w:rsidR="00CE518A">
        <w:rPr>
          <w:rFonts w:eastAsia="Times New Roman"/>
          <w:color w:val="212121"/>
        </w:rPr>
        <w:t>in our community</w:t>
      </w:r>
      <w:r>
        <w:rPr>
          <w:rFonts w:eastAsia="Times New Roman"/>
          <w:color w:val="212121"/>
        </w:rPr>
        <w:t xml:space="preserve"> with some or no college lookin</w:t>
      </w:r>
      <w:r w:rsidR="00A4609E">
        <w:rPr>
          <w:rFonts w:eastAsia="Times New Roman"/>
          <w:color w:val="212121"/>
        </w:rPr>
        <w:t>g for new career</w:t>
      </w:r>
      <w:r w:rsidR="00782985">
        <w:rPr>
          <w:rFonts w:eastAsia="Times New Roman"/>
          <w:color w:val="212121"/>
        </w:rPr>
        <w:t>s</w:t>
      </w:r>
      <w:r w:rsidR="00A4609E">
        <w:rPr>
          <w:rFonts w:eastAsia="Times New Roman"/>
          <w:color w:val="212121"/>
        </w:rPr>
        <w:t xml:space="preserve"> or </w:t>
      </w:r>
      <w:r w:rsidR="00CE518A">
        <w:rPr>
          <w:rFonts w:eastAsia="Times New Roman"/>
          <w:color w:val="212121"/>
        </w:rPr>
        <w:t>advancement</w:t>
      </w:r>
      <w:r w:rsidR="00A4609E">
        <w:rPr>
          <w:rFonts w:eastAsia="Times New Roman"/>
          <w:color w:val="212121"/>
        </w:rPr>
        <w:t>.</w:t>
      </w:r>
    </w:p>
    <w:p w14:paraId="7EBA5108" w14:textId="77777777" w:rsidR="00571A45" w:rsidRDefault="00571A45" w:rsidP="00571A45">
      <w:pPr>
        <w:shd w:val="clear" w:color="auto" w:fill="FFFFFF"/>
        <w:rPr>
          <w:rFonts w:eastAsia="Times New Roman"/>
          <w:color w:val="212121"/>
        </w:rPr>
      </w:pPr>
    </w:p>
    <w:p w14:paraId="4CC3ADBF" w14:textId="72A5F427" w:rsidR="00571A45" w:rsidRDefault="00782985" w:rsidP="00571A45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The P</w:t>
      </w:r>
      <w:r w:rsidR="00571A45">
        <w:rPr>
          <w:rFonts w:eastAsia="Times New Roman"/>
          <w:color w:val="212121"/>
        </w:rPr>
        <w:t>lan</w:t>
      </w:r>
      <w:r w:rsidR="00A4609E">
        <w:rPr>
          <w:rFonts w:eastAsia="Times New Roman"/>
          <w:color w:val="212121"/>
        </w:rPr>
        <w:t xml:space="preserve"> is built with three main focuses</w:t>
      </w:r>
      <w:r>
        <w:rPr>
          <w:rFonts w:eastAsia="Times New Roman"/>
          <w:color w:val="212121"/>
        </w:rPr>
        <w:t xml:space="preserve"> drawn from the strategic directions of the Educational Master Plan</w:t>
      </w:r>
      <w:r w:rsidR="00A4609E">
        <w:rPr>
          <w:rFonts w:eastAsia="Times New Roman"/>
          <w:color w:val="212121"/>
        </w:rPr>
        <w:t xml:space="preserve">. The first focus is </w:t>
      </w:r>
      <w:r w:rsidR="00571A45">
        <w:rPr>
          <w:rFonts w:eastAsia="Times New Roman"/>
          <w:color w:val="212121"/>
        </w:rPr>
        <w:t xml:space="preserve">on providing student centered curriculum.  </w:t>
      </w:r>
      <w:r w:rsidR="00CE518A">
        <w:rPr>
          <w:rFonts w:eastAsia="Times New Roman"/>
          <w:color w:val="212121"/>
        </w:rPr>
        <w:t>N</w:t>
      </w:r>
      <w:r w:rsidR="00A4609E">
        <w:rPr>
          <w:rFonts w:eastAsia="Times New Roman"/>
          <w:color w:val="212121"/>
        </w:rPr>
        <w:t>ew c</w:t>
      </w:r>
      <w:r w:rsidR="00571A45">
        <w:rPr>
          <w:rFonts w:eastAsia="Times New Roman"/>
          <w:color w:val="212121"/>
        </w:rPr>
        <w:t>urric</w:t>
      </w:r>
      <w:r w:rsidR="00A4609E">
        <w:rPr>
          <w:rFonts w:eastAsia="Times New Roman"/>
          <w:color w:val="212121"/>
        </w:rPr>
        <w:t>ulum will</w:t>
      </w:r>
      <w:r w:rsidR="00571A45">
        <w:rPr>
          <w:rFonts w:eastAsia="Times New Roman"/>
          <w:color w:val="212121"/>
        </w:rPr>
        <w:t xml:space="preserve"> provide the tra</w:t>
      </w:r>
      <w:r w:rsidR="00A4609E">
        <w:rPr>
          <w:rFonts w:eastAsia="Times New Roman"/>
          <w:color w:val="212121"/>
        </w:rPr>
        <w:t>nsfer opportunity and the skill</w:t>
      </w:r>
      <w:r w:rsidR="00571A45">
        <w:rPr>
          <w:rFonts w:eastAsia="Times New Roman"/>
          <w:color w:val="212121"/>
        </w:rPr>
        <w:t xml:space="preserve"> development our stu</w:t>
      </w:r>
      <w:r w:rsidR="00A4609E">
        <w:rPr>
          <w:rFonts w:eastAsia="Times New Roman"/>
          <w:color w:val="212121"/>
        </w:rPr>
        <w:t>dents and community need. This c</w:t>
      </w:r>
      <w:r w:rsidR="00571A45">
        <w:rPr>
          <w:rFonts w:eastAsia="Times New Roman"/>
          <w:color w:val="212121"/>
        </w:rPr>
        <w:t xml:space="preserve">urriculum includes 6 new CTE offerings, 2 noncredit programs, digital badges for career exploration, </w:t>
      </w:r>
      <w:r w:rsidR="00D65C05">
        <w:rPr>
          <w:rFonts w:eastAsia="Times New Roman"/>
          <w:color w:val="212121"/>
        </w:rPr>
        <w:t xml:space="preserve">and </w:t>
      </w:r>
      <w:r w:rsidR="00571A45">
        <w:rPr>
          <w:rFonts w:eastAsia="Times New Roman"/>
          <w:color w:val="212121"/>
        </w:rPr>
        <w:t>collaboration with adult school</w:t>
      </w:r>
      <w:r>
        <w:rPr>
          <w:rFonts w:eastAsia="Times New Roman"/>
          <w:color w:val="212121"/>
        </w:rPr>
        <w:t>s</w:t>
      </w:r>
      <w:r w:rsidR="00AA26E1">
        <w:rPr>
          <w:rFonts w:eastAsia="Times New Roman"/>
          <w:color w:val="212121"/>
        </w:rPr>
        <w:t xml:space="preserve"> </w:t>
      </w:r>
      <w:r w:rsidR="00571A45">
        <w:rPr>
          <w:rFonts w:eastAsia="Times New Roman"/>
          <w:color w:val="212121"/>
        </w:rPr>
        <w:t xml:space="preserve">and modifications </w:t>
      </w:r>
      <w:r>
        <w:rPr>
          <w:rFonts w:eastAsia="Times New Roman"/>
          <w:color w:val="212121"/>
        </w:rPr>
        <w:t>to the</w:t>
      </w:r>
      <w:r w:rsidR="00571A45">
        <w:rPr>
          <w:rFonts w:eastAsia="Times New Roman"/>
          <w:color w:val="212121"/>
        </w:rPr>
        <w:t xml:space="preserve"> ESL program.</w:t>
      </w:r>
    </w:p>
    <w:p w14:paraId="09ED4C63" w14:textId="77777777" w:rsidR="00571A45" w:rsidRDefault="00571A45" w:rsidP="00571A45">
      <w:pPr>
        <w:shd w:val="clear" w:color="auto" w:fill="FFFFFF"/>
        <w:rPr>
          <w:rFonts w:eastAsia="Times New Roman"/>
          <w:color w:val="212121"/>
        </w:rPr>
      </w:pPr>
    </w:p>
    <w:p w14:paraId="6F9816D4" w14:textId="77777777" w:rsidR="00A4609E" w:rsidRDefault="00A4609E" w:rsidP="00A4609E">
      <w:pPr>
        <w:shd w:val="clear" w:color="auto" w:fill="FFFFFF"/>
        <w:rPr>
          <w:rFonts w:eastAsia="Times New Roman"/>
          <w:color w:val="212121"/>
        </w:rPr>
      </w:pPr>
      <w:r w:rsidRPr="00A4609E">
        <w:rPr>
          <w:rFonts w:eastAsia="Times New Roman"/>
          <w:color w:val="212121"/>
        </w:rPr>
        <w:t xml:space="preserve">The second area of focus is </w:t>
      </w:r>
      <w:r w:rsidR="00782985">
        <w:rPr>
          <w:rFonts w:eastAsia="Times New Roman"/>
          <w:color w:val="212121"/>
        </w:rPr>
        <w:t xml:space="preserve">student </w:t>
      </w:r>
      <w:r>
        <w:rPr>
          <w:rFonts w:eastAsia="Times New Roman"/>
          <w:color w:val="212121"/>
        </w:rPr>
        <w:t xml:space="preserve">access and </w:t>
      </w:r>
      <w:r w:rsidRPr="00A4609E">
        <w:rPr>
          <w:rFonts w:eastAsia="Times New Roman"/>
          <w:color w:val="212121"/>
        </w:rPr>
        <w:t>s</w:t>
      </w:r>
      <w:r w:rsidR="00571A45" w:rsidRPr="00A4609E">
        <w:rPr>
          <w:rFonts w:eastAsia="Times New Roman"/>
          <w:color w:val="212121"/>
        </w:rPr>
        <w:t>uccess</w:t>
      </w:r>
      <w:r w:rsidRPr="00A4609E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 xml:space="preserve">  </w:t>
      </w:r>
      <w:r w:rsidR="00571A45" w:rsidRPr="00A4609E">
        <w:rPr>
          <w:rFonts w:eastAsia="Times New Roman"/>
          <w:color w:val="212121"/>
        </w:rPr>
        <w:t>Activities and best practices have been defined to improve student success</w:t>
      </w:r>
      <w:r w:rsidR="00782985">
        <w:rPr>
          <w:rFonts w:eastAsia="Times New Roman"/>
          <w:color w:val="212121"/>
        </w:rPr>
        <w:t>; i</w:t>
      </w:r>
      <w:r w:rsidR="00571A45" w:rsidRPr="00A4609E">
        <w:rPr>
          <w:rFonts w:eastAsia="Times New Roman"/>
          <w:color w:val="212121"/>
        </w:rPr>
        <w:t>ncrease</w:t>
      </w:r>
      <w:r w:rsidR="00782985">
        <w:rPr>
          <w:rFonts w:eastAsia="Times New Roman"/>
          <w:color w:val="212121"/>
        </w:rPr>
        <w:t>d</w:t>
      </w:r>
      <w:r w:rsidR="00571A45" w:rsidRPr="00A4609E">
        <w:rPr>
          <w:rFonts w:eastAsia="Times New Roman"/>
          <w:color w:val="212121"/>
        </w:rPr>
        <w:t xml:space="preserve"> retention and success will improve enrollment.</w:t>
      </w:r>
    </w:p>
    <w:p w14:paraId="38B0AAF1" w14:textId="77777777" w:rsidR="00571A45" w:rsidRPr="00A4609E" w:rsidRDefault="00CE518A" w:rsidP="00A4609E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One of the programs </w:t>
      </w:r>
      <w:r w:rsidR="00782985">
        <w:rPr>
          <w:rFonts w:eastAsia="Times New Roman"/>
          <w:color w:val="212121"/>
        </w:rPr>
        <w:t xml:space="preserve">highlighted </w:t>
      </w:r>
      <w:r>
        <w:rPr>
          <w:rFonts w:eastAsia="Times New Roman"/>
          <w:color w:val="212121"/>
        </w:rPr>
        <w:t>is</w:t>
      </w:r>
      <w:r w:rsidR="00A4609E">
        <w:rPr>
          <w:rFonts w:eastAsia="Times New Roman"/>
          <w:color w:val="212121"/>
        </w:rPr>
        <w:t xml:space="preserve"> </w:t>
      </w:r>
      <w:r w:rsidR="00782985">
        <w:rPr>
          <w:rFonts w:eastAsia="Times New Roman"/>
          <w:color w:val="212121"/>
        </w:rPr>
        <w:t>‘</w:t>
      </w:r>
      <w:r w:rsidR="00A4609E" w:rsidRPr="00782985">
        <w:rPr>
          <w:rFonts w:eastAsia="Times New Roman"/>
          <w:color w:val="212121"/>
        </w:rPr>
        <w:t>15 to F</w:t>
      </w:r>
      <w:r w:rsidR="00571A45" w:rsidRPr="00782985">
        <w:rPr>
          <w:rFonts w:eastAsia="Times New Roman"/>
          <w:color w:val="212121"/>
        </w:rPr>
        <w:t>inish</w:t>
      </w:r>
      <w:r w:rsidR="00782985">
        <w:rPr>
          <w:rFonts w:eastAsia="Times New Roman"/>
          <w:color w:val="212121"/>
        </w:rPr>
        <w:t>’</w:t>
      </w:r>
      <w:r w:rsidR="00571A45" w:rsidRPr="00A4609E">
        <w:rPr>
          <w:rFonts w:eastAsia="Times New Roman"/>
          <w:color w:val="212121"/>
        </w:rPr>
        <w:t>.</w:t>
      </w:r>
      <w:r w:rsidR="00A4609E">
        <w:rPr>
          <w:rFonts w:eastAsia="Times New Roman"/>
          <w:color w:val="212121"/>
        </w:rPr>
        <w:t xml:space="preserve">  </w:t>
      </w:r>
      <w:r w:rsidR="00571A45" w:rsidRPr="00A4609E">
        <w:rPr>
          <w:rFonts w:eastAsia="Times New Roman"/>
          <w:color w:val="212121"/>
        </w:rPr>
        <w:t xml:space="preserve">Access will be improved by increasing the offerings and </w:t>
      </w:r>
      <w:r w:rsidR="00A4609E">
        <w:rPr>
          <w:rFonts w:eastAsia="Times New Roman"/>
          <w:color w:val="212121"/>
        </w:rPr>
        <w:t xml:space="preserve">providing more </w:t>
      </w:r>
      <w:r w:rsidR="00571A45" w:rsidRPr="00A4609E">
        <w:rPr>
          <w:rFonts w:eastAsia="Times New Roman"/>
          <w:color w:val="212121"/>
        </w:rPr>
        <w:t xml:space="preserve">online </w:t>
      </w:r>
      <w:r w:rsidR="00A4609E">
        <w:rPr>
          <w:rFonts w:eastAsia="Times New Roman"/>
          <w:color w:val="212121"/>
        </w:rPr>
        <w:t>degrees.   Schedu</w:t>
      </w:r>
      <w:r w:rsidR="00A4609E" w:rsidRPr="00A4609E">
        <w:rPr>
          <w:rFonts w:eastAsia="Times New Roman"/>
          <w:color w:val="212121"/>
        </w:rPr>
        <w:t>ling</w:t>
      </w:r>
      <w:r>
        <w:rPr>
          <w:rFonts w:eastAsia="Times New Roman"/>
          <w:color w:val="212121"/>
        </w:rPr>
        <w:t xml:space="preserve"> will be optimized including</w:t>
      </w:r>
      <w:r w:rsidR="00571A45" w:rsidRPr="00A4609E">
        <w:rPr>
          <w:rFonts w:eastAsia="Times New Roman"/>
          <w:color w:val="212121"/>
        </w:rPr>
        <w:t xml:space="preserve"> a 4 week</w:t>
      </w:r>
      <w:r>
        <w:rPr>
          <w:rFonts w:eastAsia="Times New Roman"/>
          <w:color w:val="212121"/>
        </w:rPr>
        <w:t xml:space="preserve"> option over winter. Access for high school students will be provided </w:t>
      </w:r>
      <w:r w:rsidR="00571A45" w:rsidRPr="00A4609E">
        <w:rPr>
          <w:rFonts w:eastAsia="Times New Roman"/>
          <w:color w:val="212121"/>
        </w:rPr>
        <w:t>through dual enrollment, </w:t>
      </w:r>
    </w:p>
    <w:p w14:paraId="6C9AB6FD" w14:textId="77777777" w:rsidR="00CE518A" w:rsidRDefault="00CE518A" w:rsidP="00CE518A">
      <w:pPr>
        <w:rPr>
          <w:rFonts w:eastAsia="Times New Roman"/>
        </w:rPr>
      </w:pPr>
    </w:p>
    <w:p w14:paraId="066B0724" w14:textId="3F239099" w:rsidR="00571A45" w:rsidRPr="00CE518A" w:rsidRDefault="00CE518A" w:rsidP="00CE518A">
      <w:pPr>
        <w:rPr>
          <w:rFonts w:eastAsia="Times New Roman"/>
        </w:rPr>
      </w:pPr>
      <w:r>
        <w:rPr>
          <w:rFonts w:eastAsia="Times New Roman"/>
        </w:rPr>
        <w:t>The third focus is o</w:t>
      </w:r>
      <w:r w:rsidR="00571A45" w:rsidRPr="00CE518A">
        <w:rPr>
          <w:rFonts w:eastAsia="Times New Roman"/>
        </w:rPr>
        <w:t>rganization</w:t>
      </w:r>
      <w:r w:rsidR="00782985">
        <w:rPr>
          <w:rFonts w:eastAsia="Times New Roman"/>
        </w:rPr>
        <w:t>al</w:t>
      </w:r>
      <w:r w:rsidR="00571A45" w:rsidRPr="00CE518A">
        <w:rPr>
          <w:rFonts w:eastAsia="Times New Roman"/>
        </w:rPr>
        <w:t xml:space="preserve"> effectiveness</w:t>
      </w:r>
      <w:r>
        <w:rPr>
          <w:rFonts w:eastAsia="Times New Roman"/>
        </w:rPr>
        <w:t>.  This include</w:t>
      </w:r>
      <w:r w:rsidR="00782985">
        <w:rPr>
          <w:rFonts w:eastAsia="Times New Roman"/>
        </w:rPr>
        <w:t xml:space="preserve">s </w:t>
      </w:r>
      <w:r w:rsidR="00571A45" w:rsidRPr="00CE518A">
        <w:rPr>
          <w:rFonts w:eastAsia="Times New Roman"/>
        </w:rPr>
        <w:t xml:space="preserve">expanded marketing efforts </w:t>
      </w:r>
      <w:r w:rsidR="00782985">
        <w:rPr>
          <w:rFonts w:eastAsia="Times New Roman"/>
        </w:rPr>
        <w:t>for</w:t>
      </w:r>
      <w:r w:rsidR="00571A45" w:rsidRPr="00CE518A">
        <w:rPr>
          <w:rFonts w:eastAsia="Times New Roman"/>
        </w:rPr>
        <w:t xml:space="preserve"> specific program</w:t>
      </w:r>
      <w:r w:rsidR="00782985">
        <w:rPr>
          <w:rFonts w:eastAsia="Times New Roman"/>
        </w:rPr>
        <w:t>s such as</w:t>
      </w:r>
      <w:r w:rsidR="00571A45" w:rsidRPr="00CE518A">
        <w:rPr>
          <w:rFonts w:eastAsia="Times New Roman"/>
        </w:rPr>
        <w:t xml:space="preserve"> </w:t>
      </w:r>
      <w:r w:rsidR="00D65C05">
        <w:rPr>
          <w:rFonts w:eastAsia="Times New Roman"/>
        </w:rPr>
        <w:t xml:space="preserve">ESL, </w:t>
      </w:r>
      <w:r w:rsidR="00571A45" w:rsidRPr="00CE518A">
        <w:rPr>
          <w:rFonts w:eastAsia="Times New Roman"/>
        </w:rPr>
        <w:t xml:space="preserve">special populations, </w:t>
      </w:r>
      <w:r w:rsidR="00D65C05">
        <w:rPr>
          <w:rFonts w:eastAsia="Times New Roman"/>
        </w:rPr>
        <w:t>and</w:t>
      </w:r>
      <w:r w:rsidR="00782985">
        <w:rPr>
          <w:rFonts w:eastAsia="Times New Roman"/>
        </w:rPr>
        <w:t xml:space="preserve"> </w:t>
      </w:r>
      <w:r w:rsidR="00571A45" w:rsidRPr="00CE518A">
        <w:rPr>
          <w:rFonts w:eastAsia="Times New Roman"/>
        </w:rPr>
        <w:t>general marketing</w:t>
      </w:r>
      <w:r w:rsidR="00331DFC">
        <w:rPr>
          <w:rFonts w:eastAsia="Times New Roman"/>
        </w:rPr>
        <w:t xml:space="preserve"> and reviewing the student payment and drop policy</w:t>
      </w:r>
      <w:r w:rsidR="00571A45" w:rsidRPr="00CE518A">
        <w:rPr>
          <w:rFonts w:eastAsia="Times New Roman"/>
        </w:rPr>
        <w:t>.</w:t>
      </w:r>
    </w:p>
    <w:p w14:paraId="52FDB40A" w14:textId="77777777" w:rsidR="00293787" w:rsidRDefault="00293787"/>
    <w:p w14:paraId="69F0B3CE" w14:textId="77777777" w:rsidR="00571A45" w:rsidRDefault="00571A45"/>
    <w:sectPr w:rsidR="0057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5089"/>
    <w:multiLevelType w:val="hybridMultilevel"/>
    <w:tmpl w:val="D80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45"/>
    <w:rsid w:val="00293787"/>
    <w:rsid w:val="00331DFC"/>
    <w:rsid w:val="00571A45"/>
    <w:rsid w:val="00782985"/>
    <w:rsid w:val="008B440B"/>
    <w:rsid w:val="00A4609E"/>
    <w:rsid w:val="00AA26E1"/>
    <w:rsid w:val="00B939B2"/>
    <w:rsid w:val="00CE518A"/>
    <w:rsid w:val="00D455DF"/>
    <w:rsid w:val="00D65C05"/>
    <w:rsid w:val="00D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26E1"/>
  <w15:chartTrackingRefBased/>
  <w15:docId w15:val="{BB164B11-FC06-497E-A33F-1BA74A8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C2B9A-8984-4E0F-95B7-08BE08DA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E0D35-63D1-4ED0-9969-1FB85CD6C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AEB1B-533C-4B14-AC1E-60BA6B271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Grizzard</dc:creator>
  <cp:keywords/>
  <dc:description/>
  <cp:lastModifiedBy>Renee Butler</cp:lastModifiedBy>
  <cp:revision>2</cp:revision>
  <dcterms:created xsi:type="dcterms:W3CDTF">2020-01-04T20:20:00Z</dcterms:created>
  <dcterms:modified xsi:type="dcterms:W3CDTF">2020-01-04T20:20:00Z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