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5C" w:rsidRDefault="009A325C" w:rsidP="009A325C">
      <w:pPr>
        <w:spacing w:before="3"/>
        <w:rPr>
          <w:rFonts w:ascii="Times New Roman" w:eastAsia="Times New Roman" w:hAnsi="Times New Roman" w:cs="Times New Roman"/>
          <w:sz w:val="7"/>
          <w:szCs w:val="7"/>
        </w:rPr>
      </w:pPr>
    </w:p>
    <w:p w:rsidR="009A325C" w:rsidRDefault="009A325C" w:rsidP="009A325C">
      <w:pPr>
        <w:spacing w:line="200" w:lineRule="atLeast"/>
        <w:ind w:left="118"/>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1925C6A3" wp14:editId="5942155C">
                <wp:simplePos x="0" y="0"/>
                <wp:positionH relativeFrom="column">
                  <wp:posOffset>3288665</wp:posOffset>
                </wp:positionH>
                <wp:positionV relativeFrom="paragraph">
                  <wp:posOffset>746125</wp:posOffset>
                </wp:positionV>
                <wp:extent cx="3872865" cy="421005"/>
                <wp:effectExtent l="2540" t="3175" r="127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A325C" w:rsidRPr="00B622C2" w:rsidRDefault="00D479E8" w:rsidP="009A325C">
                            <w:pPr>
                              <w:jc w:val="center"/>
                              <w:rPr>
                                <w:sz w:val="32"/>
                                <w:szCs w:val="32"/>
                              </w:rPr>
                            </w:pPr>
                            <w:r>
                              <w:rPr>
                                <w:b/>
                                <w:sz w:val="32"/>
                                <w:szCs w:val="32"/>
                              </w:rPr>
                              <w:t>Punctuation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95pt;margin-top:58.75pt;width:304.9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VCsQIAALY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AQJWgHFD2w0aBbOaLIdmfodQpO9z24mRGOgWVXqe7vZPlVIyFXDRVbdqOUHBpGK8gutDf9s6sT&#10;jrYgm+GDrCAM3RnpgMZadbZ10AwE6MDS44kZm0oJh5fxIornM4xKsJEoDIKZC0HT4+1eafOOyQ7Z&#10;RYYVMO/Q6f5OG5sNTY8uNpiQBW9bx34rnh2A43QCseGqtdksHJk/kiBZx+uYeCSarz0S5Ll3U6yI&#10;Ny/CxSy/zFerPPxp44YkbXhVMWHDHIUVkj8j7iDxSRInaWnZ8srC2ZS02m5WrUJ7CsIu3HdoyJmb&#10;/zwN1wSo5UVJYUSC2yjxinm88EhBZl6yCGIvCJPbZB6QhOTF85LuuGD/XhIaLMuult8WFrjvdWE0&#10;7biBudHyDoR7cqKp1d9aVI5XQ3k7rc/6YHN/6gNwfWTZqdUKdJKqGTcjoFgJb2T1CLpVEmQF4oRh&#10;B4tGqu8YDTA4Mqy/7ahiGLXvBWg/CQmxk8ZtyGwRwUadWzbnFipKgMqwwWharsw0nXa94tsGIk2v&#10;TcgbeC81d1J+yurwymA4uKIOg8xOn/O983oat8tfAAAA//8DAFBLAwQUAAYACAAAACEAB9mxKeEA&#10;AAAMAQAADwAAAGRycy9kb3ducmV2LnhtbEyPQU+DQBCF7yb+h82YeLMLbVqQsjSmURPTHmzlByww&#10;BZSdJezS0n/v9KS3eXlf3ryXbibTiTMOrrWkIJwFIJBKW7VUK8i/3p5iEM5rqnRnCRVc0cEmu79L&#10;dVLZCx3wfPS14BByiVbQeN8nUrqyQaPdzPZI7J3sYLRnOdSyGvSFw00n50Gwkka3xB8a3eO2wfLn&#10;OBoF4+LjWuzed4fV/pW+m/Azx3abK/X4ML2sQXic/B8Mt/pcHTLuVNiRKic6BcswemaUjTBagrgR&#10;4TziNQVf8SIGmaXy/4jsFwAA//8DAFBLAQItABQABgAIAAAAIQC2gziS/gAAAOEBAAATAAAAAAAA&#10;AAAAAAAAAAAAAABbQ29udGVudF9UeXBlc10ueG1sUEsBAi0AFAAGAAgAAAAhADj9If/WAAAAlAEA&#10;AAsAAAAAAAAAAAAAAAAALwEAAF9yZWxzLy5yZWxzUEsBAi0AFAAGAAgAAAAhALAGxUKxAgAAtgUA&#10;AA4AAAAAAAAAAAAAAAAALgIAAGRycy9lMm9Eb2MueG1sUEsBAi0AFAAGAAgAAAAhAAfZsSnhAAAA&#10;DAEAAA8AAAAAAAAAAAAAAAAACwUAAGRycy9kb3ducmV2LnhtbFBLBQYAAAAABAAEAPMAAAAZBgAA&#10;AAA=&#10;" filled="f" stroked="f" strokeweight="0">
                <v:textbox>
                  <w:txbxContent>
                    <w:p w:rsidR="009A325C" w:rsidRPr="00B622C2" w:rsidRDefault="00D479E8" w:rsidP="009A325C">
                      <w:pPr>
                        <w:jc w:val="center"/>
                        <w:rPr>
                          <w:sz w:val="32"/>
                          <w:szCs w:val="32"/>
                        </w:rPr>
                      </w:pPr>
                      <w:r>
                        <w:rPr>
                          <w:b/>
                          <w:sz w:val="32"/>
                          <w:szCs w:val="32"/>
                        </w:rPr>
                        <w:t>Punctuation</w:t>
                      </w:r>
                    </w:p>
                  </w:txbxContent>
                </v:textbox>
              </v:shape>
            </w:pict>
          </mc:Fallback>
        </mc:AlternateContent>
      </w:r>
      <w:r>
        <w:rPr>
          <w:rFonts w:ascii="Times New Roman" w:eastAsia="Times New Roman" w:hAnsi="Times New Roman" w:cs="Times New Roman"/>
          <w:noProof/>
          <w:sz w:val="20"/>
          <w:szCs w:val="20"/>
        </w:rPr>
        <mc:AlternateContent>
          <mc:Choice Requires="wpg">
            <w:drawing>
              <wp:inline distT="0" distB="0" distL="0" distR="0" wp14:anchorId="573A4276" wp14:editId="7114931D">
                <wp:extent cx="7103110" cy="1938655"/>
                <wp:effectExtent l="0" t="0" r="254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3110" cy="1938655"/>
                          <a:chOff x="0" y="0"/>
                          <a:chExt cx="11186" cy="3053"/>
                        </a:xfrm>
                      </wpg:grpSpPr>
                      <pic:pic xmlns:pic="http://schemas.openxmlformats.org/drawingml/2006/picture">
                        <pic:nvPicPr>
                          <pic:cNvPr id="2"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9" cy="3053"/>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6"/>
                        <wpg:cNvGrpSpPr>
                          <a:grpSpLocks/>
                        </wpg:cNvGrpSpPr>
                        <wpg:grpSpPr bwMode="auto">
                          <a:xfrm>
                            <a:off x="4903" y="979"/>
                            <a:ext cx="6250" cy="2"/>
                            <a:chOff x="4903" y="979"/>
                            <a:chExt cx="6250" cy="2"/>
                          </a:xfrm>
                        </wpg:grpSpPr>
                        <wps:wsp>
                          <wps:cNvPr id="4" name="Freeform 7"/>
                          <wps:cNvSpPr>
                            <a:spLocks/>
                          </wps:cNvSpPr>
                          <wps:spPr bwMode="auto">
                            <a:xfrm>
                              <a:off x="4903" y="979"/>
                              <a:ext cx="6250" cy="2"/>
                            </a:xfrm>
                            <a:custGeom>
                              <a:avLst/>
                              <a:gdLst>
                                <a:gd name="T0" fmla="+- 0 4903 4903"/>
                                <a:gd name="T1" fmla="*/ T0 w 6250"/>
                                <a:gd name="T2" fmla="+- 0 11153 4903"/>
                                <a:gd name="T3" fmla="*/ T2 w 6250"/>
                              </a:gdLst>
                              <a:ahLst/>
                              <a:cxnLst>
                                <a:cxn ang="0">
                                  <a:pos x="T1" y="0"/>
                                </a:cxn>
                                <a:cxn ang="0">
                                  <a:pos x="T3" y="0"/>
                                </a:cxn>
                              </a:cxnLst>
                              <a:rect l="0" t="0" r="r" b="b"/>
                              <a:pathLst>
                                <a:path w="6250">
                                  <a:moveTo>
                                    <a:pt x="0" y="0"/>
                                  </a:moveTo>
                                  <a:lnTo>
                                    <a:pt x="6250" y="0"/>
                                  </a:lnTo>
                                </a:path>
                              </a:pathLst>
                            </a:custGeom>
                            <a:noFill/>
                            <a:ln w="27432">
                              <a:solidFill>
                                <a:srgbClr val="3B2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4910" y="1948"/>
                            <a:ext cx="6250" cy="2"/>
                            <a:chOff x="4910" y="1948"/>
                            <a:chExt cx="6250" cy="2"/>
                          </a:xfrm>
                        </wpg:grpSpPr>
                        <wps:wsp>
                          <wps:cNvPr id="6" name="Freeform 5"/>
                          <wps:cNvSpPr>
                            <a:spLocks/>
                          </wps:cNvSpPr>
                          <wps:spPr bwMode="auto">
                            <a:xfrm>
                              <a:off x="4910" y="1948"/>
                              <a:ext cx="6250" cy="2"/>
                            </a:xfrm>
                            <a:custGeom>
                              <a:avLst/>
                              <a:gdLst>
                                <a:gd name="T0" fmla="+- 0 4910 4910"/>
                                <a:gd name="T1" fmla="*/ T0 w 6250"/>
                                <a:gd name="T2" fmla="+- 0 11160 4910"/>
                                <a:gd name="T3" fmla="*/ T2 w 6250"/>
                              </a:gdLst>
                              <a:ahLst/>
                              <a:cxnLst>
                                <a:cxn ang="0">
                                  <a:pos x="T1" y="0"/>
                                </a:cxn>
                                <a:cxn ang="0">
                                  <a:pos x="T3" y="0"/>
                                </a:cxn>
                              </a:cxnLst>
                              <a:rect l="0" t="0" r="r" b="b"/>
                              <a:pathLst>
                                <a:path w="6250">
                                  <a:moveTo>
                                    <a:pt x="0" y="0"/>
                                  </a:moveTo>
                                  <a:lnTo>
                                    <a:pt x="6250" y="0"/>
                                  </a:lnTo>
                                </a:path>
                              </a:pathLst>
                            </a:custGeom>
                            <a:noFill/>
                            <a:ln w="32004">
                              <a:solidFill>
                                <a:srgbClr val="3B2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
                          <wps:cNvSpPr txBox="1">
                            <a:spLocks noChangeArrowheads="1"/>
                          </wps:cNvSpPr>
                          <wps:spPr bwMode="auto">
                            <a:xfrm>
                              <a:off x="5054" y="2039"/>
                              <a:ext cx="39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5C" w:rsidRPr="009A325C" w:rsidRDefault="009A325C" w:rsidP="009A325C">
                                <w:pPr>
                                  <w:spacing w:line="240" w:lineRule="exact"/>
                                  <w:rPr>
                                    <w:rFonts w:eastAsia="Times New Roman" w:cs="Times New Roman"/>
                                    <w:sz w:val="24"/>
                                    <w:szCs w:val="24"/>
                                  </w:rPr>
                                </w:pPr>
                                <w:proofErr w:type="spellStart"/>
                                <w:proofErr w:type="gramStart"/>
                                <w:r w:rsidRPr="009A325C">
                                  <w:rPr>
                                    <w:color w:val="3B2315"/>
                                    <w:w w:val="115"/>
                                    <w:sz w:val="24"/>
                                  </w:rPr>
                                  <w:t>moorp</w:t>
                                </w:r>
                                <w:r w:rsidRPr="009A325C">
                                  <w:rPr>
                                    <w:color w:val="3B2315"/>
                                    <w:spacing w:val="20"/>
                                    <w:w w:val="115"/>
                                    <w:sz w:val="24"/>
                                  </w:rPr>
                                  <w:t>a</w:t>
                                </w:r>
                                <w:r w:rsidRPr="009A325C">
                                  <w:rPr>
                                    <w:color w:val="3B2315"/>
                                    <w:w w:val="115"/>
                                    <w:sz w:val="24"/>
                                  </w:rPr>
                                  <w:t>rkcolleg</w:t>
                                </w:r>
                                <w:r w:rsidRPr="009A325C">
                                  <w:rPr>
                                    <w:color w:val="3B2315"/>
                                    <w:spacing w:val="-32"/>
                                    <w:w w:val="115"/>
                                    <w:sz w:val="24"/>
                                  </w:rPr>
                                  <w:t>e</w:t>
                                </w:r>
                                <w:proofErr w:type="spellEnd"/>
                                <w:proofErr w:type="gramEnd"/>
                                <w:r w:rsidRPr="009A325C">
                                  <w:rPr>
                                    <w:color w:val="3B2315"/>
                                    <w:spacing w:val="-56"/>
                                    <w:w w:val="115"/>
                                    <w:sz w:val="24"/>
                                  </w:rPr>
                                  <w:t xml:space="preserve">. </w:t>
                                </w:r>
                                <w:proofErr w:type="spellStart"/>
                                <w:proofErr w:type="gramStart"/>
                                <w:r w:rsidRPr="009A325C">
                                  <w:rPr>
                                    <w:color w:val="3B2315"/>
                                    <w:w w:val="115"/>
                                    <w:sz w:val="24"/>
                                  </w:rPr>
                                  <w:t>edu</w:t>
                                </w:r>
                                <w:proofErr w:type="spellEnd"/>
                                <w:r w:rsidRPr="009A325C">
                                  <w:rPr>
                                    <w:color w:val="3B2315"/>
                                    <w:spacing w:val="-4"/>
                                    <w:w w:val="115"/>
                                    <w:sz w:val="24"/>
                                  </w:rPr>
                                  <w:t>/</w:t>
                                </w:r>
                                <w:proofErr w:type="spellStart"/>
                                <w:r w:rsidRPr="009A325C">
                                  <w:rPr>
                                    <w:color w:val="3B2315"/>
                                    <w:w w:val="115"/>
                                    <w:sz w:val="24"/>
                                  </w:rPr>
                                  <w:t>writingcenter</w:t>
                                </w:r>
                                <w:proofErr w:type="spellEnd"/>
                                <w:proofErr w:type="gramEnd"/>
                              </w:p>
                            </w:txbxContent>
                          </wps:txbx>
                          <wps:bodyPr rot="0" vert="horz" wrap="square" lIns="0" tIns="0" rIns="0" bIns="0" anchor="t" anchorCtr="0" upright="1">
                            <a:noAutofit/>
                          </wps:bodyPr>
                        </wps:wsp>
                      </wpg:grpSp>
                    </wpg:wgp>
                  </a:graphicData>
                </a:graphic>
              </wp:inline>
            </w:drawing>
          </mc:Choice>
          <mc:Fallback>
            <w:pict>
              <v:group id="Group 2" o:spid="_x0000_s1027" style="width:559.3pt;height:152.65pt;mso-position-horizontal-relative:char;mso-position-vertical-relative:line" coordsize="11186,3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CFfAwYAADkXAAAOAAAAZHJzL2Uyb0RvYy54bWzsWGtv2zYU/T5g/4HQ&#10;xw2uJVm2LCNOkfhRFOi2Ys1+AC3RllBJ1Cg5djbsv+9cUpLlR9A0bYANbYDIpEheXt7HOZe6er3P&#10;UnYvVJnIfGo5r2yLiTyUUZJvptYfd8ve2GJlxfOIpzIXU+tBlNbr6x9/uNoVE+HKWKaRUAxC8nKy&#10;K6ZWXFXFpN8vw1hkvHwlC5FjcC1Vxit01aYfKb6D9Cztu7Y96u+kigolQ1GWeDs3g9a1lr9ei7D6&#10;bb0uRcXSqQXdKv1U+rmiZ//6ik82ihdxEtZq8GdokfEkx6atqDmvONuq5ExUloRKlnJdvQpl1pfr&#10;dRIKfQacxrFPTvNGyW2hz7KZ7DZFayaY9sROzxYb/nr/XrEkgu8slvMMLtK7MpdMsys2E8x4o4oP&#10;xXtlzofmOxl+LDHcPx2n/sZMZqvdLzKCOL6tpDbNfq0yEoFDs732wEPrAbGvWIiXvmMPHAeOCjHm&#10;BIPxaDg0PgpjOPJsXRgv6pWO44xHZt3AHg5oUZ9PzJ5az1qv66siCSf4r62J1pk1Px11WFVtlbBq&#10;IdmTZGRcfdwWPTi+4FWyStKketBBDPOQUvn9+yQkM1Pn4Bi3cQxGaVM2psM1c8wKTifSbmG5nMU8&#10;34ibskD0G782r5SSu1jwqKTXZKFjKbp7pMUqTYplkqbkN2rX50UCnQTgBZOZ4J7LcJuJvDLZqkSK&#10;o8u8jJOitJiaiGwlEHzqbeToIEEgvCsr2o5CQmfQ3+74xrYD97Y3G9qznmf7i95N4Pk93174nu2N&#10;nZkz+4dWO95kWwqYgafzIql1xdszbS+mSw0sJhF1QrN7rmHDxBIU0jHVqIjwIpOQrqUKf4exMQ/t&#10;SokqjKm5huXq95jcDmgzHyxLPiiRXs/LGC8YBI+EPYJCldUbITNGDVgZOmor83sY2ZyqmUL65pJ8&#10;rU/RHLLrh8AOFuPF2Ot57mgBP8znvZvlzOuNlo4/nA/ms9ncafwQJ1EkchL35W7QVpVpEjWRWKrN&#10;apYq456l/qvzvTxM61M4HNRoXNf86ijTniDb16kAVxjQ02DR4l+NkIMmEQ1CjmjPUwQkBvhaCOkF&#10;NrYEEAZ+QHsZXxBMjtxhjZEapvmkRcfzNQeIPFn1CDzuCjBx2WQ6ek/LHuLhSxz2IeaFQNCR2AOm&#10;eY0pl0oIYnfmG2vqSQ3ZlF2m6YyQrCdlzLk1CFUuWLC1BUy5NTlD9m7yBF6NaljaRDVN3sED6yxF&#10;tfBzj9mMttIP46nDNPCqmfZTn93ZbMe0G7Q7D5OA8R1Z4LLhZWGIh4MwtyMMB2hV5LHJbpxln9dq&#10;o8XACkS4dLBClsSld1CuIWFIwCQafGSuiUVdMjVzzW+9BaHLaZmlLIYya2VsAtYjzfT+aLJdHcj0&#10;IpP34k7qoeqE5bHJYTTNu7NMRHdOYIaxgvbSqd5uSrp2XNvBujQnVVzfG7jaOB0QIWjvYM3g1h04&#10;TW1xNA2VWh5ppxK/Lup2xZPUtLF7qo37jQBrk6Im8VcyegCIKgkSQtrgvoBGLNVfFtuh9p5a5Z9b&#10;TuVU+jYH3gSO52FapTve0HfRUd2RVXeE5yFETa3KQoRTc1ahhyXbQiWbGDuZ0iKXNyhF14kmPtLP&#10;aIUooQ4gT7fqAtYg+0UaGDbYZWhAh8PL0gAVxLoe9nTp9zQeOFv0nyQClOzm1tESga73ySNgi69I&#10;BGfmeEEmcIgOsOEJyD+PCUaXhX1nghdjggE+LHjfmeArldj/TyaoKaG+vKD3ElWw34DfHYHRrdwz&#10;76QKZtUerxsGq+vhwxX/7D5/hJuN5T95sRzaQxTkYBjXxmVSo1aDjoPAB9LQ1xgXlIwhFDLNh5zm&#10;6vj5t0tTCrUl2LdQHB1dpB0Y89YNesvR2O95S2/YC3x73LOd4DYY2V7gzZfHF+l3SS6+/CJNZW4w&#10;dIefwDZb/9XOPqpys6TC19o0yabWuJ3EJ4+VvO0FnNTXoYOwan71TUCXXuYCTtFa7Vf7+mMkQo3e&#10;fGbl2FaNbcWIhqkW0XihSlF/XsT3WX2y+lsyfQDu9tHufvG+/h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ZeCzHdAAAABgEAAA8AAABkcnMvZG93bnJldi54bWxMj8FqwzAQRO+F&#10;/oPYQm+NrJqE4FoOIbQ9hUKTQultY21sE2tlLMV2/r5KL81lYZhh5m2+mmwrBup941iDmiUgiEtn&#10;Gq40fO3fnpYgfEA22DomDRfysCru73LMjBv5k4ZdqEQsYZ+hhjqELpPSlzVZ9DPXEUfv6HqLIcq+&#10;kqbHMZbbVj4nyUJabDgu1NjRpqbytDtbDe8jjutUvQ7b03Fz+dnPP763irR+fJjWLyACTeE/DFf8&#10;iA5FZDq4MxsvWg3xkfB3r55SywWIg4Y0macgi1ze4he/AAAA//8DAFBLAwQKAAAAAAAAACEAT7h6&#10;T2dBAABnQQAAFAAAAGRycy9tZWRpYS9pbWFnZTEucG5niVBORw0KGgoAAAANSUhEUgAAAq4AAAGo&#10;CAIAAAAILPDRAAAABmJLR0QA/wD/AP+gvaeTAAAACXBIWXMAAA7EAAAOxAGVKw4bAAAgAElEQVR4&#10;nO2dse49t3Hv14bhRxAC3CKV2nS3iSEoQUo1fge/h4u8h9/BjcrgxhDs5nZpVaW4gKFHcKNbHGW9&#10;2uUOh8MhOSQ/H6j463d2uTy7ezhfzgyHv/jxxx8PAAAA2JVfje4AAKzDV19+cf3f777/YVRPAEDP&#10;L/AKAIALNx1QBKIBYCB4BQAWR7bQLWzwd9//UCoLksejDwD6gFcAYHpqpuOHn8U9u1HaoNB/1ABA&#10;B5ACAHPg7n53j+ubpUCH1gBAACkAMAeN/PzXZiuN7tN4V6oN1ABAH5ACAHPwsYstjKKXe+DZQ5sn&#10;I9mCo9PCpTWAlUAKAMxBqVHMmuFbO/WW0ksKvDVSY7/7504CTARSAGAOsu53A75q4CYFHJMZ69XA&#10;tQVkAcCNX47uAAAMQwgNfPXlF/VSo4akLrF16aYkvvv+h/O/6m4CrAB1BQDa8rReNgtkWKyvoV0K&#10;wnNaf34FpWn/6ssvziPPc69/NPdH6CTAhiAFAPzJWrhjhCO6kZjQk1VFzwOShr9IDSTbTF79+ikO&#10;A9gKpACAG2+GNjn1bGpy3pr9/L2pIKiJ6+vFilINyAkWwiMw+x4AZgQpAFBFaaW8mzGuNJyabiRP&#10;9LW42UY0H52B/M6uC6w+AFIAwEhN2fzn7LyRk6DnVoGOSxtcKF1zMTyAAjAKpACAA28mVrbE3QRB&#10;KLLpeyuBywGmACkAYEFw7Gf94U9BcDtFth/LVM3rnLLQf8Z/Lnm49QQgGkgBgGKSg7ve0kSe+g93&#10;krtcPYIOeBL5ucPmUGIIwAGDpTGcQmEcLzrcwzdnwPDaTQBPkAIAZdT7e58nljalP95rwwI9vnbO&#10;XP/4iOQSeGq4jyAY3jGAD0gBgAJKQwPJefxzJaFwocp+3jpT06Y7zwLAfUxjT3n0zAvBSQABIVcA&#10;oAql0e1Q2+cNTWJjT5UgeM41Z5U23nM55bMbSfZcOQKRQQoAaFGGBpIWLls/pzJfT3O6pv2eYqXd&#10;tUrdDI2W/MmbKz47yVoDGAVSAEBLctXf85i3j5IIRqjSPukNrdxnWzeEU5SipyZLIHvpprZW2PXg&#10;SDkAcBLAcJACsAstHMXDl97V0z+3zqADivwZcbIFBRAEEAqkAKzP22T38w/b7LNm+YBvur6w81CL&#10;xLcOmPdWuGLLh6i/aUXvFVEDCAJSAJblzRgITn6XrXeSaQEa9eCuEpSHCXkMrSPo1248Pyqt2vTW&#10;+JF69D09OtlrKZ0EqAFoBFIAFkQ2acKkU2NR3O1Hu3SBE9nEymqgEmWDRfWbk8cbLtqU27PT53XK&#10;ggCgBdQVgKV4rtKWy/O91e/LrvYe7rbV+Bj01QmHf50r2Zv/pmxkl4BwgCP10Y1n9aEpsh9gapAC&#10;sAhZESDXd+tgJOKYW8FFr/mj16XPJ/LMlVO2cKTualZGtL7/ytub7QaGH7qBFIDpeU6hkiLg9r/m&#10;Rfb6Edx3DV4pya+s6Zs5YG/u3qF+KDbzqXzc7ig9N8IBcy2LgHkhVwDmRk76K3LyD1wZ2CFd4Nlg&#10;skzCW87j9bDS++yCPNUuCoIkj0/eZ9vNf94NZfIKZh5GgVcAFkEfCyhCaCTI7N/QptDzOFGMK8rO&#10;FK04CGh339JWzk9vfwHwAikAE5O0W/qB8jnsetm/N4Oq6VsfG6yROFeeX+TtMN9gvJDwoc8W7ElR&#10;CMZRswLUgBSApSgaVc+DS8fiFjam1DZ7Ia/yT5p2l9TLZ8vJv7ydrnHCH+9foSfKrJQiVw3qAXwh&#10;VwBmpciVrZ+dCxF0uf1uo7Ohex+ui9RLl7zrDyvlbNYWm3hbeZ91+QiCpv5rhgqvAGRBCsA66Ndr&#10;2ex98oqlZwlZe+0wSBk5yU7G5pvRH6n5Os/Gb2e9aYgaihIGs8mY2WshOMALpADMTWlCmdKFUC8U&#10;aky+fppe1GySzq7mFmmJb19BEDe+HbhR2bJePQB4Qa4ATIl++vXVSwWbyhVxU6QLPMsJLIDeJdB5&#10;0ly6hrDFFfucC+uBFICJMWQJmFvOTj3HJqYtZu81aL51NBf6W8BCmPe3cAnckjMAkAIQApslM8+V&#10;P//oVirnLWHNS6aMIqYtkd8lYUGByyQ7a7lviwVqVjfYTrw5yWI+ROgMuQIwHqUDfzhfFe4155th&#10;0ChN7Hohr/Zr2nk7Vw78t+O54MKx2VvLrQMKQmcC/tygJ3gFYDBJHXDkxvrn3EuzGltop+gsfWth&#10;uXmqx668b0fnKa9tEYom0uGlEm4OCaF92Aq8AjCMmzVKZl01sk/mlpMnlramCQyb6ZCZbzje3d8g&#10;LwXMXq5UaJa2FtOyPmXu9TY28n/AFCAFYAw1y9bPs84hLOtUF5z5to+UXDtQ046MufHObnZ3Sue1&#10;NTcqm/AhN24oY+ArGWWhdn5KsGBPkALQm7fl3XEcA/qLarTCmyMh2Zp8gC35wPBRKS3K9Vy5Gqrr&#10;FZ99cLnQW1KhMtlQsNzKG9VHOF6/7E0NtO4DRAMpAF2RnQGlauB5vM0xIFCavvf2FTQXyh7vnvc+&#10;LxqvUgdpYuNtut/u+copNVfHFe6BPUEKQD+Sw/dtCmLzDdiGLcd0/SHj5igR0P+bysF7jUE1YIs4&#10;FDnzZXlqzoTQtPNM0U26B1ADm4AUgB68zeHqBx2NY0DzUdEl3IdIs0ugEeZnoTmstYIpMuGGzpjX&#10;mGRPPN+r1qkVcviJXMINQQpAc7I64PxfwZNf4xjQfGS290Va5K2F60Wzxxx1lizZYE9C2ZVnMmA7&#10;kXe9yttHtgYF3rJSsskouAe2AikAbRGCAgLtUgjbOQZuw+j5x7cGi66u75jtErNQqYGyoQT5Vr/9&#10;72na+yRpFvFm0QU1cJBLuB+/+PHHH0f3AZYl6RHVmK5S8/a8kBCybfeR3D1hGJXtBOOvjIuVzUb9&#10;b657pSjJvj9v6uRtNi9cS8CgyN9+j7yNS4JXAJrjpQOi8QwuvJn8msxwRt4sT/eMoRFzTKf+sJ7U&#10;h5YIFiwJXgFoyM00CqNPVgpkR58ax4B8dU2D2U+FwwQ6j7lLLknw+lJXb3lRqOutM8lG9K4mPUXO&#10;ObknuAdWBa8AhCAbxWw6FzE3/swPSK7RslmjFt83pselaXykqcMp+3BLQ+xyDooBISHghqx1ktkD&#10;qIFlQApAc+SlAVfves3I8mxHyPUzm2dNN46UIChtoZ6YVt+AY9TcHErIpmdGdvbcLircz9vXTLoT&#10;yCVcEqQADOY29AimesgspMbkFFkaw1WuLGP4lSjDMTKlDvObCby2IDzx+vC8GWVE42bps83evizu&#10;gQVACkAtz1Ciy7hgUAPPUzSOAaU9MIzjWUHg7vjdGSH/Q4PGYSDEgG6NRHg6ldkGBAu2grRBqCJr&#10;5/SZg7cTheM1q/KUuX7Jc1168ta+y3owKKVD2OV5iauBfHszk/r17RRbP5UugWR64NtPQPN3mAi8&#10;AmAka5mUVt83EFDkGNB31cUMVw7oUEMHc/UWNdB3TD6mMj1Cr2U1Kw7e8nxxD0wKXgGwoJ9zyMe8&#10;udBbOwY0+LoE9GD+e9JOnyXlpvKdFN69Inkhv8NFb7icNWnrJ8Thl6M7AJPx1ZdfvE2wvvv+h89/&#10;LldJXiJ5QJb4o9Lnrt7uLXTAcNuV7/m12ZrHWvqbSl5L7oBG6WbDard+8ibPBV4BKKDIy6r0HNSk&#10;XmuGJ+G6ymbbuQTmGi7//W//YD7397/+q2NPWlNverPNFiXNFCUNGFYNKNtXejJIHZgRpABoyZp2&#10;wTBrkvgMaqBGCiTR5xAsk/1XY+BbEEo06J+y+wt2vL+9RdGx5FWU38vse6tcvAD9QQpAnmyG8w3N&#10;UJU82DFp4G0wqvEEZC8qMFYBRLP3BsZKBF9NkFxrIByjEdCatH+hA8LBSvAKTA1SADJoVhAlUcb4&#10;63OX9FnQmgNsQ7lAfxGwgOHXMEQc+M6nhXdP40h7u5AhNFAJawtnBykAEqUrBZ5kJ0BFgXlhTv9c&#10;cFXqpfQVAT0VwCa2P0tPceC1UPDZVHatQWVMzWXqb+gtRAYpAGlqnAFFI5TGWSqcXnMhZYPCubbW&#10;6sH2a+igDFqrTGVo4HiYZOVFbb16o12CLbQGKQBp9HHHIp5CoVQKaLqhzGZwFAGtFQC2v5LWsqCR&#10;k0Cz4qZ+tW22G28td1trA61BCsAr5jz8IvQD2W2ILFpcYOj5cBGA+W9EO1ngKwj0LgHbJd7afLas&#10;WUqDDpgapABIdFADRX57m27IHqw819CUARRATxrJAkdN8GxWnxJb1LekFFD+XtABs4MUAAkhTCCM&#10;FJpB5C3Rz7Ye2jYS2VKcWigAzP9wWmgC99cpu2KwxiqbpcBbV20nwhCQApDBNgUp8iLcDtYnSJvX&#10;T9twFwHRFMDX3/5W+PRP3/xReaRw4vPc26fDcdcEXoLgzSVQv6z3Lf/Ad60BRAYpAHkMaqAoVC9E&#10;QIuGuXZqwFcExFEARRb9+B+zXXqW7cQIEsFXFlRqgqRLoP4HcqR8CbgEdoNNiqGAr9Q7kN6ONKca&#10;ZJdB67tkw1EE9FcASdMbwcRq+Prb3z67mvxjO85H5qIJnhGxJ282uLIeQLLN6xUdQQfMCFIA8tyG&#10;oefUJDlOJY20fimU3Limn0I3NHiJgJ4KQDPtPq2pYXI/imtXn93uIA4+D3GsILi+3udbLU/fa6yy&#10;MpOmTyENaA0BAtBiWO5fOhK9LWcqjS/4dsNGZx+Awfdu9vPbLme4ouHEPj4Dr8CBwVQbfiO2QgXZ&#10;+h/JNnEJTApSAAowZAg+kwaK1jIJLSuPefZBYAoR8LGL5iS+Y6iJ7awhWuOiCYrMpyy4s78UTehB&#10;6bp7dgwdMC9IASjgbRmhXg3IS6HkUyqPkakXAe0UgGAIbfP7gOkCstu/5gue57b71t0Ege23IOuA&#10;599tUgCmhlwBKOCWCahMbkpOF05VYbPBpX5RgbAioEUsP6AI+NCiY7cbeP1f38u5ZBJoZtVvv5er&#10;Rr8dY1ueQwbAbuAVgCocZ/lvp1QGDgRiigBHF3pYw1+D5v7onSUtblGlJjCUxkqem6zSYagxoOkS&#10;zA5SAGpRzjZK1YAcVqh0BlSKgCGxgCRLGvtS3qb7Y8sYBBEEt4PN5YZgbZACUIshaaDUMSBcUXmK&#10;8vQsfVIClaADZCLoqqaCoHTVQNJDQKIAHEgBcEEZJjhSakBOFxDmN9kjhX4acBQBgjN/lE97VYJI&#10;qxpBYHYP3Iy6fmku0YENQQqAD4akgeTpT1yCAhFEQNYsCWoA819JTYaB181vJwiKIm7Z3xFSYEOQ&#10;AuCDbW3hWwvP44fogG4i4AP2vg9mr4zLA2okCCrLcF0PIzqwIUgBcMMQJkiermcZEXCgA2LQLUBj&#10;FgT12QOGuoQIguVBCoAnRWGC0ihmshFNZ4ponRPwBlIgAp2lWwtBYK5ALB+DGlgbpAA4o/cNXNHs&#10;IyAviEr2oRTfBQLkAM5If0eOTRDY3AOoAUiCFABn9EkDV5QxBU1FtiHOgJv96BZ4hkb0T+9wFwRm&#10;90C2UjisB1IA/DE4BmzpBW/XLcJXBJy0TkeHPij13HOPKANB1EBSwSMF1gYpAP68jSBNNxYy6IBG&#10;IuADJn8lShcd1Dz9sYIgu3cRLAlSADzRTC9u1JcN6O8MIAlgW4p2iO4sCOrVgHwKUmBhkALgSVGi&#10;gDJ84K4DWouAD0iBHWgqCn3VwFHicjMH6WBSkALgjONehdGCAlQKgiet34r+7gF0wIYgBcCfbMGA&#10;IUGB+oWCysrBsBtzqYFDt2RX3xoswC9HdwBW5qkJvvv+h0l1gMyfvvkjOmBbWj/6f//bP5S+wPoF&#10;O/qzYGHwCkATssuRuwUFbCIgWSfg+fcDTwD8nKbrSroFC5QtwDIgBaAVb2qg58ZCLjrgAyYflMil&#10;JuopFQQ1PjZ0wCYgBaAh+l0GIouAE9QA6NEXoDS8V93UAFJgE5AC0BAvD2QHHUBKIHTA12FQJAgM&#10;vzJ0wD4gBaAtRbsP2Fq40sIZ8AEpAPW4u53auQfQAVuBFIDmmIMCwrlJWjgDPqADwIUWzqcWagAd&#10;sBtIAejBuaNg0UZnEfwBiADwpZELyjdYALuBFICI9EkSPJoVkAcQQA1ANCgxBOEodQa0KB+EDoB2&#10;NCpIVfRDoJoQXMErALFoGhTQFA5CBEA3Wjil8A2AAaQABKKnDviA4YfhtHgz9YIANQAHUgDi0E4H&#10;kBAA8Tnf0rcq16XvKmoA9EwgBYhprYHjDkNeOuBACkBUXFwF9WqA4XcNsmqPtEHogZcOKE0SVJYN&#10;AJiCr7/9bdErrf+x1BT/gAWYQArwLs6Oow4oui41A2BJUAPgzgRSAKYmpg5otJoLoA+oAdCjeXwT&#10;5Ap8IGQ1I2F1QFFrAKNwfJPJG9iW9aUAWnVe2umAgyUDsBCh1AAEx7y95DQBAl7NlWiqA46X8ZGg&#10;AMyI40tbHymAyNQ8tWm8AgeOgVVopAOey7LPP6IAYHbefANNtypgdJ0Ls0vgWEwK/J9//KeO3YE0&#10;//rf/yV82kIHUEYQNuH5qtve83o1wGAbgetgWzlVniZAcLx8KxxZS1KpAwCW5BrkOv/9KTZQVHKg&#10;PlIgK36IQJFTZyYpkIW3czguLgF0AIDAVRDcfgI91QDEof4ZTSYFiF1FBh0A0JPkT6CbGmDqNRbf&#10;+z+ZFEhyfU15O0cRSgeQKLASv/nLH87/RvdlDlqogSSMtxFwSaifTwrgGAgIOgBagPmXEV51dzVA&#10;0kAo3G/7fFIgCdGssKADwEZSBKAMbqAG4IlhwjylFJC/J+9lZ+pveKWX8gQdsAyYfD2ogd3IriE0&#10;MKUUSIJjYAheVQTqQQfAtkRQAxAEWwx9HSlwBYnah84pAh/eigoXNQKRwSVgwOUnUOOfY9Ttj6Ms&#10;m6na4A05bZJiWK3prwO+/va3mPzlSeqAP//z786///mff9e3RzPhUnlTU4uQKoSjkKMD5rT6Nb0C&#10;BxJ1BpQ64FpJraikGqzBVQeATDetTNLAcHwjNb9ybKsz333/A1GrUdS7BPQ6IPlH3ANL8jT5Nx/A&#10;jC6B25dq/RXOasTm38i//+0fNI6Br778gqXdnWmntCaWAkmub+e//vd/4a1qwVgdADAFb56Mz9/7&#10;CILDuoORUg0kYeDtgPs+vXMHCNCk0cBPA2ayLoFZ0FRGGlg9SamwNXqdMEFPmt7Vn7wCK43guK2a&#10;0q2KgDBgER2AsLwZ+I+s6Wz+335EyvCBxjfAeBuHGjs+t1cgC+LUlwihAXTAkggugYnWDsg64Oj+&#10;FVzqDdhg7PWlRVmhK6vlCnxAqPYHHQCdudrd4SohKwKuf5loQUSNY4CkgYlY3CtwIE79GH4n0QFw&#10;crOmY42rXgf0p94xUJM0AO40utXLSgFeTV+6hQZgQzTRAfn4gAg64M///LvPf316QphgdjrcxmWl&#10;wBVex6b00QG4BDZHFgcDidafJJU/H1YTBKHdFPenXIEFIuu4AdrR+cf8p2/+eJusoAMWZuo1hIbQ&#10;QJ+6Ak+eP6sPrCYITnb4dbnna6YNfqDckAs9QwPnqNTH9mfncxPZpCV5rh3oOQXP2uxSHRDTf6D/&#10;rZnrDjH8tsNLe60jBahD3J8WqwbOf7RTA/oRedQEDkrxfUY1NjuyDnhzDDjCagJfWq8hPFlHCiTB&#10;YVVJn9BAtwLDtuEYQdCOgNEB5UtS9C6VvnjtXrn6pAHCBHFwvM9LSQHZMYAs9cXLJdBHB9TPyX7z&#10;lz8Mt1I3Ou9z0xl9ZSGvL67XJUWhAZsO6IMhKYcwQTe6uQSOUwr87f/936aXGQgS1UylSyCIDpAH&#10;1sju3CRCxyaqymfmWZ9H+WWzZr7+iU9325+/Pq89Pxl1O/Af//mto+HeYjHhCctavGgtUV3GI2HH&#10;l+zC7uSnw/VBC991Cz53XrMlz+0vmvTA63MZogOG396maNS5eW0wI7CNDmlwSwUIjuP4j//89t/+&#10;5ZvbH5GoBmZ3CUQuAGfA4GQe8k2fRQAru3F1A9gq+RsUieEq7kGKSV/UE0bdSuQR+D/+81vfy+3l&#10;FTiQpR5kJWqlDqh0CbzNRw313QI6Bk5Ox8abh6N/V4sqAxo8HIZv9PYmmNv0Oj7Oi/QEx0Ao+qyM&#10;W1AKuMulDRF+rsFDA4s5Az48o+PJrxNBDdTwcQDIYR2Xq5z/VoYhitqciMqCxFk1wOpuM/0F04JS&#10;IMn1pUSWynQIDbTA0RkQlux3GagGXNZoCJ8aovvyMS18DJX0jw4MqePJCFxJi+nuarkCH5IZA1BP&#10;WJfAks6Ak9IZaihnQOX6OmESb0hE6Fy1MNSDKEWzmiC7sJCMAQM91xCe7OIVOPBW6RjoEphFB0w3&#10;vofqsGZlwYfTBaJcj/C8kKV//3NpZYPmd0xevWJr0waOgbloFAFf0ytw5BwDFLsw4KulvAagtf0B&#10;NqI5Bg6dYX7rttfXCbu34YeBvaopSIxjwJchLoFjK6/AgWOgMfrtBj7/1V9x+eSA2Tmn9coj3/63&#10;FE0hpvqryKfHFBxxwDFgoF1S/LJegSw4Bp60/nHezP/nf33jAoiAJNmwuqOBNLRju6IhyV/zNV2K&#10;B5cyvJzA52do2wwMx0ALOk9cV/YKJAUUjgEbLrUEHEEHyPgW4TFc8W25o2bP3w5JHq1fleGm3caf&#10;vvnj578+l8MxcKNzWaEr+3oFDhwDP6ezS6AGdIAjz5tpLhGomWd3cJtnLyEkDbT2ZCSJphueP1WW&#10;EnSm/5R1Za/AQbkhJ0K5BNABS1JqDs0LLA2vinnxwjKvZbsa4TgGTsbeisWlQBLKDT0Z5RIodUWi&#10;A9Yj+/jq9woqqoisoYVLYHYoPtiU1tPa9aUAjoFK4rgE0AGr0nQard/J0CVh0Gzag7/JHfYT35lR&#10;awhPNs0VIHB1ZQqXADqgkqZ7FSqD7l6zc1tSZOe3RXO5ZVwCH2wZA+RsZekwoV3fK3Dk7iMxAoEg&#10;LoHFRsw4VN5YWx3AK/opu7I/7kc+0SyCKO1DKFH7ptFxDDRiuEvg2EQKJCFwNRa9S2BgPcE9XRE9&#10;v2DWdnqpwOyX8i0nkI1EhNUBQ2A+JtAnxr2vFLiy84sY/LtTVzgyRVV6bE21aLyRk2kl35XZMUDy&#10;YA0Db84uUoDkQQPtogNKlwA6YCW6Fewb0uDbLD+bHsHLvDkDywpd2TRt8MM1h4XUlXb4Fi9j6GyK&#10;4Cdvd+ffWm5RBtF8jPLIZd5P8x5F2eTBJIzAY/0lG0kBea/CPamJDug3H/r8w6WEADiSTfu3PYJS&#10;W2jYSuCJe8JgfTEDDcvohiJYwHUSJz67kRRIgmPgjXqJ+tx8aIpUwWwfpqB+aYDvVUbdzM65pS6y&#10;Jg41exRBPT3j2ntJARwDY1GqgQg64I0IfbARc5m718K80sblwzpInIleJIMCoMCAhghrCE/2kgJJ&#10;tvVWNY0OuC9BnmjozNI69D6QptPibtGB6xVvp1wrNd0+GrKVUR8MGxRBJZ1T3XdZQXBCuSENAyXq&#10;1G55DecXXP6bjsVsbjWlDp6FlfRlCabTAUnqVxVuTiiXwLGhFEgS4UmshLnScJzQwPJLz+t7UjkX&#10;l59phCyEFrP8NXSAC8lRl8nYh/6r35ECdzZ5FzusHfBimdEzjg4w0HlJXuUp5p4oN1PQHDD144Zu&#10;BJmI7pgrQPKgzKhXM/7QWSNKen67omvVJM0tjDnl8MMO9zCbBWwrMLADQcoKXcEr8BNX+7eJY6AR&#10;tuhAnNDAVrQLqNcwKjrwtofhn//5d8kb9ZYfsIMOaMdWw28Ql8Cxp1fg2N4xMEt0YJQOGFvCtgWV&#10;tYNqogPdKgbaDj7J9rN+Nea8utZceVBmz9VbMbUOXoG/g2PgaKZSbS6BUMw7jkcjVMLgpxGXTQGm&#10;eI19Ydtid0Ztl7OvFGCDokZ4LThexvR2jn241xmcK5nAcFfrdQBBgTdYUngj2hrCk32lQJJQzyYg&#10;yh/2TQ0s4BJYibeIeA1e0QH9ssMWr41XZEGfWDARPWsKbeuUHThB3TRX4IOcMbBqFcw+P7PKgWPg&#10;uNkoE20K5urtE83CP0cnzcIVhLqxVbpAWJfAsbkUSLLVq3nD5e28hg/NNYWiMfX4XtP5IfX5m7b8&#10;VAPuzgBDcYIpeCYPahQ/SwqVjI1ZIwUkVnUMNOKZQ1S0G+HJGuPmIVqs4YkCjhkAXt+lmy6s7/Cq&#10;xj4LWw+4EM0lcCAFNl9VWIR7BlCHWWPpAD2Ll8LM8C/YbkuhPsY4KwKG3+E1WG8aFrCs0JXdpUCS&#10;a4xgvTcyOL4V/Vz2AGy0Tj0+AaMDY++qzRmwmMPAfZfC3WKyAV0CBysIjgByrCdxUnPds/OEBqNZ&#10;5Z7RAWU2+9jogPLq/QMu8tXnWmbZDqoLZIkz8L6BVyDNho6BSq3qMhx4ZXEnD+s5OYtpEir3Jmh0&#10;oedFb6cPv5k1mQGLuQRskDkoE2E6ilfgOGI8ia3wGtw7LPzbYSivn5R3uLpA02e0bYYgeBF5DeEJ&#10;UuCVsM9sCLacwaIgYmWK32fPmLedY57Hj2JUdKBbZaGi+1xa6e96jPy4XSjSATuLhhYxgvhOdReC&#10;TESRAj8hP49NXsoZSdqDsUNwEM1Rg0sUPPsU3nTA24nn31srgA87m/bObDLvivw1yRWQWCy1NYig&#10;8fLDy6cIdeWa9moINZ3vXF3xTNowb+I3ZNFgkaxRngI7EHwN4QleAS1B7CgEJ+Y2tZXRAbNL4C2C&#10;4FLvrx31OmBhbEsH2ZcoskvgQApciSPQ+tPiNU0OGVsNmn0YdUu9ltLNrgOSRPtSMISJJpBIgQxX&#10;GznRc+3Pn77542n7r//WMHzc9IoOxBE6jvsOtMgSMBzZB4MOiPPQISzJuVaoySdS4GeEejZx0Dv3&#10;SkXAVrQwexo7JEQHHM3Y21WEHMAFdECSaN9rXqaefc3VedIG82xYbsiAZssy5k99cDRFVwNvruc4&#10;hWm06YA9swVtWxTClWjTTqTAHTYoMlCzJ+HwoXPe6EClS6D+6l4b/tu1w2kAACAASURBVEZjjW/R&#10;FGy/zBRlha4QIFAxxbOUaeetmqUC+SbjeyOXgHyA+6U7U1rp6HlW6bnL8PW3v3UZARYYY/VEcwkc&#10;SIEklBuCUrIT9BaTcpdjbpz9LLVz81pBmzsHHXAVAV6CYD1mkThIAS2zPNGwxEwUiNkrM9k6fVlk&#10;C1fffnCW+SKtMRj+fUoLzFJW6Aq5AhZIHvSi3chbY+Mrd0PogCa/wdwr2Vt+rRW4gOEkNADtmGgC&#10;iRRIQ/JgJdGyisaO1L5XL7XxLb77zpYPHQACk0aQCRAUsGq5oYmka0CChBhsLoFVw/9KDC6BII8b&#10;4hO/rNAVpMArYZ8ZeDHjFkTdXALB78MQZnxhekLm4LxTRKRAGas6BhZjmUVuN950QE02XzIbYJk7&#10;5gg6YAgrDbORp5fkCkiQMXA45f2uOoxq5uitv2Z9+ws8iEpsew/W37dVNeueTFdW6ApegWKme8aQ&#10;ZDp1UhQaYGbvSB8d8HYhWIPILoEDr0AW2THAqsLjslhAX2y4Kd1mWslM8kajeWloALzopgNgGWac&#10;LuIVsDDjk+5ABB2wFeiA1qAD3kj+2HceAWYsK3QFr0AtOAYO3baEfRjrEnge5tKB6WIZa8Btl7nt&#10;T7izDrgy6UQRKZCH5EGZmm0JRzHRKL/ADHI6moZjVnqgwX/m3VhgmQNSwMhXX37x3fc/fP6NYyAI&#10;0VwCLS7U9HI96b+Bk0Byw+UWnXnToPPqg89MAE3wYa6yQleQAipwDEzHEGPpO6CvpwOK7k92i+R6&#10;rja4gw7o33hTru7AnQXBAi6BAylQw9UxAMPRmxn3GVjP0XxGy1F5w0dtfdRhX+nr3k7trtXi1iUL&#10;C8aPDPZnCpfAgRTQw6rCiTCMfTW70rVgomyGN1r4SNzvQKhb2jQMAS2YuqzQFRYTVjH1s+9J6wG3&#10;9RxIoMXlZtcBv/nLHzrXV4jPwPySeW/a7MziEjjwClSyQ4Dg97/+q0vt4Xb0HOk6XGsBHaA8Mvml&#10;sFuwDP/2L9/MogaQAlpIG5yCzsXkbyfWp4JPrQNcdmQ4D3hr7ZPtX9o3gBb8n3/8pzXSBgkQ2Lm6&#10;BEgUGEXP0EDrCeu8OkATESjdFkE4eDrPgRAd6LBQohub5wwmncSzzCGRAipmeZxzUT+gD0wRcL/i&#10;1DpAPsC8N9IUXx82Z415IFLAgdlfhcqMB+VUoMPSrKa0q1/0NqXuZghrsvzkE+s3SHw7fSLHQLeE&#10;wSWZa3SdN3sMKWBk3kfegj9988dTEFz/ncXLAinH1oAz7+F1hGoeQVYH2Fpu1E5A3KMDAd/wHZD1&#10;yhROZaRAHvlBziVam5IVAY3Guw4jnfmKsrEcrgPMtHYGPBt0bA2G8Ptf/3V0F3ow6SyRFQQWJn3Y&#10;TTFvTliUEB7f1/pcRJD8gvOKgEOhA7r1JD6ahMEZuW1LeGyfMygTf1UhXoEMU/h2hpPcnDB5pHkp&#10;edId3cfq1Dshri0IfvUpjOgoHaCXU9MxZI+D+rv38QKe/1W2Nvv86uoenvG74BUohjWElSQX3wtl&#10;Zb3Cn93CqMIXFE5x74aGUnsQ81uEJaBY8e3SzrsQlRLcMYAUkMAl0BnlONV5+1rDpfW1hiYyn6P2&#10;7luJptGBnsEItiV8MnW5IaRAGfO6BGpeU/fawzVV+eLrgPPgiebQtiqNynNBoOjuFa04qK99+cZb&#10;+A9Ovvv+h7l2qEEKvIJLoBJ5x1LD9qzTmZxlKsoF0QHtbFsLWmzMePtf+eZPdK+WQZ5xRY4RIAWM&#10;zOUSyDJKwyoFwRAL6rhkcVIF8CGIDliApDTMVswU7j/bMURmLscAUqCAGfNCp2DUcMYwCmPJimD9&#10;zL6bD8AWHbAVFVhsxnUEdgywmDANZYWKiJ8xVJkqv61owCVgI3nfPutI9UtJm6554fE1YtJVhXgF&#10;tEz0UKESdMAHdEA3HHXAjAUYthpdYzoG8AokIGHwySZFQ7elqBBCkCoIC8iRT4Xmzv6AFsT3C/Zk&#10;RscAXgEV864hvNJ02euzEOmkrGdvfOGGCOjn38JtNOiA0iUqPMSxBHQMIAXubOsSqM93/cwMZqk3&#10;osnW3nbEjO9SDoXmdikXyxTpgFnezw19itOVG0IK5FnDJdCN+CJAySzjrDsBQwORMeiAmtvoWyv6&#10;dlio57vMYDvFqkKkwM/Y1iXgyLz7lTEVlgllJ5akMkXAHB0oevPd9yScJZpeylzlhpACBSyjUm1o&#10;yg8ntyicQg0QGvgQdtfE+A/oLQTQIjRw/UiuQSRf1MYUv+hQxHcMIAUyrKpY4Up8M9MH/CIGSt+W&#10;ntGBoqsrO3bKfQRBJaEcAywm/Ds7lBWSv8VWuuccVdEBWbgnSt5MdTuXQD16efH1t7+9bUioWTS0&#10;Yc7gyUSrCpECEsEf3iyEXWT4LP22s80LGxo4ZpZrt666uwSEVMQpfDxvY+waU68scbLTkAI/EeeR&#10;RGZegW8r0waQRC4h/DzYcMDtbczuWqRBkAvZNsMK+uDM4hhACrzCGkID84YP99QB2W8d4baEcglc&#10;FUDPLIFSgrgE5p08dCPILBQpcBxhHkYfhqQLRJhSCHVaIhg8iI9sX5NrB7K6ocYl4FKooP50kJli&#10;JokUSINL4I2pZf4zcMsgKBDh5vR3CQibCro0VdNIzdevSSZ4k/KNKgosPOSGjRGwmHAvl0AHgm9G&#10;EMG8QSjc0/v1B2dbtumAINEBOIlfbgivQIaF9ekbYXUr9CSCZurgEnirCCQcoGynHlkHVEYHvIIL&#10;AlN7ENsRc4BFCiSI+agcaa1vnm7DedMJ9ySgDjCcnvXq2/wBRxeXgDku0G2DY37Ujgx3Tu8eINih&#10;rJA7mgrEDBNTMJEnWWnMnt/oN3/5g2YXyudVRt0cjS8kvksgy26JAtcYQcA6xHgF7izvEujPpypZ&#10;5AQCuBLQJWDWAfLfb7TQAaX+g1ArJwWyWp/oQCljHQNbS4HhPpmBVC4pVP7On5VKNWdBH8K6BGy5&#10;+kVn1QQO9Kn4giGXSwdmTy+ivp0/ffPHq+3H52cjcrmh3QMEN1hD2JpZNiqEUWTz+DSnHKkZtoxm&#10;o79uyF+5stiwOTrg+MvdLTqgZOBSgn29Aju7BDREE63gS/+dbTU46gDh3JovqDefjuWBHSn97md0&#10;ryjGR3TgjbBaZ18p8GQ3l0DldzT/2gkTQBJfHVBEfd5+fR8OXc2rnkkMz58qP15HQk23NpUCuARg&#10;Z8yL6Nph0AFJsql/SndITT2fPgrGcH+KQgNmq5+dJGweHZC/5ijbtKkUkNnkjcxSL1rfgovMLeLT&#10;Uw3YdIBvD586wEudjGXGPu9DHMcAUuAn4jySnoyKEUBARtkMRx0g7DglNHVLMGx9H2pcAoaMv/MU&#10;F5dAfebgniNtEUMcAztKAcoKRQDHwCj0k+nWjoHkCkAvHVAaHbg1soZL4INtLyUb5unBVgNvwFWF&#10;O0qBJ0EeRkDqCwywdHAK3lLuG5mQN+PU39xq9hEWGBJGaZ3PiEwfTn/HwHZSgITBG1uJcdBPi/Wn&#10;uPRBv2F0qUtAuUY/+0clhstpMBRMLP00S32FQSZdJ9EcAz+VGPr1//rfY/sxkN3WEJaSLZed3ZIg&#10;uW0x3oKJ+NihSkMiGLM+2+8mff7KqbZ+F4PWxCxXUAkD75N/+5dvekqEvbwC0XaA2AcKl0bmZiTc&#10;K/MIsWq9M0Cg3iXQx0y2dgl8SH4X/Rc0JwziEigllACi8PDfCfVgenLdMitJvWPgw3U0+Yw4aIKe&#10;6C3KW9Veve3UXKvUAJemF9i2F4pQePiKYXVDjbJJ+vCgNcP3KtxICiRvNEK1P88NihAEAXlbW/+h&#10;0l62m4UbOpbtjEt04KqibLqkm4f/pgY0P88al8C2c7AjNw376ssvulmojaSAzM6v46FwDGRROgaY&#10;cMxF6aY+2dbM5/pmC2paGM7AzqDO+zPWMbC1FMAloKfpa8p2hQNRzonDugFOBB3QZxHE87rP44UD&#10;5D53uIE3ma7/SdaUGtt8Dpalm2NgFykgmzFex6OjYyAJaqA1Xra8KOGg5opF7du+naaH9d/CHEpw&#10;7EOW5M5DXj9JJl0C14F3oGPgJymwYWo9b2cpLq8pSUmzM2RNmmxNvSbQSpttFlVnx5Jhl1JPgyM1&#10;P0lcAq3pY533WkwIrakZF5AI/Ym81lxJVgcMNLHC1TW4rLQcDpOuLBHKDW0qBSgrlCR7K1xeU8Hr&#10;iBpoRKhsuFKEhEGzP8C8Kq/oTgrpC7ZlCy3AJQDHtlIA2qEZHUgLgEpuZYveJtDtNFD2ctnlDMk+&#10;f/4YQQe4/EhxCSgZLox2SRt8Y/gDiEZ9uSGAzpQaTrNoeDoh6rcwiBkCcKklIMDAKzBkjN3RK4BQ&#10;bQ2OgSmIaYRuyGZ1VDRduOhEuxu3Dg0w0hYxVh7tKAVOUKZJXDIGUAPQGpfix3rarVeMRuvQAANv&#10;lv4q6lejLtyHp5tl1W/aGS8X1mfQoahAU6bOGUxSY1/rUwuvf5erMa6qA2pCA1BDO/u1sleAskJm&#10;XG6Ofrw4R5+vv/3t+V99B2B2Svcfyp5b35Nkot/z+DXWAZrBJWBj4KrCvdIGcQno6Z8/eDP/uArA&#10;HZt5zqqKSa2+YduhA5fAUNrVIV5WCpDlHgF9KeKkGwA1ADZcXAITJQAWYTD/J5XZgrgEstQXgLex&#10;coDgBmWFSumWPyhApKAR8a1aTXQgSeVXjn/HsjxDb+6/LzyvjiRvZqNZ7ppSAJdAN7x++ZQgBC9a&#10;pPovoAPqqZT1TMCUDLlRa0oBGd5IPT3zB1EDcOK+6mGgOyEIlT8iCgkModstXVAKJF0CvKPt6BAm&#10;ADPrrSSUqdz+5/kXdIALTMCKkG9XC7f3smmDb/BGluKVxqJJIRS2MCaFcB/M5rxe96xh+G/UbzRA&#10;tuBA+tQhXtAr8ASXQCV9diz8gL0HG4uV+vGi3h9AaCAg7uJgNSlAWaFROIYJUANQym5xEBf6FBZk&#10;1LXRudzQalLgCXLVBa/fM2ogApFnyUJdv+wpSSJ/2da03oP4A6GBIfg6BpaSAqwhbErPMMHx86Hq&#10;T9/8EXGwA9nJ/fMA/AEG+qQIQCU9hdTiaYOUFeqMJsNFX4LwOmDd5jcog7WRdwH+fLpqPeDWdCsw&#10;zJDrSHJodaxDvI5XAJdABzS/7T5rC9myaD2eoYE3W/6bv/xBrgq8zCLASp7uNF8dQGigNd1u4+Je&#10;gRPeSy96ri08YYXhtsi7AF8Pu/1jW57+s0a/EUIDnWm6qnARrwBlhUKhvPMudYfwDaxB6S7A10/R&#10;ASfPn4PhB1KfIsDUy5E+5YYWkQIyvJe+eIUJDqcFBaiB2dFE/W9m/vMXbP8Vlx8CKQKRaTe/XVYK&#10;4BJoiqMaUIIaWJWrDtA4AFAASXrqAEbXULg4BlaQApQVmhr9LAQ1sDYYeDNxdADjbQs6lBtaQQo8&#10;QbR2oH+Y4GANYTnB7StVAeqRdUC3JQMHOmAc9Y6B6aUAawgHghqYlCAGWB8agDfQAZvQ+vZOLwWe&#10;UFaoJ6gBsIEOqKenDoA4JEfUylnx3FIAl0AEgqgB9MFEoANa4/5zwCUwnKY3eeUSQ7ydoVDWx7CV&#10;Jf5AceIpCBKeWBj9m09oYFLcyw1N7BWgrFAcfMcCm8fSpbgKtOamA3AJ1JD0jaEDFqZduaFf/Pjj&#10;j+aTxyJLAV7Q/mgKEutfVn1Z4g999mOdlOREvL8ZRgdU4uj3QgdMynWYfQ6n5snwxF6BJ7gExuJb&#10;d8gxmwn3wHCeGwihA0px9HtRSmhVzI6BWaUACYMxGagGKEAUFnkXQcjiuw+nlw7AJTCERuWGZpUC&#10;T1hDGATUQECSprdP+h46oBLf9xYdsDy2efKUUgCXwAKgBpbnGRQ40AGFoAPgSYv7P2XaoJwrwWsa&#10;AU0K4dEsi9Cl9Mp6dEsefPM3oAP0ZEVA0Wus19PogCmQkweP8tjBfF4BXAJToBwvhvgG4Ip7mOBN&#10;cKADHEEHbI77g5hPCsjwpsZhuBpIDpc7q4Q3Y+ylBpIRAeG68IajWwsdsDwuyYPzBQiIDszF2EjB&#10;h8/Aeg6gmxcldPfey0oCHWDAq0gGOmBtztG1PkYwmRSgrNCMRFADJ2+D7D6CQLDcRWY760tABNTw&#10;fFFLX1F0wPI4lhuaXgrgEpgCdzVwWAUBRQmPCiuuDyWgA/QIVv/m0NKDDtgBx+TBmaQAmw7sQGs1&#10;4JuYPS/tigogAopo4aZy1AEwETWOgbmlAO/xkqAGuuErCBABRbRY8lqUWsv4uRg1s+VppAAuga0Y&#10;rgYOBIEaFICBFnoUHbA5+0oBmBHlq1n6xB13MvywjxT4UCoIUAA2GslQXx3AeLsSmiF3DinAe7ke&#10;LQSBr3tgNylwg5rBLUAHQH+QAhCa4GpgcykA7gwPChzogC1BCkB0ggQLjve6Q5vXIwJH3F1Q6ABQ&#10;kn30E0gB3s61iaMGnuAwgBqeVQGSbxTOAGgNUgCio89k7q8G2OEQbGSrBt3+WIS7DjgYZldnBSkA&#10;cKWnIGDNIZTSOhG1hQ4AWG1nQlie0qGtdOgsRSMXYAe+/va3TV+G3//6r+gAaAReAZgSgz/T7B7A&#10;NwAySgXQp5bwB0QAFIEUgFkJpQaQAnuidwOY3xCDWwsdAKUgBWBugggCpMCetPYYoQOgD0gBmJ6e&#10;auAQ14PV7zEPc9FujQkiAHqCFIAVsC2FqlxteFs1zsrDtUkWmxq7xfAVdADUgBSAdRgiCE7ILlyS&#10;bFTItx4lOgCGgBSApTBXSmldj+gGmiA4/YUdIgAGghSABRnlHkANLECHRQE3zKUv0AHgBVIA1iS+&#10;ewApEJDOYg4RAEFACsDKDBQEhy6RkEUHcejpD6gpgokOAHeQArA4NfustBMEcv759RhwR7lX0BMi&#10;ArAqSAHYguGC4FBvWfsETeCCzUlz/bQeRADEBCkAGxFBEFwhzbA1Bp9//SbCSYgIQGSQArAIp5mX&#10;x83KfdndBQFqoB0R7m3lxph6EfB5sRENYAMpAFMiW/TsgBhKEFTOXJ+fwlG+ebT73esmAo6fv8/f&#10;ff8DsgBKQQrATBSZ8LkEwYeaeHby4FUpLQIoEE0EHOXOgPp2YHN+NboDAEbehrlzcPzqyy/kofDz&#10;qVkQnCO+oyYQ5v2lFuuZpTg1pbP8LC3uzEARcDoDAAzgFYBpUGYDHKlRsuh4Gy2cBEnMru/4YYWk&#10;fHH8vjETAj7UiIDk30ubhZ1BCsAc3KKhpadozppFENhMY4Qcug+lAY7hUX+BziLgyL3VqAGwgRSA&#10;ORBcAs/h73pMqYbw8rLG0QQGKXBUWOK3dsx9iCNiTlwUwOEqAt4OK70K7AlSACYgqQP0CVOl7oFs&#10;40WMDRzUWHSbhnBsR39iN09ANBHw/GngGAADSAGYAOV492RDQSDQYVLu286bR6F/foOXAjjKrbLg&#10;1tInDSAFQAYpANEx64CTmniB4XIyYzWBVw2DImxNRchndFQAR50IOBQuMRwDYAYpAKExhAaSyD7V&#10;0s64EMFPcHIz0pU5/Dc06QIRDP+JrwI42ouA55GoASgCKQChKQ2FCgPlczy1jYwtVm+HkgV6prDr&#10;etwVwNFRBNyORwpAEUgBiIvSJaBZU/DWiHlwbFTOZVJNMC8tzP/hoTI1qwTlS6MGQA/VBmEmlPlQ&#10;yTKC2eKDRVRWKnzjapmQBe1opAAOJ1dTZTjsbIT6g6AEKQBBKc0WLJroe42S5kxGDcgCX9qZ/8PP&#10;vVSaFmCoo4VjAJ4QIICIGEIDyTGxaEG2Cx3mYcgCPU3N/4cWIuD5qeZIpYxACsATvAIwB0qXQLaR&#10;1uNgo8DBlZt5Qxlc6WD7P1S+SOa0gOd1zVkFACdIAQiHcr5eVFDlGRFoGkltGji4sbky6Gb7P7hI&#10;yTcdUCQCkrqWPYvBBlIAJqC+epowRDZ1FfTUBB+epnEZcdDZ6t9o8ZK4FNIuPR3gCbkCEIv6QgKG&#10;E21FiOOUJbARViKMNfk3GhnR0qzYt8M0zi10AGRBCkAgSrMFixIJhU/lsbLRfCuOJhBwlwuhzPwb&#10;HWynoZx2jYcJNQAySAEIhEttQc0WRJV1inyLt0yhCXags70U3vbkXJ89CKAdSAGIQr1LIHnYeaR5&#10;XeLxPoy6j7nIgs54Gciaba70b5cQJtCfC/AEKQBR0LgEzCXZkxfKtqwfPVuMvMiCdrRQAIZLyG+a&#10;5v3vJlJhbZACEALHbYfeTtE0ez0mO8ga9j4wgyyopEMhqbcMPuHSNY6BbDvJc29Hyq867ANSAMbj&#10;EhqQU6kN6QXm6m+3g1uMsygDDe53Xm/pDUcmbXNpNkz23CRIAUAKwHgcswXrk6sNqd3JdpJNNQJl&#10;8KHdfTb7e2wJqpWaWDj3DdTA5iAFYDCtVw3IeOmAbGd6DrWbKIOeS/4qr+u+HEBAIyNIKoQbVBuE&#10;CciOU9eKgWb3gBdNyxdq0LusZ2HI/cxm6T+PeTtM5oxtXYNc51ukKSL0vHRpx4a/tDAWpACEoHT9&#10;1dtHRYLg7aKazigH6POw4UOtJnltLKFMUWluv/LEN67vrZzul21BIwL08gI2gQABDCa76F8zxgkT&#10;uLchTxPaN1ciSjaSnZbJF4KeKFNZZczT9KJAVZCSGDA1vxzdAYDj0E2zBL77/oe3AfH2kTtv7Vem&#10;HXz15RfX/+r7CXpqdECNdFA2e/3j9e16qslbZ67HrBdFghoIEMBgikKh8iK9W6j1eswtXiCIgyIn&#10;hOzX1ZNcUZY84HZd0FAf0dc/XBdrqowrvX2qXAdLmABOkAIQDmGESn50tfo3U/oUBG8t28bEZ3Tj&#10;SI3jpRkD2aGcDHCBSvNWFOzX+wCe715p+ojecl9bTr48BnkBa0OuAIznzZeedQMcPx/pBAuqWYNw&#10;iCO7VzaD8C0qcyf3HMFL/fbKdX31Yf7SSwtNyTGmbMZM0VnZXsGS4BWA8bxNd56zqEMxChuc9ppp&#10;t+Yj5bWUuuR4jxA79mcuDAH71lcsknFFCO4l+fhKcAxsCFIAIuLiybct6yql6eyqKEVgvRG8v+HX&#10;NPiWz3F++iYO6mME+kY0clOQF+u9SyCDFIBAfPXzSkGGKc6b+90QoU9+VJNS8NYfW0pafaBBbv9J&#10;H9uQvRv6bhRFiJS8vZ9fPYpcCZ0pulxR/uDOHiOoASkAIbgOecdLDqCmkfPf+ulXUXRAuKL+o0mJ&#10;OUe/Iod1ND7228FFH5V2yYxSJVcKOxwDW4EUgIjUCILSg10oyi3QZAAMxOaxaNeHNwZa2SRy3r7m&#10;LLlL+sx/vQjAbQAfkAIQF328IGs5si6BolUAram5oq+kMMzIG6VotLv5SROr8SIkw/bChQyiVmhK&#10;k2mb7IDmyCOSNoUOIAUgCm/pS8fP3QNZ+hvsoo8qr7jJNM42w+5Dqee8/mVIOgaKhEhRDgEiYEOQ&#10;AjAB+sFXXkL9RqVRr4kOlE6me+aFjUoOcMEsm7z01tttqVxHYFt0cD1deSRsBVIAApFdQ9ja59yu&#10;nMAbLssmoXSarky7e4sRyOGDZLihtJPP059kvwgiAJQgBSAWcjz1OaSOCnk65hbY8iKDjN0t1gu4&#10;rOB40uGmvYmA52G2FS5m044OABmkAEREIwj07SiP6ZAwWDPm3jpjC4XMSH3Gu8GjfrtQadTgLafP&#10;8ICEHJq345VHPg+GbWGTYohL03GqxrpvVU5gFr56bOj83fc/fKfbotogOpO5HcNjOrfOyIqBdxVO&#10;8ApAaGrWXxW5BGyn15cTMBzTDcHIdeinZg4doeCPjaIYwXMFQdJvcW1KvrS527AqSAGYAMcF2R8i&#10;JAzKxDFaA7GVKDjtZaXjpyZG8BZacsxXOPtDRADqIUAA09B5MXe2Zdu8P0kow//0tHsdrKQ+/uLY&#10;pSAxguRbd3PyExEAM3gFYCbeZnu2MU5jcmwju6NKyPbnvCcM9AERfAmVBQZuJ8p9MLQJW4EUgPmo&#10;HNqK1pTrLz12wHW5uvuKCa+emHPvr40IB7x9aosRyFUEzPb+mTFwIALACQIEsB2lgYbk8e4Jg6Ud&#10;gxvneoHnwoHnjS3ylpfGCNqhWVD6PBggC1IA9uWteEvy05ih1oBd8kWziMDwUQc0KkFZkkhuP9ns&#10;8i8G+IIUgB2R/avXT4sqBnox3D9vJjkp78OZwKjJZDQ/VpcIUaOaFgciAKwgBQB+QlgAdv4la2YM&#10;0YGsYYgTwo9Acibd+s4E9D08rT4iAMwgBWBTSu1rB3sDAbGlK2aTFYSPNNLwKQLQAVADUgDg77gv&#10;SuzcyMIM12HK2P+z4E9SRHp9HUQAuMBiQtiX5OqsUm+BXF6m9TBNOYEbb3fjbR2gvPBPyVMlFFl6&#10;xwIDADaQArA1VzVw/NwkvJUzuh3gTul8sf/uAJ3RrOaXv7UgArw6UNomQCiQAgB/5zm9e87zhNIx&#10;t78I9qmdzVheGWQx39vsXPyr992A9NQsIARoBFIAdic5rL85Cd5oN5rrS+Zl577LyALBEpf6DzS1&#10;evS9EpoyFKpa5nlBfJACAK9oMsXiTOmWn25Wlh+uQVOEWK5RkT0SYCBIAYC8v/fpJKiMXuuPqaF/&#10;QYLSCzW9A4bG9TGCQ7y99QoAlwD0BCkAcBy66K+XQW1Ur+bNh3Gtj5Q8YCWUsQPfO+AYPFr40UBk&#10;kAIAP+E4h24xoCeNXLLPLgvkatBc+rmMU24w67ZpncxxW2xyoABgIZACAHeyywgdr/JBmWv2Nt2f&#10;mnbCxT3z7qZIsm4YTYNefQOoASkAkMZcLqb0Qtl4gVA2p/RanXGpufSWjleUq/9s07YsMCkTDZos&#10;/rODrUAKAGTQaIKmI7vBoBYVvRcuJP+9Ay6Xdu+/OZaEAoCYIAUAtDxnhL4+gOQVNZXydjAw+u9Y&#10;afiLwgpKTbDDA4KpQQoAlOE+rNcUzMketo/vemzmRDJwMOmdhA1BCgAMQM4HPEYYNtsV+1u7yMmS&#10;2H6YFKQAwACyC9KWXCwQBAw2wA2kAMBIlCmBRcrAljOo6ZuyIHpx2QAAAO9JREFUA47UbPxzttD6&#10;EgCzgxQA6Eo20UwTb44QUIhJt+xCgJVACgAMQG+HlJlo+2x7c53ENzL87AoIu4EUAJgJl6I9M5Lc&#10;B0g+vnGPANYBKQAwgKJNDmVYwHZg+AHqQAoADMZ3sYBjScSwqqKF4Q/7ZQE6gBQAiAXLCG88twT0&#10;ataxNYCpQQoAhKb/YoGeWzJ2A8MPIIAUAJiM2d0GNbWQledi+AGKQAoAzI2XMjDvtjccDD9AJUgB&#10;gKVYu/oQVh+gBUgBgMXBfAKAzC9+/PHH0X0AAACAYfxydAcAAABgJEgBAACArUEKAAAAbM3/B9I9&#10;g5bDhbnHAAAAAElFTkSuQmCCUEsBAi0AFAAGAAgAAAAhALGCZ7YKAQAAEwIAABMAAAAAAAAAAAAA&#10;AAAAAAAAAFtDb250ZW50X1R5cGVzXS54bWxQSwECLQAUAAYACAAAACEAOP0h/9YAAACUAQAACwAA&#10;AAAAAAAAAAAAAAA7AQAAX3JlbHMvLnJlbHNQSwECLQAUAAYACAAAACEA3qQhXwMGAAA5FwAADgAA&#10;AAAAAAAAAAAAAAA6AgAAZHJzL2Uyb0RvYy54bWxQSwECLQAUAAYACAAAACEAqiYOvrwAAAAhAQAA&#10;GQAAAAAAAAAAAAAAAABpCAAAZHJzL19yZWxzL2Uyb0RvYy54bWwucmVsc1BLAQItABQABgAIAAAA&#10;IQC2Xgsx3QAAAAYBAAAPAAAAAAAAAAAAAAAAAFwJAABkcnMvZG93bnJldi54bWxQSwECLQAKAAAA&#10;AAAAACEAT7h6T2dBAABnQQAAFAAAAAAAAAAAAAAAAABmCgAAZHJzL21lZGlhL2ltYWdlMS5wbmdQ&#10;SwUGAAAAAAYABgB8AQAA/0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4939;height:3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FqzXDAAAA2gAAAA8AAABkcnMvZG93bnJldi54bWxEj9FqwkAURN8L/sNyBd/qJpYWSd2EIFji&#10;QylVP+A2e5ukZu+G3VXj37sFwcdhZs4wq2I0vTiT851lBek8AUFcW91xo+Cw3zwvQfiArLG3TAqu&#10;5KHIJ08rzLS98Dedd6EREcI+QwVtCEMmpa9bMujndiCO3q91BkOUrpHa4SXCTS8XSfImDXYcF1oc&#10;aN1SfdydjAJ6Kf22+kqr8vP1w+jNyaXJ349Ss+lYvoMINIZH+N6utIIF/F+JN0Dm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oWrNcMAAADaAAAADwAAAAAAAAAAAAAAAACf&#10;AgAAZHJzL2Rvd25yZXYueG1sUEsFBgAAAAAEAAQA9wAAAI8DAAAAAA==&#10;">
                  <v:imagedata r:id="rId7" o:title=""/>
                </v:shape>
                <v:group id="Group 6" o:spid="_x0000_s1029" style="position:absolute;left:4903;top:979;width:6250;height:2" coordorigin="4903,979" coordsize="6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7" o:spid="_x0000_s1030" style="position:absolute;left:4903;top:979;width:6250;height:2;visibility:visible;mso-wrap-style:square;v-text-anchor:top" coordsize="6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efMMA&#10;AADaAAAADwAAAGRycy9kb3ducmV2LnhtbESPwWrDMBBE74X+g9hCbo3sYkxxI5sQKA3pqUlzyG2x&#10;NpaJtTKSGjt/HxUKPQ4z84ZZNbMdxJV86B0ryJcZCOLW6Z47Bd+H9+dXECEiaxwck4IbBWjqx4cV&#10;VtpN/EXXfexEgnCoUIGJcaykDK0hi2HpRuLknZ23GJP0ndQepwS3g3zJslJa7DktGBxpY6i97H+s&#10;gvJUTPnNF5/lfDwedrk5feA0KrV4mtdvICLN8T/8195qBQX8Xkk3QN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OefMMAAADaAAAADwAAAAAAAAAAAAAAAACYAgAAZHJzL2Rv&#10;d25yZXYueG1sUEsFBgAAAAAEAAQA9QAAAIgDAAAAAA==&#10;" path="m,l6250,e" filled="f" strokecolor="#3b2313" strokeweight="2.16pt">
                    <v:path arrowok="t" o:connecttype="custom" o:connectlocs="0,0;6250,0" o:connectangles="0,0"/>
                  </v:shape>
                </v:group>
                <v:group id="Group 3" o:spid="_x0000_s1031" style="position:absolute;left:4910;top:1948;width:6250;height:2" coordorigin="4910,1948" coordsize="6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32" style="position:absolute;left:4910;top:1948;width:6250;height:2;visibility:visible;mso-wrap-style:square;v-text-anchor:top" coordsize="6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rosQA&#10;AADaAAAADwAAAGRycy9kb3ducmV2LnhtbESPQWvCQBSE70L/w/IK3nQTxSCpq5SqoCAU09L2+Jp9&#10;JqHZtyG7xvjvXaHgcZiZb5jFqje16Kh1lWUF8TgCQZxbXXGh4PNjO5qDcB5ZY22ZFFzJwWr5NFhg&#10;qu2Fj9RlvhABwi5FBaX3TSqly0sy6Ma2IQ7eybYGfZBtIXWLlwA3tZxEUSINVhwWSmzoraT8Lzsb&#10;BdvuexInh/fZdF+cNkn2E69/v2Klhs/96wsIT71/hP/bO60ggfuVc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mK6LEAAAA2gAAAA8AAAAAAAAAAAAAAAAAmAIAAGRycy9k&#10;b3ducmV2LnhtbFBLBQYAAAAABAAEAPUAAACJAwAAAAA=&#10;" path="m,l6250,e" filled="f" strokecolor="#3b2313" strokeweight="2.52pt">
                    <v:path arrowok="t" o:connecttype="custom" o:connectlocs="0,0;6250,0" o:connectangles="0,0"/>
                  </v:shape>
                  <v:shape id="Text Box 4" o:spid="_x0000_s1033" type="#_x0000_t202" style="position:absolute;left:5054;top:2039;width:397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A325C" w:rsidRPr="009A325C" w:rsidRDefault="009A325C" w:rsidP="009A325C">
                          <w:pPr>
                            <w:spacing w:line="240" w:lineRule="exact"/>
                            <w:rPr>
                              <w:rFonts w:eastAsia="Times New Roman" w:cs="Times New Roman"/>
                              <w:sz w:val="24"/>
                              <w:szCs w:val="24"/>
                            </w:rPr>
                          </w:pPr>
                          <w:proofErr w:type="spellStart"/>
                          <w:proofErr w:type="gramStart"/>
                          <w:r w:rsidRPr="009A325C">
                            <w:rPr>
                              <w:color w:val="3B2315"/>
                              <w:w w:val="115"/>
                              <w:sz w:val="24"/>
                            </w:rPr>
                            <w:t>moorp</w:t>
                          </w:r>
                          <w:r w:rsidRPr="009A325C">
                            <w:rPr>
                              <w:color w:val="3B2315"/>
                              <w:spacing w:val="20"/>
                              <w:w w:val="115"/>
                              <w:sz w:val="24"/>
                            </w:rPr>
                            <w:t>a</w:t>
                          </w:r>
                          <w:r w:rsidRPr="009A325C">
                            <w:rPr>
                              <w:color w:val="3B2315"/>
                              <w:w w:val="115"/>
                              <w:sz w:val="24"/>
                            </w:rPr>
                            <w:t>rkcolleg</w:t>
                          </w:r>
                          <w:r w:rsidRPr="009A325C">
                            <w:rPr>
                              <w:color w:val="3B2315"/>
                              <w:spacing w:val="-32"/>
                              <w:w w:val="115"/>
                              <w:sz w:val="24"/>
                            </w:rPr>
                            <w:t>e</w:t>
                          </w:r>
                          <w:proofErr w:type="spellEnd"/>
                          <w:proofErr w:type="gramEnd"/>
                          <w:r w:rsidRPr="009A325C">
                            <w:rPr>
                              <w:color w:val="3B2315"/>
                              <w:spacing w:val="-56"/>
                              <w:w w:val="115"/>
                              <w:sz w:val="24"/>
                            </w:rPr>
                            <w:t xml:space="preserve">. </w:t>
                          </w:r>
                          <w:proofErr w:type="spellStart"/>
                          <w:proofErr w:type="gramStart"/>
                          <w:r w:rsidRPr="009A325C">
                            <w:rPr>
                              <w:color w:val="3B2315"/>
                              <w:w w:val="115"/>
                              <w:sz w:val="24"/>
                            </w:rPr>
                            <w:t>edu</w:t>
                          </w:r>
                          <w:proofErr w:type="spellEnd"/>
                          <w:r w:rsidRPr="009A325C">
                            <w:rPr>
                              <w:color w:val="3B2315"/>
                              <w:spacing w:val="-4"/>
                              <w:w w:val="115"/>
                              <w:sz w:val="24"/>
                            </w:rPr>
                            <w:t>/</w:t>
                          </w:r>
                          <w:proofErr w:type="spellStart"/>
                          <w:r w:rsidRPr="009A325C">
                            <w:rPr>
                              <w:color w:val="3B2315"/>
                              <w:w w:val="115"/>
                              <w:sz w:val="24"/>
                            </w:rPr>
                            <w:t>writingcenter</w:t>
                          </w:r>
                          <w:proofErr w:type="spellEnd"/>
                          <w:proofErr w:type="gramEnd"/>
                        </w:p>
                      </w:txbxContent>
                    </v:textbox>
                  </v:shape>
                </v:group>
                <w10:anchorlock/>
              </v:group>
            </w:pict>
          </mc:Fallback>
        </mc:AlternateContent>
      </w:r>
    </w:p>
    <w:p w:rsidR="00D479E8" w:rsidRPr="00852069" w:rsidRDefault="00D479E8" w:rsidP="001D39BE">
      <w:pPr>
        <w:ind w:left="720" w:right="620"/>
        <w:rPr>
          <w:u w:val="single"/>
        </w:rPr>
      </w:pPr>
      <w:r w:rsidRPr="00852069">
        <w:rPr>
          <w:u w:val="single"/>
        </w:rPr>
        <w:t>Definition</w:t>
      </w:r>
    </w:p>
    <w:p w:rsidR="00D479E8" w:rsidRPr="00D479E8" w:rsidRDefault="00D479E8" w:rsidP="001D39BE">
      <w:pPr>
        <w:ind w:left="720" w:right="620"/>
        <w:rPr>
          <w:sz w:val="24"/>
          <w:szCs w:val="24"/>
        </w:rPr>
      </w:pPr>
    </w:p>
    <w:p w:rsidR="00D479E8" w:rsidRPr="00D479E8" w:rsidRDefault="00D479E8" w:rsidP="001D39BE">
      <w:pPr>
        <w:ind w:left="720" w:right="620"/>
        <w:rPr>
          <w:sz w:val="24"/>
          <w:szCs w:val="24"/>
        </w:rPr>
      </w:pPr>
      <w:proofErr w:type="gramStart"/>
      <w:r w:rsidRPr="00D479E8">
        <w:rPr>
          <w:sz w:val="24"/>
          <w:szCs w:val="24"/>
        </w:rPr>
        <w:t>The marks used in writing to clarify meaning include commas, semicolons, dashes, apostrophes, quotation marks, and parenthesis.</w:t>
      </w:r>
      <w:proofErr w:type="gramEnd"/>
      <w:r w:rsidRPr="00D479E8">
        <w:rPr>
          <w:sz w:val="24"/>
          <w:szCs w:val="24"/>
        </w:rPr>
        <w:t xml:space="preserve"> Learning punctuation rules helps </w:t>
      </w:r>
      <w:r w:rsidR="001D39BE">
        <w:rPr>
          <w:sz w:val="24"/>
          <w:szCs w:val="24"/>
        </w:rPr>
        <w:t xml:space="preserve">you know when and how to use the correct </w:t>
      </w:r>
      <w:r w:rsidRPr="00D479E8">
        <w:rPr>
          <w:sz w:val="24"/>
          <w:szCs w:val="24"/>
        </w:rPr>
        <w:t>mark.</w:t>
      </w:r>
    </w:p>
    <w:p w:rsidR="00D479E8" w:rsidRPr="00D479E8" w:rsidRDefault="00D479E8" w:rsidP="001D39BE">
      <w:pPr>
        <w:ind w:left="720" w:right="620"/>
        <w:rPr>
          <w:sz w:val="24"/>
          <w:szCs w:val="24"/>
        </w:rPr>
      </w:pPr>
    </w:p>
    <w:p w:rsidR="00D479E8" w:rsidRDefault="00D479E8" w:rsidP="001D39BE">
      <w:pPr>
        <w:ind w:left="720" w:right="620"/>
        <w:rPr>
          <w:sz w:val="24"/>
          <w:szCs w:val="24"/>
        </w:rPr>
      </w:pPr>
      <w:proofErr w:type="gramStart"/>
      <w:r w:rsidRPr="00D479E8">
        <w:rPr>
          <w:sz w:val="24"/>
          <w:szCs w:val="24"/>
        </w:rPr>
        <w:t xml:space="preserve">(Adapted from </w:t>
      </w:r>
      <w:r w:rsidRPr="00D479E8">
        <w:rPr>
          <w:i/>
          <w:sz w:val="24"/>
          <w:szCs w:val="24"/>
        </w:rPr>
        <w:t>A Writer’s Reference</w:t>
      </w:r>
      <w:r w:rsidRPr="00D479E8">
        <w:rPr>
          <w:sz w:val="24"/>
          <w:szCs w:val="24"/>
        </w:rPr>
        <w:t xml:space="preserve"> by Diane Hacker.)</w:t>
      </w:r>
      <w:proofErr w:type="gramEnd"/>
    </w:p>
    <w:p w:rsidR="001D39BE" w:rsidRPr="00D479E8" w:rsidRDefault="001D39BE" w:rsidP="001D39BE">
      <w:pPr>
        <w:ind w:left="720" w:right="620"/>
        <w:rPr>
          <w:sz w:val="24"/>
          <w:szCs w:val="24"/>
        </w:rPr>
      </w:pPr>
    </w:p>
    <w:p w:rsidR="00D479E8" w:rsidRPr="00D479E8" w:rsidRDefault="00D479E8" w:rsidP="001D39BE">
      <w:pPr>
        <w:pStyle w:val="Heading2"/>
        <w:ind w:left="720" w:right="620"/>
        <w:rPr>
          <w:rFonts w:asciiTheme="minorHAnsi" w:hAnsiTheme="minorHAnsi"/>
          <w:sz w:val="24"/>
        </w:rPr>
      </w:pPr>
      <w:r w:rsidRPr="00D479E8">
        <w:rPr>
          <w:rFonts w:asciiTheme="minorHAnsi" w:hAnsiTheme="minorHAnsi"/>
          <w:sz w:val="24"/>
        </w:rPr>
        <w:t>USE COMMAS…</w:t>
      </w:r>
    </w:p>
    <w:p w:rsidR="00D479E8" w:rsidRPr="00D479E8" w:rsidRDefault="00D479E8" w:rsidP="001D39BE">
      <w:pPr>
        <w:widowControl/>
        <w:numPr>
          <w:ilvl w:val="0"/>
          <w:numId w:val="5"/>
        </w:numPr>
        <w:ind w:left="720" w:right="620" w:firstLine="0"/>
        <w:rPr>
          <w:b/>
          <w:bCs/>
          <w:sz w:val="24"/>
          <w:szCs w:val="24"/>
        </w:rPr>
      </w:pPr>
      <w:r w:rsidRPr="00D479E8">
        <w:rPr>
          <w:b/>
          <w:bCs/>
          <w:sz w:val="24"/>
          <w:szCs w:val="24"/>
        </w:rPr>
        <w:t>Before a coordinating conjunction joining independent clauses.</w:t>
      </w:r>
    </w:p>
    <w:p w:rsidR="00D479E8" w:rsidRPr="00D479E8" w:rsidRDefault="00D479E8" w:rsidP="001D39BE">
      <w:pPr>
        <w:ind w:left="720" w:right="620"/>
        <w:rPr>
          <w:sz w:val="24"/>
          <w:szCs w:val="24"/>
        </w:rPr>
      </w:pPr>
      <w:r w:rsidRPr="00D479E8">
        <w:rPr>
          <w:sz w:val="24"/>
          <w:szCs w:val="24"/>
        </w:rPr>
        <w:t>Nearly everyone has heard of love at first sight, but I fell in love at first dance.</w:t>
      </w:r>
    </w:p>
    <w:p w:rsidR="00D479E8" w:rsidRPr="00D479E8" w:rsidRDefault="00D479E8" w:rsidP="001D39BE">
      <w:pPr>
        <w:ind w:left="720" w:right="620"/>
        <w:rPr>
          <w:sz w:val="24"/>
          <w:szCs w:val="24"/>
        </w:rPr>
      </w:pPr>
      <w:r w:rsidRPr="00D479E8">
        <w:rPr>
          <w:sz w:val="24"/>
          <w:szCs w:val="24"/>
        </w:rPr>
        <w:t>(Contrast with:  Nearly everyone has heard of love at first sight and love at first dance.)</w:t>
      </w:r>
    </w:p>
    <w:p w:rsidR="00D479E8" w:rsidRPr="00D479E8" w:rsidRDefault="00D479E8" w:rsidP="001D39BE">
      <w:pPr>
        <w:ind w:left="720" w:right="620"/>
        <w:rPr>
          <w:sz w:val="24"/>
          <w:szCs w:val="24"/>
        </w:rPr>
      </w:pPr>
    </w:p>
    <w:p w:rsidR="00D479E8" w:rsidRPr="00D479E8" w:rsidRDefault="00D479E8" w:rsidP="001D39BE">
      <w:pPr>
        <w:widowControl/>
        <w:numPr>
          <w:ilvl w:val="0"/>
          <w:numId w:val="5"/>
        </w:numPr>
        <w:ind w:left="720" w:right="620" w:firstLine="0"/>
        <w:rPr>
          <w:sz w:val="24"/>
          <w:szCs w:val="24"/>
        </w:rPr>
      </w:pPr>
      <w:r w:rsidRPr="00D479E8">
        <w:rPr>
          <w:b/>
          <w:bCs/>
          <w:sz w:val="24"/>
          <w:szCs w:val="24"/>
        </w:rPr>
        <w:t>After an introductory word group</w:t>
      </w:r>
      <w:r w:rsidRPr="00D479E8">
        <w:rPr>
          <w:sz w:val="24"/>
          <w:szCs w:val="24"/>
        </w:rPr>
        <w:t>.</w:t>
      </w:r>
    </w:p>
    <w:p w:rsidR="00D479E8" w:rsidRPr="00D479E8" w:rsidRDefault="00D479E8" w:rsidP="001D39BE">
      <w:pPr>
        <w:ind w:left="720" w:right="620"/>
        <w:rPr>
          <w:sz w:val="24"/>
          <w:szCs w:val="24"/>
        </w:rPr>
      </w:pPr>
      <w:r w:rsidRPr="00D479E8">
        <w:rPr>
          <w:sz w:val="24"/>
          <w:szCs w:val="24"/>
        </w:rPr>
        <w:t>When Irwin was ready to eat, he realized that he had forgotten a fork.</w:t>
      </w:r>
    </w:p>
    <w:p w:rsidR="00D479E8" w:rsidRPr="00D479E8" w:rsidRDefault="00D479E8" w:rsidP="001D39BE">
      <w:pPr>
        <w:ind w:left="720" w:right="620"/>
        <w:rPr>
          <w:sz w:val="24"/>
          <w:szCs w:val="24"/>
        </w:rPr>
      </w:pPr>
      <w:r w:rsidRPr="00D479E8">
        <w:rPr>
          <w:sz w:val="24"/>
          <w:szCs w:val="24"/>
        </w:rPr>
        <w:t>On the day I was born, peace was declared throughout the world.</w:t>
      </w:r>
      <w:r w:rsidRPr="00D479E8">
        <w:rPr>
          <w:i/>
          <w:iCs/>
          <w:sz w:val="24"/>
          <w:szCs w:val="24"/>
        </w:rPr>
        <w:t xml:space="preserve"> </w:t>
      </w:r>
    </w:p>
    <w:p w:rsidR="00D479E8" w:rsidRPr="00D479E8" w:rsidRDefault="00D479E8" w:rsidP="001D39BE">
      <w:pPr>
        <w:ind w:left="720" w:right="620"/>
        <w:rPr>
          <w:sz w:val="24"/>
          <w:szCs w:val="24"/>
        </w:rPr>
      </w:pPr>
    </w:p>
    <w:p w:rsidR="00D479E8" w:rsidRPr="00D479E8" w:rsidRDefault="00D479E8" w:rsidP="001D39BE">
      <w:pPr>
        <w:widowControl/>
        <w:numPr>
          <w:ilvl w:val="0"/>
          <w:numId w:val="5"/>
        </w:numPr>
        <w:ind w:left="720" w:right="620" w:firstLine="0"/>
        <w:rPr>
          <w:b/>
          <w:bCs/>
          <w:sz w:val="24"/>
          <w:szCs w:val="24"/>
        </w:rPr>
      </w:pPr>
      <w:r w:rsidRPr="00D479E8">
        <w:rPr>
          <w:b/>
          <w:bCs/>
          <w:sz w:val="24"/>
          <w:szCs w:val="24"/>
        </w:rPr>
        <w:t>Between all items in a series.</w:t>
      </w:r>
    </w:p>
    <w:p w:rsidR="00D479E8" w:rsidRPr="00D479E8" w:rsidRDefault="00D479E8" w:rsidP="001D39BE">
      <w:pPr>
        <w:ind w:left="720" w:right="620"/>
        <w:rPr>
          <w:sz w:val="24"/>
          <w:szCs w:val="24"/>
        </w:rPr>
      </w:pPr>
      <w:r w:rsidRPr="00D479E8">
        <w:rPr>
          <w:sz w:val="24"/>
          <w:szCs w:val="24"/>
        </w:rPr>
        <w:t>I need a pen, a paper, and a quiet room in order to write.</w:t>
      </w:r>
    </w:p>
    <w:p w:rsidR="00D479E8" w:rsidRPr="00D479E8" w:rsidRDefault="00D479E8" w:rsidP="001D39BE">
      <w:pPr>
        <w:ind w:left="720" w:right="620"/>
        <w:rPr>
          <w:i/>
          <w:iCs/>
          <w:sz w:val="24"/>
          <w:szCs w:val="24"/>
        </w:rPr>
      </w:pPr>
    </w:p>
    <w:p w:rsidR="00D479E8" w:rsidRPr="00D479E8" w:rsidRDefault="00D479E8" w:rsidP="001D39BE">
      <w:pPr>
        <w:widowControl/>
        <w:numPr>
          <w:ilvl w:val="0"/>
          <w:numId w:val="5"/>
        </w:numPr>
        <w:ind w:left="720" w:right="620" w:firstLine="0"/>
        <w:rPr>
          <w:b/>
          <w:bCs/>
          <w:sz w:val="24"/>
          <w:szCs w:val="24"/>
        </w:rPr>
      </w:pPr>
      <w:r w:rsidRPr="00D479E8">
        <w:rPr>
          <w:b/>
          <w:bCs/>
          <w:sz w:val="24"/>
          <w:szCs w:val="24"/>
        </w:rPr>
        <w:t>Between coordinate adjectives not joined by a coordinating conjunction.</w:t>
      </w:r>
    </w:p>
    <w:p w:rsidR="00D479E8" w:rsidRPr="00D479E8" w:rsidRDefault="00D479E8" w:rsidP="001D39BE">
      <w:pPr>
        <w:ind w:left="720" w:right="620"/>
        <w:rPr>
          <w:sz w:val="24"/>
          <w:szCs w:val="24"/>
        </w:rPr>
      </w:pPr>
      <w:r w:rsidRPr="00D479E8">
        <w:rPr>
          <w:sz w:val="24"/>
          <w:szCs w:val="24"/>
        </w:rPr>
        <w:t>Mother has become a strong, confident, independent woman.</w:t>
      </w:r>
    </w:p>
    <w:p w:rsidR="00D479E8" w:rsidRPr="00D479E8" w:rsidRDefault="00D479E8" w:rsidP="001D39BE">
      <w:pPr>
        <w:ind w:left="720" w:right="620"/>
        <w:rPr>
          <w:sz w:val="24"/>
          <w:szCs w:val="24"/>
        </w:rPr>
      </w:pPr>
    </w:p>
    <w:p w:rsidR="00D479E8" w:rsidRPr="00D479E8" w:rsidRDefault="00D479E8" w:rsidP="001D39BE">
      <w:pPr>
        <w:widowControl/>
        <w:numPr>
          <w:ilvl w:val="0"/>
          <w:numId w:val="5"/>
        </w:numPr>
        <w:ind w:left="720" w:right="620" w:firstLine="0"/>
        <w:rPr>
          <w:b/>
          <w:bCs/>
          <w:sz w:val="24"/>
          <w:szCs w:val="24"/>
        </w:rPr>
      </w:pPr>
      <w:r w:rsidRPr="00D479E8">
        <w:rPr>
          <w:b/>
          <w:bCs/>
          <w:sz w:val="24"/>
          <w:szCs w:val="24"/>
        </w:rPr>
        <w:t>To set off nonrestrictive word groups.</w:t>
      </w:r>
    </w:p>
    <w:p w:rsidR="00D479E8" w:rsidRPr="00D479E8" w:rsidRDefault="00D479E8" w:rsidP="001D39BE">
      <w:pPr>
        <w:ind w:left="720" w:right="620"/>
        <w:rPr>
          <w:sz w:val="24"/>
          <w:szCs w:val="24"/>
        </w:rPr>
      </w:pPr>
      <w:r w:rsidRPr="00D479E8">
        <w:rPr>
          <w:sz w:val="24"/>
          <w:szCs w:val="24"/>
        </w:rPr>
        <w:t>Traffic, which can often be a nuisance, has led to many incidents of road rage.</w:t>
      </w:r>
    </w:p>
    <w:p w:rsidR="00D479E8" w:rsidRPr="00D479E8" w:rsidRDefault="00D479E8" w:rsidP="001D39BE">
      <w:pPr>
        <w:ind w:left="720" w:right="620"/>
        <w:rPr>
          <w:i/>
          <w:sz w:val="24"/>
          <w:szCs w:val="24"/>
        </w:rPr>
      </w:pPr>
      <w:r w:rsidRPr="00D479E8">
        <w:rPr>
          <w:sz w:val="24"/>
          <w:szCs w:val="24"/>
        </w:rPr>
        <w:t>(Contrast with: The traffic that clogged the 101 caused many commuters to use the 118.)</w:t>
      </w:r>
    </w:p>
    <w:p w:rsidR="00D479E8" w:rsidRPr="00D479E8" w:rsidRDefault="00D479E8" w:rsidP="001D39BE">
      <w:pPr>
        <w:ind w:left="720" w:right="620"/>
        <w:rPr>
          <w:i/>
          <w:sz w:val="24"/>
          <w:szCs w:val="24"/>
        </w:rPr>
      </w:pPr>
    </w:p>
    <w:p w:rsidR="00D479E8" w:rsidRPr="00D479E8" w:rsidRDefault="00D479E8" w:rsidP="001D39BE">
      <w:pPr>
        <w:widowControl/>
        <w:numPr>
          <w:ilvl w:val="0"/>
          <w:numId w:val="5"/>
        </w:numPr>
        <w:ind w:left="720" w:right="620" w:firstLine="0"/>
        <w:rPr>
          <w:b/>
          <w:bCs/>
          <w:sz w:val="24"/>
          <w:szCs w:val="24"/>
        </w:rPr>
      </w:pPr>
      <w:r w:rsidRPr="00D479E8">
        <w:rPr>
          <w:b/>
          <w:bCs/>
          <w:sz w:val="24"/>
          <w:szCs w:val="24"/>
        </w:rPr>
        <w:t>To set off phrases functioning as adjectives.</w:t>
      </w:r>
    </w:p>
    <w:p w:rsidR="00D479E8" w:rsidRPr="00D479E8" w:rsidRDefault="00D479E8" w:rsidP="001D39BE">
      <w:pPr>
        <w:ind w:left="720" w:right="620"/>
        <w:rPr>
          <w:sz w:val="24"/>
          <w:szCs w:val="24"/>
        </w:rPr>
      </w:pPr>
      <w:r w:rsidRPr="00D479E8">
        <w:rPr>
          <w:sz w:val="24"/>
          <w:szCs w:val="24"/>
        </w:rPr>
        <w:t>The helicopter, with its spotlight illuminating the area, circled above.</w:t>
      </w:r>
    </w:p>
    <w:p w:rsidR="00D479E8" w:rsidRPr="00D479E8" w:rsidRDefault="00D479E8" w:rsidP="001D39BE">
      <w:pPr>
        <w:ind w:left="720" w:right="620"/>
        <w:rPr>
          <w:sz w:val="24"/>
          <w:szCs w:val="24"/>
        </w:rPr>
      </w:pPr>
    </w:p>
    <w:p w:rsidR="00D479E8" w:rsidRPr="00D479E8" w:rsidRDefault="00D479E8" w:rsidP="001D39BE">
      <w:pPr>
        <w:widowControl/>
        <w:numPr>
          <w:ilvl w:val="0"/>
          <w:numId w:val="5"/>
        </w:numPr>
        <w:ind w:left="720" w:right="620" w:firstLine="0"/>
        <w:rPr>
          <w:b/>
          <w:bCs/>
          <w:sz w:val="24"/>
          <w:szCs w:val="24"/>
        </w:rPr>
      </w:pPr>
      <w:r w:rsidRPr="00D479E8">
        <w:rPr>
          <w:b/>
          <w:bCs/>
          <w:sz w:val="24"/>
          <w:szCs w:val="24"/>
        </w:rPr>
        <w:t>To set off appositives.</w:t>
      </w:r>
    </w:p>
    <w:p w:rsidR="00D479E8" w:rsidRPr="00D479E8" w:rsidRDefault="00D479E8" w:rsidP="001D39BE">
      <w:pPr>
        <w:ind w:left="720" w:right="620"/>
        <w:rPr>
          <w:sz w:val="24"/>
          <w:szCs w:val="24"/>
        </w:rPr>
      </w:pPr>
      <w:r w:rsidRPr="00D479E8">
        <w:rPr>
          <w:sz w:val="24"/>
          <w:szCs w:val="24"/>
        </w:rPr>
        <w:t xml:space="preserve">Norman Mailer’s first novel, </w:t>
      </w:r>
      <w:r w:rsidRPr="00D479E8">
        <w:rPr>
          <w:i/>
          <w:sz w:val="24"/>
          <w:szCs w:val="24"/>
        </w:rPr>
        <w:t>The Naked and the Dead</w:t>
      </w:r>
      <w:r w:rsidRPr="00D479E8">
        <w:rPr>
          <w:sz w:val="24"/>
          <w:szCs w:val="24"/>
        </w:rPr>
        <w:t>, was a bestseller.</w:t>
      </w:r>
    </w:p>
    <w:p w:rsidR="00D479E8" w:rsidRPr="00D479E8" w:rsidRDefault="00D479E8" w:rsidP="001D39BE">
      <w:pPr>
        <w:ind w:left="720" w:right="620"/>
        <w:rPr>
          <w:sz w:val="24"/>
          <w:szCs w:val="24"/>
        </w:rPr>
      </w:pPr>
    </w:p>
    <w:p w:rsidR="00D479E8" w:rsidRPr="00D479E8" w:rsidRDefault="00D479E8" w:rsidP="001D39BE">
      <w:pPr>
        <w:widowControl/>
        <w:numPr>
          <w:ilvl w:val="0"/>
          <w:numId w:val="5"/>
        </w:numPr>
        <w:ind w:left="720" w:right="620" w:firstLine="0"/>
        <w:rPr>
          <w:b/>
          <w:bCs/>
          <w:sz w:val="24"/>
          <w:szCs w:val="24"/>
        </w:rPr>
      </w:pPr>
      <w:r w:rsidRPr="00D479E8">
        <w:rPr>
          <w:b/>
          <w:bCs/>
          <w:sz w:val="24"/>
          <w:szCs w:val="24"/>
        </w:rPr>
        <w:t>To set off conjunctive adverbs and transitional expressions.</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New students try to find ways to feel accepted by their peers; however, students will sometimes struggle in forming appropriate relationships. Although they want to fit in, new students are viewed as outsiders.</w:t>
      </w:r>
    </w:p>
    <w:p w:rsidR="00D479E8" w:rsidRPr="00D479E8" w:rsidRDefault="00D479E8" w:rsidP="001D39BE">
      <w:pPr>
        <w:ind w:left="720" w:right="620"/>
        <w:rPr>
          <w:sz w:val="24"/>
          <w:szCs w:val="24"/>
        </w:rPr>
      </w:pPr>
    </w:p>
    <w:p w:rsidR="00D479E8" w:rsidRPr="00D479E8" w:rsidRDefault="00D479E8" w:rsidP="001D39BE">
      <w:pPr>
        <w:widowControl/>
        <w:numPr>
          <w:ilvl w:val="0"/>
          <w:numId w:val="5"/>
        </w:numPr>
        <w:ind w:left="720" w:right="620" w:firstLine="0"/>
        <w:rPr>
          <w:b/>
          <w:bCs/>
          <w:sz w:val="24"/>
          <w:szCs w:val="24"/>
        </w:rPr>
      </w:pPr>
      <w:r w:rsidRPr="00D479E8">
        <w:rPr>
          <w:b/>
          <w:bCs/>
          <w:sz w:val="24"/>
          <w:szCs w:val="24"/>
        </w:rPr>
        <w:t>To set off parenthetical expressions.</w:t>
      </w:r>
    </w:p>
    <w:p w:rsidR="00D479E8" w:rsidRPr="00D479E8" w:rsidRDefault="00D479E8" w:rsidP="001D39BE">
      <w:pPr>
        <w:pStyle w:val="Heading1"/>
        <w:ind w:right="620"/>
        <w:rPr>
          <w:rFonts w:asciiTheme="minorHAnsi" w:hAnsiTheme="minorHAnsi"/>
          <w:i w:val="0"/>
          <w:iCs w:val="0"/>
        </w:rPr>
      </w:pPr>
      <w:r w:rsidRPr="00D479E8">
        <w:rPr>
          <w:rFonts w:asciiTheme="minorHAnsi" w:hAnsiTheme="minorHAnsi"/>
          <w:i w:val="0"/>
          <w:iCs w:val="0"/>
        </w:rPr>
        <w:t>Evolution, so far as we know, doesn’t work this way.</w:t>
      </w:r>
    </w:p>
    <w:p w:rsidR="00D479E8" w:rsidRPr="00D479E8" w:rsidRDefault="00D479E8" w:rsidP="001D39BE">
      <w:pPr>
        <w:ind w:left="720" w:right="620"/>
        <w:rPr>
          <w:i/>
          <w:iCs/>
          <w:sz w:val="24"/>
          <w:szCs w:val="24"/>
        </w:rPr>
      </w:pPr>
    </w:p>
    <w:p w:rsidR="00D479E8" w:rsidRPr="00D479E8" w:rsidRDefault="00D479E8" w:rsidP="001D39BE">
      <w:pPr>
        <w:widowControl/>
        <w:numPr>
          <w:ilvl w:val="0"/>
          <w:numId w:val="5"/>
        </w:numPr>
        <w:ind w:left="720" w:right="620" w:firstLine="0"/>
        <w:rPr>
          <w:b/>
          <w:bCs/>
          <w:sz w:val="24"/>
          <w:szCs w:val="24"/>
        </w:rPr>
      </w:pPr>
      <w:r w:rsidRPr="00D479E8">
        <w:rPr>
          <w:b/>
          <w:bCs/>
          <w:sz w:val="24"/>
          <w:szCs w:val="24"/>
        </w:rPr>
        <w:lastRenderedPageBreak/>
        <w:t>To set off absolute phrases.</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His tennis game perfected, Chris won the match.</w:t>
      </w:r>
    </w:p>
    <w:p w:rsidR="00D479E8" w:rsidRPr="00D479E8" w:rsidRDefault="00D479E8" w:rsidP="001D39BE">
      <w:pPr>
        <w:ind w:left="720" w:right="620"/>
        <w:rPr>
          <w:i/>
          <w:iCs/>
          <w:sz w:val="24"/>
          <w:szCs w:val="24"/>
        </w:rPr>
      </w:pPr>
    </w:p>
    <w:p w:rsidR="00D479E8" w:rsidRPr="00D479E8" w:rsidRDefault="00D479E8" w:rsidP="001D39BE">
      <w:pPr>
        <w:widowControl/>
        <w:numPr>
          <w:ilvl w:val="0"/>
          <w:numId w:val="5"/>
        </w:numPr>
        <w:ind w:left="720" w:right="620" w:firstLine="0"/>
        <w:rPr>
          <w:b/>
          <w:bCs/>
          <w:sz w:val="24"/>
          <w:szCs w:val="24"/>
        </w:rPr>
      </w:pPr>
      <w:r w:rsidRPr="00D479E8">
        <w:rPr>
          <w:b/>
          <w:bCs/>
          <w:sz w:val="24"/>
          <w:szCs w:val="24"/>
        </w:rPr>
        <w:t>To set off contrasted elements</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Celia, unlike Robert, had a loathing for dances.</w:t>
      </w:r>
    </w:p>
    <w:p w:rsidR="00D479E8" w:rsidRPr="00D479E8" w:rsidRDefault="00D479E8" w:rsidP="001D39BE">
      <w:pPr>
        <w:pStyle w:val="BodyTextIndent"/>
        <w:ind w:right="620"/>
        <w:rPr>
          <w:rFonts w:asciiTheme="minorHAnsi" w:hAnsiTheme="minorHAnsi"/>
        </w:rPr>
      </w:pPr>
    </w:p>
    <w:p w:rsidR="00D479E8" w:rsidRPr="00D479E8" w:rsidRDefault="00D479E8" w:rsidP="001D39BE">
      <w:pPr>
        <w:widowControl/>
        <w:numPr>
          <w:ilvl w:val="0"/>
          <w:numId w:val="5"/>
        </w:numPr>
        <w:ind w:left="720" w:right="620" w:firstLine="0"/>
        <w:rPr>
          <w:b/>
          <w:bCs/>
          <w:sz w:val="24"/>
          <w:szCs w:val="24"/>
        </w:rPr>
      </w:pPr>
      <w:r w:rsidRPr="00D479E8">
        <w:rPr>
          <w:b/>
          <w:bCs/>
          <w:sz w:val="24"/>
          <w:szCs w:val="24"/>
        </w:rPr>
        <w:t>To set off the words “yes” and “no”, interrogative tags, mild interjections, and nouns of direct address.</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Yes, the loan has been approved.  I wasn’t speeding, was I?  Well, cases like these are difficult to decide.  Forgive me, Peter, for insulting you.</w:t>
      </w:r>
    </w:p>
    <w:p w:rsidR="00D479E8" w:rsidRPr="00D479E8" w:rsidRDefault="00D479E8" w:rsidP="001D39BE">
      <w:pPr>
        <w:ind w:left="720" w:right="620"/>
        <w:rPr>
          <w:i/>
          <w:iCs/>
          <w:sz w:val="24"/>
          <w:szCs w:val="24"/>
        </w:rPr>
      </w:pPr>
    </w:p>
    <w:p w:rsidR="00D479E8" w:rsidRPr="00D479E8" w:rsidRDefault="00D479E8" w:rsidP="001D39BE">
      <w:pPr>
        <w:widowControl/>
        <w:numPr>
          <w:ilvl w:val="0"/>
          <w:numId w:val="5"/>
        </w:numPr>
        <w:ind w:left="720" w:right="620" w:firstLine="0"/>
        <w:rPr>
          <w:b/>
          <w:bCs/>
          <w:sz w:val="24"/>
          <w:szCs w:val="24"/>
        </w:rPr>
      </w:pPr>
      <w:r w:rsidRPr="00D479E8">
        <w:rPr>
          <w:b/>
          <w:bCs/>
          <w:sz w:val="24"/>
          <w:szCs w:val="24"/>
        </w:rPr>
        <w:t>With expressions such as “he said” to set off a direct quote.</w:t>
      </w:r>
    </w:p>
    <w:p w:rsidR="00D479E8" w:rsidRPr="00D479E8" w:rsidRDefault="00D479E8" w:rsidP="001D39BE">
      <w:pPr>
        <w:pStyle w:val="Heading1"/>
        <w:ind w:right="620"/>
        <w:rPr>
          <w:rFonts w:asciiTheme="minorHAnsi" w:hAnsiTheme="minorHAnsi"/>
          <w:i w:val="0"/>
          <w:iCs w:val="0"/>
        </w:rPr>
      </w:pPr>
      <w:r w:rsidRPr="00D479E8">
        <w:rPr>
          <w:rFonts w:asciiTheme="minorHAnsi" w:hAnsiTheme="minorHAnsi"/>
          <w:i w:val="0"/>
          <w:iCs w:val="0"/>
        </w:rPr>
        <w:t>“Convictions are more dangerous foes of truth than lies,” wrote Friedrich Nietzsche.</w:t>
      </w:r>
    </w:p>
    <w:p w:rsidR="00D479E8" w:rsidRPr="00D479E8" w:rsidRDefault="00D479E8" w:rsidP="001D39BE">
      <w:pPr>
        <w:ind w:left="720" w:right="620"/>
        <w:rPr>
          <w:sz w:val="24"/>
          <w:szCs w:val="24"/>
        </w:rPr>
      </w:pPr>
      <w:r w:rsidRPr="00D479E8">
        <w:rPr>
          <w:sz w:val="24"/>
          <w:szCs w:val="24"/>
        </w:rPr>
        <w:tab/>
        <w:t>As Nietzsche claimed, “Convictions are more dangerous foes of truth than lies.”</w:t>
      </w:r>
    </w:p>
    <w:p w:rsidR="00D479E8" w:rsidRDefault="00D479E8" w:rsidP="001D39BE">
      <w:pPr>
        <w:ind w:left="720" w:right="620"/>
        <w:rPr>
          <w:sz w:val="24"/>
          <w:szCs w:val="24"/>
        </w:rPr>
      </w:pPr>
      <w:r w:rsidRPr="00D479E8">
        <w:rPr>
          <w:sz w:val="24"/>
          <w:szCs w:val="24"/>
        </w:rPr>
        <w:tab/>
        <w:t>John said, “You fool,” and then he walk</w:t>
      </w:r>
      <w:r w:rsidR="001D39BE">
        <w:rPr>
          <w:sz w:val="24"/>
          <w:szCs w:val="24"/>
        </w:rPr>
        <w:t>ed away.</w:t>
      </w:r>
    </w:p>
    <w:p w:rsidR="001D39BE" w:rsidRPr="00D479E8" w:rsidRDefault="001D39BE" w:rsidP="001D39BE">
      <w:pPr>
        <w:ind w:left="720" w:right="620"/>
        <w:rPr>
          <w:sz w:val="24"/>
          <w:szCs w:val="24"/>
        </w:rPr>
      </w:pPr>
    </w:p>
    <w:p w:rsidR="00D479E8" w:rsidRPr="00D479E8" w:rsidRDefault="00D479E8" w:rsidP="001D39BE">
      <w:pPr>
        <w:widowControl/>
        <w:numPr>
          <w:ilvl w:val="0"/>
          <w:numId w:val="5"/>
        </w:numPr>
        <w:ind w:left="720" w:right="620" w:firstLine="0"/>
        <w:rPr>
          <w:b/>
          <w:bCs/>
          <w:sz w:val="24"/>
          <w:szCs w:val="24"/>
        </w:rPr>
      </w:pPr>
      <w:r w:rsidRPr="00D479E8">
        <w:rPr>
          <w:b/>
          <w:bCs/>
          <w:sz w:val="24"/>
          <w:szCs w:val="24"/>
        </w:rPr>
        <w:t>With dates, addresses, titles.</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On December 12, 1890, orders were sent out for the arrest of Sitting Bull.</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John Lennon was born in Liverpool, England, in 1940.</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Sandra Barns, M.D., performed the surgery.</w:t>
      </w:r>
    </w:p>
    <w:p w:rsidR="00D479E8" w:rsidRPr="00D479E8" w:rsidRDefault="00D479E8" w:rsidP="001D39BE">
      <w:pPr>
        <w:pStyle w:val="BodyTextIndent"/>
        <w:ind w:right="620"/>
        <w:rPr>
          <w:rFonts w:asciiTheme="minorHAnsi" w:hAnsiTheme="minorHAnsi"/>
          <w:i w:val="0"/>
          <w:iCs w:val="0"/>
        </w:rPr>
      </w:pPr>
    </w:p>
    <w:p w:rsidR="00D479E8" w:rsidRPr="00D479E8" w:rsidRDefault="00D479E8" w:rsidP="001D39BE">
      <w:pPr>
        <w:pStyle w:val="BodyTextIndent"/>
        <w:ind w:right="620"/>
        <w:rPr>
          <w:rFonts w:asciiTheme="minorHAnsi" w:hAnsiTheme="minorHAnsi"/>
          <w:b/>
          <w:i w:val="0"/>
          <w:iCs w:val="0"/>
        </w:rPr>
      </w:pPr>
      <w:r w:rsidRPr="00D479E8">
        <w:rPr>
          <w:rFonts w:asciiTheme="minorHAnsi" w:hAnsiTheme="minorHAnsi"/>
          <w:b/>
          <w:i w:val="0"/>
          <w:iCs w:val="0"/>
        </w:rPr>
        <w:t xml:space="preserve">SEMICOLON (;) </w:t>
      </w:r>
      <w:r w:rsidRPr="00D479E8">
        <w:rPr>
          <w:rFonts w:asciiTheme="minorHAnsi" w:hAnsiTheme="minorHAnsi"/>
          <w:i w:val="0"/>
          <w:iCs w:val="0"/>
        </w:rPr>
        <w:t>Separates major sentence elements of equal grammatical rank.</w:t>
      </w:r>
    </w:p>
    <w:p w:rsidR="00D479E8" w:rsidRPr="00D479E8" w:rsidRDefault="00D479E8" w:rsidP="001D39BE">
      <w:pPr>
        <w:pStyle w:val="BodyTextIndent"/>
        <w:ind w:right="620"/>
        <w:rPr>
          <w:rFonts w:asciiTheme="minorHAnsi" w:hAnsiTheme="minorHAnsi"/>
          <w:i w:val="0"/>
          <w:iCs w:val="0"/>
        </w:rPr>
      </w:pPr>
    </w:p>
    <w:p w:rsidR="00D479E8" w:rsidRPr="00D479E8" w:rsidRDefault="00D479E8" w:rsidP="001D39BE">
      <w:pPr>
        <w:pStyle w:val="BodyTextIndent"/>
        <w:numPr>
          <w:ilvl w:val="0"/>
          <w:numId w:val="6"/>
        </w:numPr>
        <w:ind w:left="720" w:right="620" w:firstLine="0"/>
        <w:rPr>
          <w:rFonts w:asciiTheme="minorHAnsi" w:hAnsiTheme="minorHAnsi"/>
          <w:b/>
          <w:bCs/>
          <w:i w:val="0"/>
          <w:iCs w:val="0"/>
        </w:rPr>
      </w:pPr>
      <w:r w:rsidRPr="00D479E8">
        <w:rPr>
          <w:rFonts w:asciiTheme="minorHAnsi" w:hAnsiTheme="minorHAnsi"/>
          <w:b/>
          <w:bCs/>
          <w:i w:val="0"/>
          <w:iCs w:val="0"/>
        </w:rPr>
        <w:t>Use between closely related independent clauses if these are not joined by a coordinating conjunction (and, but, or, for, so, yet).</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I have too much to do; I wish I were two people.</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I have learned all of the rules and regulations of baseball; however, I have not learned how to “regulate” the ball!</w:t>
      </w:r>
    </w:p>
    <w:p w:rsidR="00D479E8" w:rsidRPr="00D479E8" w:rsidRDefault="00D479E8" w:rsidP="001D39BE">
      <w:pPr>
        <w:pStyle w:val="BodyTextIndent"/>
        <w:ind w:right="620"/>
        <w:rPr>
          <w:rFonts w:asciiTheme="minorHAnsi" w:hAnsiTheme="minorHAnsi"/>
          <w:i w:val="0"/>
          <w:iCs w:val="0"/>
        </w:rPr>
      </w:pPr>
    </w:p>
    <w:p w:rsidR="00D479E8" w:rsidRPr="00D479E8" w:rsidRDefault="00D479E8" w:rsidP="001D39BE">
      <w:pPr>
        <w:pStyle w:val="BodyTextIndent"/>
        <w:numPr>
          <w:ilvl w:val="0"/>
          <w:numId w:val="6"/>
        </w:numPr>
        <w:ind w:left="720" w:right="620" w:firstLine="0"/>
        <w:rPr>
          <w:rFonts w:asciiTheme="minorHAnsi" w:hAnsiTheme="minorHAnsi"/>
          <w:i w:val="0"/>
          <w:iCs w:val="0"/>
        </w:rPr>
      </w:pPr>
      <w:r w:rsidRPr="00D479E8">
        <w:rPr>
          <w:rFonts w:asciiTheme="minorHAnsi" w:hAnsiTheme="minorHAnsi"/>
          <w:b/>
          <w:bCs/>
          <w:i w:val="0"/>
          <w:iCs w:val="0"/>
        </w:rPr>
        <w:t>Use between items in a series containing internal punctuation</w:t>
      </w:r>
      <w:r w:rsidRPr="00D479E8">
        <w:rPr>
          <w:rFonts w:asciiTheme="minorHAnsi" w:hAnsiTheme="minorHAnsi"/>
          <w:i w:val="0"/>
          <w:iCs w:val="0"/>
        </w:rPr>
        <w:t>.</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 xml:space="preserve">Classic science fiction sagas are </w:t>
      </w:r>
      <w:r w:rsidRPr="00D479E8">
        <w:rPr>
          <w:rFonts w:asciiTheme="minorHAnsi" w:hAnsiTheme="minorHAnsi"/>
          <w:iCs w:val="0"/>
        </w:rPr>
        <w:t>Star Trek</w:t>
      </w:r>
      <w:r w:rsidRPr="00D479E8">
        <w:rPr>
          <w:rFonts w:asciiTheme="minorHAnsi" w:hAnsiTheme="minorHAnsi"/>
          <w:i w:val="0"/>
          <w:iCs w:val="0"/>
        </w:rPr>
        <w:t xml:space="preserve">, with Mr. Spock and his pointed ears; </w:t>
      </w:r>
      <w:proofErr w:type="spellStart"/>
      <w:r w:rsidRPr="00D479E8">
        <w:rPr>
          <w:rFonts w:asciiTheme="minorHAnsi" w:hAnsiTheme="minorHAnsi"/>
          <w:iCs w:val="0"/>
        </w:rPr>
        <w:t>Battlestar</w:t>
      </w:r>
      <w:proofErr w:type="spellEnd"/>
      <w:r w:rsidRPr="00D479E8">
        <w:rPr>
          <w:rFonts w:asciiTheme="minorHAnsi" w:hAnsiTheme="minorHAnsi"/>
          <w:iCs w:val="0"/>
        </w:rPr>
        <w:t xml:space="preserve"> </w:t>
      </w:r>
      <w:proofErr w:type="spellStart"/>
      <w:r w:rsidRPr="00D479E8">
        <w:rPr>
          <w:rFonts w:asciiTheme="minorHAnsi" w:hAnsiTheme="minorHAnsi"/>
          <w:iCs w:val="0"/>
        </w:rPr>
        <w:t>Galactica</w:t>
      </w:r>
      <w:proofErr w:type="spellEnd"/>
      <w:r w:rsidRPr="00D479E8">
        <w:rPr>
          <w:rFonts w:asciiTheme="minorHAnsi" w:hAnsiTheme="minorHAnsi"/>
          <w:i w:val="0"/>
          <w:iCs w:val="0"/>
        </w:rPr>
        <w:t xml:space="preserve">, with its </w:t>
      </w:r>
      <w:proofErr w:type="spellStart"/>
      <w:r w:rsidRPr="00D479E8">
        <w:rPr>
          <w:rFonts w:asciiTheme="minorHAnsi" w:hAnsiTheme="minorHAnsi"/>
          <w:i w:val="0"/>
          <w:iCs w:val="0"/>
        </w:rPr>
        <w:t>Cylon</w:t>
      </w:r>
      <w:proofErr w:type="spellEnd"/>
      <w:r w:rsidRPr="00D479E8">
        <w:rPr>
          <w:rFonts w:asciiTheme="minorHAnsi" w:hAnsiTheme="minorHAnsi"/>
          <w:i w:val="0"/>
          <w:iCs w:val="0"/>
        </w:rPr>
        <w:t xml:space="preserve"> Raiders; and </w:t>
      </w:r>
      <w:r w:rsidRPr="00D479E8">
        <w:rPr>
          <w:rFonts w:asciiTheme="minorHAnsi" w:hAnsiTheme="minorHAnsi"/>
          <w:iCs w:val="0"/>
        </w:rPr>
        <w:t>Star Wars</w:t>
      </w:r>
      <w:r w:rsidRPr="00D479E8">
        <w:rPr>
          <w:rFonts w:asciiTheme="minorHAnsi" w:hAnsiTheme="minorHAnsi"/>
          <w:i w:val="0"/>
          <w:iCs w:val="0"/>
        </w:rPr>
        <w:t>, with Han Solo, Luke Skywalker, and Darth Vader.</w:t>
      </w:r>
    </w:p>
    <w:p w:rsidR="00D479E8" w:rsidRPr="00D479E8" w:rsidRDefault="00D479E8" w:rsidP="001D39BE">
      <w:pPr>
        <w:pStyle w:val="BodyTextIndent"/>
        <w:ind w:right="620"/>
        <w:rPr>
          <w:rFonts w:asciiTheme="minorHAnsi" w:hAnsiTheme="minorHAnsi"/>
          <w:i w:val="0"/>
          <w:iCs w:val="0"/>
        </w:rPr>
      </w:pPr>
    </w:p>
    <w:p w:rsidR="00D479E8" w:rsidRPr="00D479E8" w:rsidRDefault="00D479E8" w:rsidP="001D39BE">
      <w:pPr>
        <w:pStyle w:val="BodyTextIndent"/>
        <w:ind w:right="620"/>
        <w:rPr>
          <w:rFonts w:asciiTheme="minorHAnsi" w:hAnsiTheme="minorHAnsi"/>
          <w:b/>
          <w:i w:val="0"/>
          <w:iCs w:val="0"/>
        </w:rPr>
      </w:pPr>
      <w:proofErr w:type="gramStart"/>
      <w:r w:rsidRPr="00D479E8">
        <w:rPr>
          <w:rFonts w:asciiTheme="minorHAnsi" w:hAnsiTheme="minorHAnsi"/>
          <w:b/>
          <w:i w:val="0"/>
          <w:iCs w:val="0"/>
        </w:rPr>
        <w:t>COLON (:)</w:t>
      </w:r>
      <w:proofErr w:type="gramEnd"/>
      <w:r w:rsidRPr="00D479E8">
        <w:rPr>
          <w:rFonts w:asciiTheme="minorHAnsi" w:hAnsiTheme="minorHAnsi"/>
          <w:b/>
          <w:i w:val="0"/>
          <w:iCs w:val="0"/>
        </w:rPr>
        <w:t xml:space="preserve"> </w:t>
      </w:r>
      <w:proofErr w:type="gramStart"/>
      <w:r w:rsidRPr="00D479E8">
        <w:rPr>
          <w:rFonts w:asciiTheme="minorHAnsi" w:hAnsiTheme="minorHAnsi"/>
          <w:i w:val="0"/>
          <w:iCs w:val="0"/>
        </w:rPr>
        <w:t>Used to call attention to the words that follow it.</w:t>
      </w:r>
      <w:proofErr w:type="gramEnd"/>
    </w:p>
    <w:p w:rsidR="00D479E8" w:rsidRPr="00D479E8" w:rsidRDefault="00D479E8" w:rsidP="001D39BE">
      <w:pPr>
        <w:pStyle w:val="BodyTextIndent"/>
        <w:ind w:right="620"/>
        <w:rPr>
          <w:rFonts w:asciiTheme="minorHAnsi" w:hAnsiTheme="minorHAnsi"/>
          <w:i w:val="0"/>
          <w:iCs w:val="0"/>
        </w:rPr>
      </w:pPr>
    </w:p>
    <w:p w:rsidR="00D479E8" w:rsidRPr="00D479E8" w:rsidRDefault="00D479E8" w:rsidP="001D39BE">
      <w:pPr>
        <w:pStyle w:val="BodyTextIndent"/>
        <w:numPr>
          <w:ilvl w:val="0"/>
          <w:numId w:val="7"/>
        </w:numPr>
        <w:ind w:left="720" w:right="620" w:firstLine="0"/>
        <w:rPr>
          <w:rFonts w:asciiTheme="minorHAnsi" w:hAnsiTheme="minorHAnsi"/>
          <w:b/>
          <w:bCs/>
          <w:i w:val="0"/>
          <w:iCs w:val="0"/>
        </w:rPr>
      </w:pPr>
      <w:r w:rsidRPr="00D479E8">
        <w:rPr>
          <w:rFonts w:asciiTheme="minorHAnsi" w:hAnsiTheme="minorHAnsi"/>
          <w:b/>
          <w:bCs/>
          <w:i w:val="0"/>
          <w:iCs w:val="0"/>
        </w:rPr>
        <w:t>Use after an independent clause to indicate a list, an appositive, or a quotation.</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The daily routine should include the following: twenty push-ups, fifteen leg lifts, and fifty sit-ups.</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My roommate is guilty of two of the seven deadly sins: gluttony and laziness.</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Consider the words of John F. Kennedy: “Ask not what your country can do for you; ask what you can do for your country.”</w:t>
      </w:r>
    </w:p>
    <w:p w:rsidR="00D479E8" w:rsidRPr="00D479E8" w:rsidRDefault="00D479E8" w:rsidP="001D39BE">
      <w:pPr>
        <w:pStyle w:val="BodyTextIndent"/>
        <w:ind w:right="620"/>
        <w:rPr>
          <w:rFonts w:asciiTheme="minorHAnsi" w:hAnsiTheme="minorHAnsi"/>
          <w:i w:val="0"/>
          <w:iCs w:val="0"/>
        </w:rPr>
      </w:pPr>
    </w:p>
    <w:p w:rsidR="00D479E8" w:rsidRPr="00D479E8" w:rsidRDefault="00D479E8" w:rsidP="001D39BE">
      <w:pPr>
        <w:pStyle w:val="BodyTextIndent"/>
        <w:numPr>
          <w:ilvl w:val="0"/>
          <w:numId w:val="7"/>
        </w:numPr>
        <w:ind w:left="720" w:right="620" w:firstLine="0"/>
        <w:rPr>
          <w:rFonts w:asciiTheme="minorHAnsi" w:hAnsiTheme="minorHAnsi"/>
          <w:b/>
          <w:bCs/>
          <w:i w:val="0"/>
          <w:iCs w:val="0"/>
        </w:rPr>
      </w:pPr>
      <w:r w:rsidRPr="00D479E8">
        <w:rPr>
          <w:rFonts w:asciiTheme="minorHAnsi" w:hAnsiTheme="minorHAnsi"/>
          <w:b/>
          <w:bCs/>
          <w:i w:val="0"/>
          <w:iCs w:val="0"/>
        </w:rPr>
        <w:t>As a mechanical tool, use a colon after a salutation in a formal letter, and to separate city from date in bibliographic entries.</w:t>
      </w:r>
    </w:p>
    <w:p w:rsidR="00D479E8" w:rsidRPr="00D479E8" w:rsidRDefault="00D479E8" w:rsidP="001D39BE">
      <w:pPr>
        <w:pStyle w:val="BodyTextIndent"/>
        <w:ind w:right="620"/>
        <w:rPr>
          <w:rFonts w:asciiTheme="minorHAnsi" w:hAnsiTheme="minorHAnsi"/>
          <w:i w:val="0"/>
          <w:iCs w:val="0"/>
        </w:rPr>
      </w:pPr>
    </w:p>
    <w:p w:rsidR="00D479E8" w:rsidRPr="00D479E8" w:rsidRDefault="00D479E8" w:rsidP="001D39BE">
      <w:pPr>
        <w:pStyle w:val="BodyTextIndent"/>
        <w:ind w:right="620"/>
        <w:rPr>
          <w:rFonts w:asciiTheme="minorHAnsi" w:hAnsiTheme="minorHAnsi"/>
          <w:b/>
          <w:bCs/>
          <w:i w:val="0"/>
          <w:iCs w:val="0"/>
        </w:rPr>
      </w:pPr>
      <w:r w:rsidRPr="00D479E8">
        <w:rPr>
          <w:rFonts w:asciiTheme="minorHAnsi" w:hAnsiTheme="minorHAnsi"/>
          <w:b/>
          <w:i w:val="0"/>
          <w:iCs w:val="0"/>
        </w:rPr>
        <w:t>DASH (</w:t>
      </w:r>
      <w:proofErr w:type="gramStart"/>
      <w:r w:rsidRPr="00D479E8">
        <w:rPr>
          <w:rFonts w:asciiTheme="minorHAnsi" w:hAnsiTheme="minorHAnsi"/>
          <w:b/>
          <w:i w:val="0"/>
          <w:iCs w:val="0"/>
        </w:rPr>
        <w:t>-- )</w:t>
      </w:r>
      <w:proofErr w:type="gramEnd"/>
      <w:r w:rsidRPr="00D479E8">
        <w:rPr>
          <w:rFonts w:asciiTheme="minorHAnsi" w:hAnsiTheme="minorHAnsi"/>
          <w:b/>
          <w:i w:val="0"/>
          <w:iCs w:val="0"/>
        </w:rPr>
        <w:t xml:space="preserve"> </w:t>
      </w:r>
      <w:r w:rsidRPr="00D479E8">
        <w:rPr>
          <w:rFonts w:asciiTheme="minorHAnsi" w:hAnsiTheme="minorHAnsi"/>
          <w:i w:val="0"/>
          <w:iCs w:val="0"/>
        </w:rPr>
        <w:t>Two hyphens followed by a space will form a dash.</w:t>
      </w:r>
      <w:r w:rsidRPr="00D479E8">
        <w:rPr>
          <w:rFonts w:asciiTheme="minorHAnsi" w:hAnsiTheme="minorHAnsi"/>
          <w:b/>
          <w:i w:val="0"/>
          <w:iCs w:val="0"/>
        </w:rPr>
        <w:t xml:space="preserve"> </w:t>
      </w:r>
    </w:p>
    <w:p w:rsidR="00D479E8" w:rsidRPr="00D479E8" w:rsidRDefault="00D479E8" w:rsidP="001D39BE">
      <w:pPr>
        <w:pStyle w:val="BodyTextIndent"/>
        <w:numPr>
          <w:ilvl w:val="0"/>
          <w:numId w:val="8"/>
        </w:numPr>
        <w:ind w:left="720" w:right="620" w:firstLine="0"/>
        <w:rPr>
          <w:rFonts w:asciiTheme="minorHAnsi" w:hAnsiTheme="minorHAnsi"/>
          <w:b/>
          <w:bCs/>
          <w:i w:val="0"/>
          <w:iCs w:val="0"/>
        </w:rPr>
      </w:pPr>
      <w:r w:rsidRPr="00D479E8">
        <w:rPr>
          <w:rFonts w:asciiTheme="minorHAnsi" w:hAnsiTheme="minorHAnsi"/>
          <w:b/>
          <w:bCs/>
          <w:i w:val="0"/>
          <w:iCs w:val="0"/>
        </w:rPr>
        <w:t>Use dashes to set off parenthetical material that deserves emphasis.</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Everything that went wrong—from the Peeping Tom at her window to my head-on collision—was blamed on our move.</w:t>
      </w:r>
    </w:p>
    <w:p w:rsidR="00D479E8" w:rsidRPr="00D479E8" w:rsidRDefault="00D479E8" w:rsidP="001D39BE">
      <w:pPr>
        <w:pStyle w:val="BodyTextIndent"/>
        <w:numPr>
          <w:ilvl w:val="0"/>
          <w:numId w:val="8"/>
        </w:numPr>
        <w:ind w:left="720" w:right="620" w:firstLine="0"/>
        <w:rPr>
          <w:rFonts w:asciiTheme="minorHAnsi" w:hAnsiTheme="minorHAnsi"/>
          <w:b/>
          <w:bCs/>
          <w:i w:val="0"/>
          <w:iCs w:val="0"/>
        </w:rPr>
      </w:pPr>
      <w:r w:rsidRPr="00D479E8">
        <w:rPr>
          <w:rFonts w:asciiTheme="minorHAnsi" w:hAnsiTheme="minorHAnsi"/>
          <w:b/>
          <w:bCs/>
          <w:i w:val="0"/>
          <w:iCs w:val="0"/>
        </w:rPr>
        <w:t>Use dashes to set off appositives that contain commas.</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 xml:space="preserve">In my hometown—an average, middle and lower class community with average, high-school and community college educated people—I learned more about what it means to make a difference in this </w:t>
      </w:r>
      <w:r w:rsidRPr="00D479E8">
        <w:rPr>
          <w:rFonts w:asciiTheme="minorHAnsi" w:hAnsiTheme="minorHAnsi"/>
          <w:i w:val="0"/>
          <w:iCs w:val="0"/>
        </w:rPr>
        <w:lastRenderedPageBreak/>
        <w:t xml:space="preserve">world than I learned while living among the so-called above-average politicians of our nation’s capital city. </w:t>
      </w:r>
    </w:p>
    <w:p w:rsidR="00D479E8" w:rsidRPr="00D479E8" w:rsidRDefault="00D479E8" w:rsidP="001D39BE">
      <w:pPr>
        <w:pStyle w:val="BodyTextIndent"/>
        <w:numPr>
          <w:ilvl w:val="0"/>
          <w:numId w:val="8"/>
        </w:numPr>
        <w:ind w:left="720" w:right="620" w:firstLine="0"/>
        <w:rPr>
          <w:rFonts w:asciiTheme="minorHAnsi" w:hAnsiTheme="minorHAnsi"/>
          <w:i w:val="0"/>
          <w:iCs w:val="0"/>
        </w:rPr>
      </w:pPr>
      <w:r w:rsidRPr="00D479E8">
        <w:rPr>
          <w:rFonts w:asciiTheme="minorHAnsi" w:hAnsiTheme="minorHAnsi"/>
          <w:b/>
          <w:bCs/>
          <w:i w:val="0"/>
          <w:iCs w:val="0"/>
        </w:rPr>
        <w:t xml:space="preserve">Use a dash to prepare a list, a restatement, </w:t>
      </w:r>
      <w:proofErr w:type="gramStart"/>
      <w:r w:rsidRPr="00D479E8">
        <w:rPr>
          <w:rFonts w:asciiTheme="minorHAnsi" w:hAnsiTheme="minorHAnsi"/>
          <w:b/>
          <w:bCs/>
          <w:i w:val="0"/>
          <w:iCs w:val="0"/>
        </w:rPr>
        <w:t>an amplification</w:t>
      </w:r>
      <w:proofErr w:type="gramEnd"/>
      <w:r w:rsidRPr="00D479E8">
        <w:rPr>
          <w:rFonts w:asciiTheme="minorHAnsi" w:hAnsiTheme="minorHAnsi"/>
          <w:b/>
          <w:bCs/>
          <w:i w:val="0"/>
          <w:iCs w:val="0"/>
        </w:rPr>
        <w:t>, or a dramatic shift in tone or thought</w:t>
      </w:r>
      <w:r w:rsidRPr="00D479E8">
        <w:rPr>
          <w:rFonts w:asciiTheme="minorHAnsi" w:hAnsiTheme="minorHAnsi"/>
          <w:i w:val="0"/>
          <w:iCs w:val="0"/>
        </w:rPr>
        <w:t>.</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Along the wall are the common oils—vegetable oil, olive oil, canola oil, and peanut oil—but if you want the specialty oils such as avocado or truffle, you need to look in the gourmet d</w:t>
      </w:r>
      <w:r w:rsidR="001D39BE">
        <w:rPr>
          <w:rFonts w:asciiTheme="minorHAnsi" w:hAnsiTheme="minorHAnsi"/>
          <w:i w:val="0"/>
          <w:iCs w:val="0"/>
        </w:rPr>
        <w:t>isplay.</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Consider the amount of sugar in the average person’s diet—104 pounds per year, which is ninety percent more than was consumed by our ancestors.</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Everywhere we looked, there were little kids—an ice-cream cone in one hand and Mommy’s or Daddy’s sleeve in the other.</w:t>
      </w:r>
      <w:r w:rsidR="001D39BE">
        <w:rPr>
          <w:rFonts w:asciiTheme="minorHAnsi" w:hAnsiTheme="minorHAnsi"/>
          <w:i w:val="0"/>
          <w:iCs w:val="0"/>
        </w:rPr>
        <w:t xml:space="preserve"> </w:t>
      </w:r>
    </w:p>
    <w:p w:rsidR="00D479E8" w:rsidRPr="00D479E8" w:rsidRDefault="00D479E8" w:rsidP="001D39BE">
      <w:pPr>
        <w:pStyle w:val="BodyTextIndent"/>
        <w:ind w:right="620"/>
        <w:rPr>
          <w:rFonts w:asciiTheme="minorHAnsi" w:hAnsiTheme="minorHAnsi"/>
          <w:i w:val="0"/>
          <w:iCs w:val="0"/>
        </w:rPr>
      </w:pPr>
    </w:p>
    <w:p w:rsidR="00D479E8" w:rsidRPr="00D479E8" w:rsidRDefault="001D39BE" w:rsidP="001D39BE">
      <w:pPr>
        <w:pStyle w:val="BodyTextIndent"/>
        <w:ind w:right="620"/>
        <w:rPr>
          <w:rFonts w:asciiTheme="minorHAnsi" w:hAnsiTheme="minorHAnsi"/>
          <w:b/>
          <w:i w:val="0"/>
          <w:iCs w:val="0"/>
        </w:rPr>
      </w:pPr>
      <w:r>
        <w:rPr>
          <w:rFonts w:asciiTheme="minorHAnsi" w:hAnsiTheme="minorHAnsi"/>
          <w:b/>
          <w:i w:val="0"/>
          <w:iCs w:val="0"/>
        </w:rPr>
        <w:t>QUOTATION MARKS</w:t>
      </w:r>
    </w:p>
    <w:p w:rsidR="00D479E8" w:rsidRPr="00D479E8" w:rsidRDefault="00D479E8" w:rsidP="001D39BE">
      <w:pPr>
        <w:pStyle w:val="BodyTextIndent"/>
        <w:numPr>
          <w:ilvl w:val="0"/>
          <w:numId w:val="9"/>
        </w:numPr>
        <w:ind w:right="620"/>
        <w:rPr>
          <w:rFonts w:asciiTheme="minorHAnsi" w:hAnsiTheme="minorHAnsi"/>
          <w:b/>
          <w:bCs/>
          <w:i w:val="0"/>
          <w:iCs w:val="0"/>
        </w:rPr>
      </w:pPr>
      <w:r w:rsidRPr="00D479E8">
        <w:rPr>
          <w:rFonts w:asciiTheme="minorHAnsi" w:hAnsiTheme="minorHAnsi"/>
          <w:b/>
          <w:bCs/>
          <w:i w:val="0"/>
          <w:iCs w:val="0"/>
        </w:rPr>
        <w:t xml:space="preserve">Direct Discourse: use to show someone’s </w:t>
      </w:r>
      <w:r w:rsidRPr="00D479E8">
        <w:rPr>
          <w:rFonts w:asciiTheme="minorHAnsi" w:hAnsiTheme="minorHAnsi"/>
          <w:b/>
          <w:bCs/>
          <w:i w:val="0"/>
          <w:iCs w:val="0"/>
          <w:u w:val="single"/>
        </w:rPr>
        <w:t>exact words</w:t>
      </w:r>
      <w:r w:rsidRPr="00D479E8">
        <w:rPr>
          <w:rFonts w:asciiTheme="minorHAnsi" w:hAnsiTheme="minorHAnsi"/>
          <w:b/>
          <w:bCs/>
          <w:i w:val="0"/>
          <w:iCs w:val="0"/>
        </w:rPr>
        <w:t xml:space="preserve"> (spoken or written).</w:t>
      </w:r>
    </w:p>
    <w:p w:rsidR="00D479E8" w:rsidRPr="00D479E8" w:rsidRDefault="00D479E8" w:rsidP="001D39BE">
      <w:pPr>
        <w:pStyle w:val="BodyTextIndent"/>
        <w:ind w:right="620"/>
        <w:rPr>
          <w:rFonts w:asciiTheme="minorHAnsi" w:hAnsiTheme="minorHAnsi"/>
          <w:b/>
          <w:bCs/>
          <w:i w:val="0"/>
          <w:iCs w:val="0"/>
        </w:rPr>
      </w:pPr>
      <w:r w:rsidRPr="00D479E8">
        <w:rPr>
          <w:rFonts w:asciiTheme="minorHAnsi" w:hAnsiTheme="minorHAnsi"/>
          <w:b/>
          <w:bCs/>
          <w:i w:val="0"/>
          <w:iCs w:val="0"/>
        </w:rPr>
        <w:t>Use a signal phrase (such as she/he said) to introduce or close.</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b/>
          <w:bCs/>
          <w:i w:val="0"/>
          <w:iCs w:val="0"/>
        </w:rPr>
        <w:t>Keep punctuation inside the quotation marks.</w:t>
      </w:r>
      <w:r w:rsidRPr="00D479E8">
        <w:rPr>
          <w:rFonts w:asciiTheme="minorHAnsi" w:hAnsiTheme="minorHAnsi"/>
          <w:i w:val="0"/>
          <w:iCs w:val="0"/>
        </w:rPr>
        <w:t xml:space="preserve"> </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He said, “I’m hungry.”</w:t>
      </w:r>
      <w:r w:rsidR="001D39BE">
        <w:rPr>
          <w:rFonts w:asciiTheme="minorHAnsi" w:hAnsiTheme="minorHAnsi"/>
          <w:i w:val="0"/>
          <w:iCs w:val="0"/>
        </w:rPr>
        <w:tab/>
      </w:r>
      <w:r w:rsidR="001D39BE">
        <w:rPr>
          <w:rFonts w:asciiTheme="minorHAnsi" w:hAnsiTheme="minorHAnsi"/>
          <w:i w:val="0"/>
          <w:iCs w:val="0"/>
        </w:rPr>
        <w:tab/>
      </w:r>
      <w:r w:rsidRPr="00D479E8">
        <w:rPr>
          <w:rFonts w:asciiTheme="minorHAnsi" w:hAnsiTheme="minorHAnsi"/>
          <w:i w:val="0"/>
          <w:iCs w:val="0"/>
        </w:rPr>
        <w:t>“I’m hungry,” he said.</w:t>
      </w:r>
      <w:r w:rsidR="001D39BE">
        <w:rPr>
          <w:rFonts w:asciiTheme="minorHAnsi" w:hAnsiTheme="minorHAnsi"/>
          <w:i w:val="0"/>
          <w:iCs w:val="0"/>
        </w:rPr>
        <w:t xml:space="preserve"> </w:t>
      </w:r>
      <w:r w:rsidR="001D39BE">
        <w:rPr>
          <w:rFonts w:asciiTheme="minorHAnsi" w:hAnsiTheme="minorHAnsi"/>
          <w:i w:val="0"/>
          <w:iCs w:val="0"/>
        </w:rPr>
        <w:tab/>
      </w:r>
      <w:r w:rsidRPr="00D479E8">
        <w:rPr>
          <w:rFonts w:asciiTheme="minorHAnsi" w:hAnsiTheme="minorHAnsi"/>
          <w:i w:val="0"/>
          <w:iCs w:val="0"/>
        </w:rPr>
        <w:t>He yelled, “I’m hungry!”</w:t>
      </w:r>
      <w:r w:rsidR="001D39BE">
        <w:rPr>
          <w:rFonts w:asciiTheme="minorHAnsi" w:hAnsiTheme="minorHAnsi"/>
          <w:i w:val="0"/>
          <w:iCs w:val="0"/>
        </w:rPr>
        <w:tab/>
      </w:r>
      <w:r w:rsidRPr="00D479E8">
        <w:rPr>
          <w:rFonts w:asciiTheme="minorHAnsi" w:hAnsiTheme="minorHAnsi"/>
          <w:i w:val="0"/>
          <w:iCs w:val="0"/>
        </w:rPr>
        <w:t xml:space="preserve">“I’m hungry!” he yelled. </w:t>
      </w:r>
      <w:r w:rsidR="001D39BE">
        <w:rPr>
          <w:rFonts w:asciiTheme="minorHAnsi" w:hAnsiTheme="minorHAnsi"/>
          <w:i w:val="0"/>
          <w:iCs w:val="0"/>
        </w:rPr>
        <w:t xml:space="preserve"> </w:t>
      </w:r>
      <w:r w:rsidRPr="00D479E8">
        <w:rPr>
          <w:rFonts w:asciiTheme="minorHAnsi" w:hAnsiTheme="minorHAnsi"/>
          <w:i w:val="0"/>
          <w:iCs w:val="0"/>
        </w:rPr>
        <w:t>(Contrast with indirect discourse: He said that he was hungry.)</w:t>
      </w:r>
    </w:p>
    <w:p w:rsidR="00D479E8" w:rsidRPr="00D479E8" w:rsidRDefault="00D479E8" w:rsidP="001D39BE">
      <w:pPr>
        <w:pStyle w:val="BodyTextIndent"/>
        <w:ind w:right="620"/>
        <w:rPr>
          <w:rFonts w:asciiTheme="minorHAnsi" w:hAnsiTheme="minorHAnsi"/>
          <w:i w:val="0"/>
          <w:iCs w:val="0"/>
        </w:rPr>
      </w:pPr>
    </w:p>
    <w:p w:rsidR="00D479E8" w:rsidRPr="00D479E8" w:rsidRDefault="00D479E8" w:rsidP="001D39BE">
      <w:pPr>
        <w:pStyle w:val="BodyTextIndent"/>
        <w:numPr>
          <w:ilvl w:val="0"/>
          <w:numId w:val="9"/>
        </w:numPr>
        <w:ind w:right="620"/>
        <w:rPr>
          <w:rFonts w:asciiTheme="minorHAnsi" w:hAnsiTheme="minorHAnsi"/>
          <w:b/>
          <w:bCs/>
          <w:i w:val="0"/>
          <w:iCs w:val="0"/>
        </w:rPr>
      </w:pPr>
      <w:r w:rsidRPr="00D479E8">
        <w:rPr>
          <w:rFonts w:asciiTheme="minorHAnsi" w:hAnsiTheme="minorHAnsi"/>
          <w:b/>
          <w:bCs/>
          <w:i w:val="0"/>
          <w:iCs w:val="0"/>
        </w:rPr>
        <w:t>Separate quoted section from signal phrase by a comma or colon</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She asked, “Are you hungry?”</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Whenever I was in a bad mood, my mother asked the same question: “Are you hungry?”</w:t>
      </w:r>
    </w:p>
    <w:p w:rsidR="00D479E8" w:rsidRPr="00D479E8" w:rsidRDefault="00D479E8" w:rsidP="001D39BE">
      <w:pPr>
        <w:pStyle w:val="BodyTextIndent"/>
        <w:ind w:right="620"/>
        <w:rPr>
          <w:rFonts w:asciiTheme="minorHAnsi" w:hAnsiTheme="minorHAnsi"/>
          <w:i w:val="0"/>
          <w:iCs w:val="0"/>
        </w:rPr>
      </w:pPr>
    </w:p>
    <w:p w:rsidR="00D479E8" w:rsidRPr="00D479E8" w:rsidRDefault="00D479E8" w:rsidP="001D39BE">
      <w:pPr>
        <w:pStyle w:val="BodyTextIndent"/>
        <w:numPr>
          <w:ilvl w:val="0"/>
          <w:numId w:val="9"/>
        </w:numPr>
        <w:ind w:right="620"/>
        <w:rPr>
          <w:rFonts w:asciiTheme="minorHAnsi" w:hAnsiTheme="minorHAnsi"/>
          <w:b/>
          <w:bCs/>
          <w:i w:val="0"/>
          <w:iCs w:val="0"/>
        </w:rPr>
      </w:pPr>
      <w:r w:rsidRPr="00D479E8">
        <w:rPr>
          <w:rFonts w:asciiTheme="minorHAnsi" w:hAnsiTheme="minorHAnsi"/>
          <w:b/>
          <w:bCs/>
          <w:i w:val="0"/>
          <w:iCs w:val="0"/>
        </w:rPr>
        <w:t>If a quote is the beginning of the person’s spoken or written sentence, use a capital letter to begin; if it shows interruption then continues, use lower case to begin.</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“You seem grumpy,” mother began, “so you must be hungry.”</w:t>
      </w:r>
    </w:p>
    <w:p w:rsidR="00D479E8" w:rsidRPr="00D479E8" w:rsidRDefault="00D479E8" w:rsidP="001D39BE">
      <w:pPr>
        <w:pStyle w:val="BodyTextIndent"/>
        <w:ind w:right="620"/>
        <w:rPr>
          <w:rFonts w:asciiTheme="minorHAnsi" w:hAnsiTheme="minorHAnsi"/>
          <w:i w:val="0"/>
          <w:iCs w:val="0"/>
        </w:rPr>
      </w:pPr>
    </w:p>
    <w:p w:rsidR="00D479E8" w:rsidRPr="00D479E8" w:rsidRDefault="00D479E8" w:rsidP="001D39BE">
      <w:pPr>
        <w:pStyle w:val="BodyTextIndent"/>
        <w:numPr>
          <w:ilvl w:val="0"/>
          <w:numId w:val="9"/>
        </w:numPr>
        <w:ind w:right="620"/>
        <w:rPr>
          <w:rFonts w:asciiTheme="minorHAnsi" w:hAnsiTheme="minorHAnsi"/>
          <w:b/>
          <w:bCs/>
          <w:i w:val="0"/>
          <w:iCs w:val="0"/>
        </w:rPr>
      </w:pPr>
      <w:r w:rsidRPr="00D479E8">
        <w:rPr>
          <w:rFonts w:asciiTheme="minorHAnsi" w:hAnsiTheme="minorHAnsi"/>
          <w:b/>
          <w:bCs/>
          <w:i w:val="0"/>
          <w:iCs w:val="0"/>
        </w:rPr>
        <w:t>Use quotation marks for so-called words</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Mother thought that hunger put me in a “mood.”</w:t>
      </w:r>
    </w:p>
    <w:p w:rsidR="00D479E8" w:rsidRPr="00D479E8" w:rsidRDefault="00D479E8" w:rsidP="001D39BE">
      <w:pPr>
        <w:pStyle w:val="BodyTextIndent"/>
        <w:ind w:right="620"/>
        <w:rPr>
          <w:rFonts w:asciiTheme="minorHAnsi" w:hAnsiTheme="minorHAnsi"/>
          <w:i w:val="0"/>
          <w:iCs w:val="0"/>
        </w:rPr>
      </w:pPr>
    </w:p>
    <w:p w:rsidR="00D479E8" w:rsidRPr="00D479E8" w:rsidRDefault="00D479E8" w:rsidP="001D39BE">
      <w:pPr>
        <w:pStyle w:val="BodyTextIndent"/>
        <w:numPr>
          <w:ilvl w:val="0"/>
          <w:numId w:val="9"/>
        </w:numPr>
        <w:ind w:right="620"/>
        <w:rPr>
          <w:rFonts w:asciiTheme="minorHAnsi" w:hAnsiTheme="minorHAnsi"/>
          <w:b/>
          <w:bCs/>
          <w:i w:val="0"/>
          <w:iCs w:val="0"/>
        </w:rPr>
      </w:pPr>
      <w:r w:rsidRPr="00D479E8">
        <w:rPr>
          <w:rFonts w:asciiTheme="minorHAnsi" w:hAnsiTheme="minorHAnsi"/>
          <w:b/>
          <w:bCs/>
          <w:i w:val="0"/>
          <w:iCs w:val="0"/>
        </w:rPr>
        <w:t>Use single quotation marks to enclose a quote within a quote.</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 xml:space="preserve">“I am not hungry,” I stated between gritted teeth, “nor am </w:t>
      </w:r>
      <w:proofErr w:type="gramStart"/>
      <w:r w:rsidRPr="00D479E8">
        <w:rPr>
          <w:rFonts w:asciiTheme="minorHAnsi" w:hAnsiTheme="minorHAnsi"/>
          <w:i w:val="0"/>
          <w:iCs w:val="0"/>
        </w:rPr>
        <w:t>I ,</w:t>
      </w:r>
      <w:proofErr w:type="gramEnd"/>
      <w:r w:rsidRPr="00D479E8">
        <w:rPr>
          <w:rFonts w:asciiTheme="minorHAnsi" w:hAnsiTheme="minorHAnsi"/>
          <w:i w:val="0"/>
          <w:iCs w:val="0"/>
        </w:rPr>
        <w:t xml:space="preserve"> as you say, in one of my ‘moods’!”</w:t>
      </w:r>
    </w:p>
    <w:p w:rsidR="00D479E8" w:rsidRPr="00D479E8" w:rsidRDefault="00D479E8" w:rsidP="001D39BE">
      <w:pPr>
        <w:pStyle w:val="BodyTextIndent"/>
        <w:ind w:right="620"/>
        <w:rPr>
          <w:rFonts w:asciiTheme="minorHAnsi" w:hAnsiTheme="minorHAnsi"/>
          <w:i w:val="0"/>
          <w:iCs w:val="0"/>
        </w:rPr>
      </w:pP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b/>
          <w:i w:val="0"/>
          <w:iCs w:val="0"/>
        </w:rPr>
        <w:t xml:space="preserve">PARENTHESIS </w:t>
      </w:r>
    </w:p>
    <w:p w:rsidR="00D479E8" w:rsidRPr="00D479E8" w:rsidRDefault="00D479E8" w:rsidP="001D39BE">
      <w:pPr>
        <w:pStyle w:val="BodyTextIndent"/>
        <w:numPr>
          <w:ilvl w:val="0"/>
          <w:numId w:val="10"/>
        </w:numPr>
        <w:ind w:right="620"/>
        <w:rPr>
          <w:rFonts w:asciiTheme="minorHAnsi" w:hAnsiTheme="minorHAnsi"/>
          <w:b/>
          <w:bCs/>
          <w:i w:val="0"/>
          <w:iCs w:val="0"/>
        </w:rPr>
      </w:pPr>
      <w:r w:rsidRPr="00D479E8">
        <w:rPr>
          <w:rFonts w:asciiTheme="minorHAnsi" w:hAnsiTheme="minorHAnsi"/>
          <w:b/>
          <w:bCs/>
          <w:i w:val="0"/>
          <w:iCs w:val="0"/>
        </w:rPr>
        <w:t>Use around non-essential information</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Toddler age children (12 to 24 months) are known for the awkward way they walk.</w:t>
      </w:r>
    </w:p>
    <w:p w:rsidR="00D479E8" w:rsidRPr="00D479E8" w:rsidRDefault="00D479E8" w:rsidP="001D39BE">
      <w:pPr>
        <w:pStyle w:val="BodyTextIndent"/>
        <w:ind w:right="620"/>
        <w:rPr>
          <w:rFonts w:asciiTheme="minorHAnsi" w:hAnsiTheme="minorHAnsi"/>
          <w:i w:val="0"/>
          <w:iCs w:val="0"/>
        </w:rPr>
      </w:pPr>
    </w:p>
    <w:p w:rsidR="00D479E8" w:rsidRPr="00D479E8" w:rsidRDefault="00D479E8" w:rsidP="001D39BE">
      <w:pPr>
        <w:pStyle w:val="BodyTextIndent"/>
        <w:numPr>
          <w:ilvl w:val="0"/>
          <w:numId w:val="10"/>
        </w:numPr>
        <w:ind w:right="620"/>
        <w:rPr>
          <w:rFonts w:asciiTheme="minorHAnsi" w:hAnsiTheme="minorHAnsi"/>
          <w:i w:val="0"/>
          <w:iCs w:val="0"/>
        </w:rPr>
      </w:pPr>
      <w:r w:rsidRPr="00D479E8">
        <w:rPr>
          <w:rFonts w:asciiTheme="minorHAnsi" w:hAnsiTheme="minorHAnsi"/>
          <w:b/>
          <w:bCs/>
          <w:i w:val="0"/>
          <w:iCs w:val="0"/>
        </w:rPr>
        <w:t>Use around numbers or letters</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Toddlers tend to (1) tilt side to side in order to change from one foot to another, and (2) fall forward rather than step.</w:t>
      </w:r>
    </w:p>
    <w:p w:rsidR="00D479E8" w:rsidRPr="00D479E8" w:rsidRDefault="00D479E8" w:rsidP="001D39BE">
      <w:pPr>
        <w:pStyle w:val="BodyTextIndent"/>
        <w:ind w:right="620"/>
        <w:rPr>
          <w:rFonts w:asciiTheme="minorHAnsi" w:hAnsiTheme="minorHAnsi"/>
          <w:i w:val="0"/>
          <w:iCs w:val="0"/>
        </w:rPr>
      </w:pPr>
    </w:p>
    <w:p w:rsidR="00D479E8" w:rsidRPr="00D479E8" w:rsidRDefault="00D479E8" w:rsidP="001D39BE">
      <w:pPr>
        <w:pStyle w:val="BodyTextIndent"/>
        <w:numPr>
          <w:ilvl w:val="0"/>
          <w:numId w:val="10"/>
        </w:numPr>
        <w:ind w:right="620"/>
        <w:rPr>
          <w:rFonts w:asciiTheme="minorHAnsi" w:hAnsiTheme="minorHAnsi"/>
          <w:i w:val="0"/>
          <w:iCs w:val="0"/>
        </w:rPr>
      </w:pPr>
      <w:r w:rsidRPr="00D479E8">
        <w:rPr>
          <w:rFonts w:asciiTheme="minorHAnsi" w:hAnsiTheme="minorHAnsi"/>
          <w:b/>
          <w:bCs/>
          <w:i w:val="0"/>
          <w:iCs w:val="0"/>
        </w:rPr>
        <w:t>If needed for the sentence, place punctuation outside the parenthesis.</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 xml:space="preserve">When we are toddlers (12-24 months old), we walk with a “toddling” lilt. </w:t>
      </w:r>
    </w:p>
    <w:p w:rsidR="00D479E8" w:rsidRPr="00D479E8" w:rsidRDefault="00D479E8" w:rsidP="001D39BE">
      <w:pPr>
        <w:pStyle w:val="BodyTextIndent"/>
        <w:ind w:right="620"/>
        <w:rPr>
          <w:rFonts w:asciiTheme="minorHAnsi" w:hAnsiTheme="minorHAnsi"/>
          <w:i w:val="0"/>
          <w:iCs w:val="0"/>
        </w:rPr>
      </w:pPr>
    </w:p>
    <w:p w:rsidR="00D479E8" w:rsidRPr="00D479E8" w:rsidRDefault="001D39BE" w:rsidP="001D39BE">
      <w:pPr>
        <w:pStyle w:val="BodyTextIndent"/>
        <w:ind w:right="620"/>
        <w:rPr>
          <w:rFonts w:asciiTheme="minorHAnsi" w:hAnsiTheme="minorHAnsi"/>
          <w:i w:val="0"/>
          <w:iCs w:val="0"/>
        </w:rPr>
      </w:pPr>
      <w:r>
        <w:rPr>
          <w:rFonts w:asciiTheme="minorHAnsi" w:hAnsiTheme="minorHAnsi"/>
          <w:b/>
          <w:i w:val="0"/>
          <w:iCs w:val="0"/>
        </w:rPr>
        <w:t>APOSTROPHE</w:t>
      </w:r>
      <w:r w:rsidR="00D479E8" w:rsidRPr="00D479E8">
        <w:rPr>
          <w:rFonts w:asciiTheme="minorHAnsi" w:hAnsiTheme="minorHAnsi"/>
          <w:i w:val="0"/>
          <w:iCs w:val="0"/>
        </w:rPr>
        <w:t xml:space="preserve"> </w:t>
      </w:r>
    </w:p>
    <w:p w:rsidR="00D479E8" w:rsidRPr="00D479E8" w:rsidRDefault="00D479E8" w:rsidP="001D39BE">
      <w:pPr>
        <w:pStyle w:val="BodyTextIndent"/>
        <w:numPr>
          <w:ilvl w:val="0"/>
          <w:numId w:val="11"/>
        </w:numPr>
        <w:ind w:right="620"/>
        <w:rPr>
          <w:rFonts w:asciiTheme="minorHAnsi" w:hAnsiTheme="minorHAnsi"/>
          <w:b/>
          <w:bCs/>
          <w:i w:val="0"/>
          <w:iCs w:val="0"/>
        </w:rPr>
      </w:pPr>
      <w:r w:rsidRPr="00D479E8">
        <w:rPr>
          <w:rFonts w:asciiTheme="minorHAnsi" w:hAnsiTheme="minorHAnsi"/>
          <w:b/>
          <w:bCs/>
          <w:i w:val="0"/>
          <w:iCs w:val="0"/>
        </w:rPr>
        <w:t>Possessive nouns: use apostrophe + s for all singular nouns and plural nouns that don’t end in s</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ab/>
      </w:r>
      <w:r w:rsidRPr="00D479E8">
        <w:rPr>
          <w:rFonts w:asciiTheme="minorHAnsi" w:hAnsiTheme="minorHAnsi"/>
          <w:i w:val="0"/>
          <w:iCs w:val="0"/>
        </w:rPr>
        <w:tab/>
      </w:r>
      <w:proofErr w:type="gramStart"/>
      <w:r w:rsidRPr="00D479E8">
        <w:rPr>
          <w:rFonts w:asciiTheme="minorHAnsi" w:hAnsiTheme="minorHAnsi"/>
          <w:i w:val="0"/>
          <w:iCs w:val="0"/>
        </w:rPr>
        <w:t>child’s</w:t>
      </w:r>
      <w:proofErr w:type="gramEnd"/>
      <w:r w:rsidRPr="00D479E8">
        <w:rPr>
          <w:rFonts w:asciiTheme="minorHAnsi" w:hAnsiTheme="minorHAnsi"/>
          <w:i w:val="0"/>
          <w:iCs w:val="0"/>
        </w:rPr>
        <w:t xml:space="preserve"> toy</w:t>
      </w:r>
      <w:r w:rsidRPr="00D479E8">
        <w:rPr>
          <w:rFonts w:asciiTheme="minorHAnsi" w:hAnsiTheme="minorHAnsi"/>
          <w:i w:val="0"/>
          <w:iCs w:val="0"/>
        </w:rPr>
        <w:tab/>
        <w:t>children’s toys</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ab/>
      </w:r>
      <w:r w:rsidRPr="00D479E8">
        <w:rPr>
          <w:rFonts w:asciiTheme="minorHAnsi" w:hAnsiTheme="minorHAnsi"/>
          <w:i w:val="0"/>
          <w:iCs w:val="0"/>
        </w:rPr>
        <w:tab/>
      </w:r>
      <w:proofErr w:type="gramStart"/>
      <w:r w:rsidRPr="00D479E8">
        <w:rPr>
          <w:rFonts w:asciiTheme="minorHAnsi" w:hAnsiTheme="minorHAnsi"/>
          <w:i w:val="0"/>
          <w:iCs w:val="0"/>
        </w:rPr>
        <w:t>the</w:t>
      </w:r>
      <w:proofErr w:type="gramEnd"/>
      <w:r w:rsidRPr="00D479E8">
        <w:rPr>
          <w:rFonts w:asciiTheme="minorHAnsi" w:hAnsiTheme="minorHAnsi"/>
          <w:i w:val="0"/>
          <w:iCs w:val="0"/>
        </w:rPr>
        <w:t xml:space="preserve"> boss’s office  </w:t>
      </w:r>
      <w:r w:rsidRPr="00D479E8">
        <w:rPr>
          <w:rFonts w:asciiTheme="minorHAnsi" w:hAnsiTheme="minorHAnsi"/>
          <w:i w:val="0"/>
          <w:iCs w:val="0"/>
        </w:rPr>
        <w:tab/>
        <w:t>women’s restroom</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ab/>
        <w:t>Use apostrophe alone with plural nouns that end in s</w:t>
      </w:r>
    </w:p>
    <w:p w:rsidR="00D479E8" w:rsidRPr="00D479E8" w:rsidRDefault="00D479E8" w:rsidP="001D39BE">
      <w:pPr>
        <w:pStyle w:val="BodyTextIndent"/>
        <w:ind w:right="620"/>
        <w:rPr>
          <w:rFonts w:asciiTheme="minorHAnsi" w:hAnsiTheme="minorHAnsi"/>
          <w:i w:val="0"/>
          <w:iCs w:val="0"/>
        </w:rPr>
      </w:pPr>
      <w:r w:rsidRPr="00D479E8">
        <w:rPr>
          <w:rFonts w:asciiTheme="minorHAnsi" w:hAnsiTheme="minorHAnsi"/>
          <w:i w:val="0"/>
          <w:iCs w:val="0"/>
        </w:rPr>
        <w:tab/>
      </w:r>
      <w:r w:rsidRPr="00D479E8">
        <w:rPr>
          <w:rFonts w:asciiTheme="minorHAnsi" w:hAnsiTheme="minorHAnsi"/>
          <w:i w:val="0"/>
          <w:iCs w:val="0"/>
        </w:rPr>
        <w:tab/>
        <w:t>Students’ club</w:t>
      </w:r>
      <w:r w:rsidRPr="00D479E8">
        <w:rPr>
          <w:rFonts w:asciiTheme="minorHAnsi" w:hAnsiTheme="minorHAnsi"/>
          <w:i w:val="0"/>
          <w:iCs w:val="0"/>
        </w:rPr>
        <w:tab/>
      </w:r>
      <w:r w:rsidRPr="00D479E8">
        <w:rPr>
          <w:rFonts w:asciiTheme="minorHAnsi" w:hAnsiTheme="minorHAnsi"/>
          <w:i w:val="0"/>
          <w:iCs w:val="0"/>
        </w:rPr>
        <w:tab/>
        <w:t xml:space="preserve">Actresses’ costumes </w:t>
      </w:r>
      <w:r w:rsidRPr="00D479E8">
        <w:rPr>
          <w:rFonts w:asciiTheme="minorHAnsi" w:hAnsiTheme="minorHAnsi"/>
          <w:i w:val="0"/>
          <w:iCs w:val="0"/>
        </w:rPr>
        <w:tab/>
      </w:r>
      <w:r w:rsidRPr="00D479E8">
        <w:rPr>
          <w:rFonts w:asciiTheme="minorHAnsi" w:hAnsiTheme="minorHAnsi"/>
          <w:i w:val="0"/>
          <w:iCs w:val="0"/>
        </w:rPr>
        <w:tab/>
        <w:t xml:space="preserve"> The Smiths’ house</w:t>
      </w:r>
    </w:p>
    <w:p w:rsidR="00D479E8" w:rsidRPr="00D479E8" w:rsidRDefault="00D479E8" w:rsidP="001D39BE">
      <w:pPr>
        <w:pStyle w:val="BodyTextIndent"/>
        <w:numPr>
          <w:ilvl w:val="0"/>
          <w:numId w:val="11"/>
        </w:numPr>
        <w:ind w:right="620"/>
        <w:rPr>
          <w:rFonts w:asciiTheme="minorHAnsi" w:hAnsiTheme="minorHAnsi"/>
          <w:i w:val="0"/>
          <w:iCs w:val="0"/>
        </w:rPr>
      </w:pPr>
      <w:r w:rsidRPr="00D479E8">
        <w:rPr>
          <w:rFonts w:asciiTheme="minorHAnsi" w:hAnsiTheme="minorHAnsi"/>
          <w:b/>
          <w:bCs/>
          <w:i w:val="0"/>
          <w:iCs w:val="0"/>
        </w:rPr>
        <w:t>Use an apostrophe to show a contraction</w:t>
      </w:r>
    </w:p>
    <w:p w:rsidR="00D479E8" w:rsidRPr="00D479E8" w:rsidRDefault="00D479E8" w:rsidP="001D39BE">
      <w:pPr>
        <w:pStyle w:val="BodyTextIndent"/>
        <w:ind w:right="620"/>
        <w:rPr>
          <w:rFonts w:asciiTheme="minorHAnsi" w:hAnsiTheme="minorHAnsi"/>
          <w:i w:val="0"/>
          <w:iCs w:val="0"/>
        </w:rPr>
      </w:pPr>
      <w:proofErr w:type="gramStart"/>
      <w:r w:rsidRPr="00D479E8">
        <w:rPr>
          <w:rFonts w:asciiTheme="minorHAnsi" w:hAnsiTheme="minorHAnsi"/>
          <w:i w:val="0"/>
          <w:iCs w:val="0"/>
        </w:rPr>
        <w:t>isn’t</w:t>
      </w:r>
      <w:proofErr w:type="gramEnd"/>
      <w:r w:rsidRPr="00D479E8">
        <w:rPr>
          <w:rFonts w:asciiTheme="minorHAnsi" w:hAnsiTheme="minorHAnsi"/>
          <w:i w:val="0"/>
          <w:iCs w:val="0"/>
        </w:rPr>
        <w:t xml:space="preserve"> = is not</w:t>
      </w:r>
      <w:r w:rsidRPr="00D479E8">
        <w:rPr>
          <w:rFonts w:asciiTheme="minorHAnsi" w:hAnsiTheme="minorHAnsi"/>
          <w:i w:val="0"/>
          <w:iCs w:val="0"/>
        </w:rPr>
        <w:tab/>
        <w:t>there’s = there is</w:t>
      </w:r>
      <w:r w:rsidRPr="00D479E8">
        <w:rPr>
          <w:rFonts w:asciiTheme="minorHAnsi" w:hAnsiTheme="minorHAnsi"/>
          <w:i w:val="0"/>
          <w:iCs w:val="0"/>
        </w:rPr>
        <w:tab/>
        <w:t>they’re = they are</w:t>
      </w:r>
    </w:p>
    <w:p w:rsidR="009A325C" w:rsidRPr="001D39BE" w:rsidRDefault="00D479E8" w:rsidP="001D39BE">
      <w:pPr>
        <w:pStyle w:val="BodyTextIndent"/>
        <w:ind w:right="620"/>
        <w:rPr>
          <w:rFonts w:asciiTheme="minorHAnsi" w:hAnsiTheme="minorHAnsi"/>
        </w:rPr>
      </w:pPr>
      <w:r w:rsidRPr="00D479E8">
        <w:rPr>
          <w:rFonts w:asciiTheme="minorHAnsi" w:hAnsiTheme="minorHAnsi"/>
          <w:i w:val="0"/>
        </w:rPr>
        <w:t>can’t = cannot</w:t>
      </w:r>
      <w:r w:rsidRPr="00D479E8">
        <w:rPr>
          <w:rFonts w:asciiTheme="minorHAnsi" w:hAnsiTheme="minorHAnsi"/>
          <w:i w:val="0"/>
        </w:rPr>
        <w:tab/>
        <w:t>it’s = it is</w:t>
      </w:r>
      <w:bookmarkStart w:id="0" w:name="_GoBack"/>
      <w:bookmarkEnd w:id="0"/>
    </w:p>
    <w:sectPr w:rsidR="009A325C" w:rsidRPr="001D39BE" w:rsidSect="009A325C">
      <w:pgSz w:w="12240" w:h="15840"/>
      <w:pgMar w:top="320" w:right="4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9E9"/>
    <w:multiLevelType w:val="hybridMultilevel"/>
    <w:tmpl w:val="76285B24"/>
    <w:lvl w:ilvl="0" w:tplc="594C0F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B327FB"/>
    <w:multiLevelType w:val="hybridMultilevel"/>
    <w:tmpl w:val="A72004BE"/>
    <w:lvl w:ilvl="0" w:tplc="0A98D5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44760B"/>
    <w:multiLevelType w:val="hybridMultilevel"/>
    <w:tmpl w:val="B7B06F7C"/>
    <w:lvl w:ilvl="0" w:tplc="513CD33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F40C1D"/>
    <w:multiLevelType w:val="hybridMultilevel"/>
    <w:tmpl w:val="5352D540"/>
    <w:lvl w:ilvl="0" w:tplc="D0ACDC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0E60AE"/>
    <w:multiLevelType w:val="hybridMultilevel"/>
    <w:tmpl w:val="8D520BF4"/>
    <w:lvl w:ilvl="0" w:tplc="01AA0E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7F45E4"/>
    <w:multiLevelType w:val="hybridMultilevel"/>
    <w:tmpl w:val="25DCE0C4"/>
    <w:lvl w:ilvl="0" w:tplc="CCB85744">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D041284"/>
    <w:multiLevelType w:val="hybridMultilevel"/>
    <w:tmpl w:val="FBEA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912A6C"/>
    <w:multiLevelType w:val="hybridMultilevel"/>
    <w:tmpl w:val="545CCCEE"/>
    <w:lvl w:ilvl="0" w:tplc="52EE033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2777AE"/>
    <w:multiLevelType w:val="hybridMultilevel"/>
    <w:tmpl w:val="1AF0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43CA0"/>
    <w:multiLevelType w:val="hybridMultilevel"/>
    <w:tmpl w:val="303A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D43E5"/>
    <w:multiLevelType w:val="hybridMultilevel"/>
    <w:tmpl w:val="8B523FB6"/>
    <w:lvl w:ilvl="0" w:tplc="FB4882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6"/>
  </w:num>
  <w:num w:numId="4">
    <w:abstractNumId w:val="8"/>
  </w:num>
  <w:num w:numId="5">
    <w:abstractNumId w:val="7"/>
  </w:num>
  <w:num w:numId="6">
    <w:abstractNumId w:val="0"/>
  </w:num>
  <w:num w:numId="7">
    <w:abstractNumId w:val="10"/>
  </w:num>
  <w:num w:numId="8">
    <w:abstractNumId w:val="2"/>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E8"/>
    <w:rsid w:val="001D39BE"/>
    <w:rsid w:val="009A325C"/>
    <w:rsid w:val="00D479E8"/>
    <w:rsid w:val="00DF337A"/>
    <w:rsid w:val="00F2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325C"/>
    <w:pPr>
      <w:widowControl w:val="0"/>
      <w:spacing w:after="0" w:line="240" w:lineRule="auto"/>
    </w:pPr>
  </w:style>
  <w:style w:type="paragraph" w:styleId="Heading1">
    <w:name w:val="heading 1"/>
    <w:basedOn w:val="Normal"/>
    <w:next w:val="Normal"/>
    <w:link w:val="Heading1Char"/>
    <w:qFormat/>
    <w:rsid w:val="00D479E8"/>
    <w:pPr>
      <w:keepNext/>
      <w:widowControl/>
      <w:ind w:left="720"/>
      <w:outlineLvl w:val="0"/>
    </w:pPr>
    <w:rPr>
      <w:rFonts w:ascii="Times New Roman" w:eastAsia="Times New Roman" w:hAnsi="Times New Roman" w:cs="Times New Roman"/>
      <w:i/>
      <w:iCs/>
      <w:sz w:val="24"/>
      <w:szCs w:val="24"/>
    </w:rPr>
  </w:style>
  <w:style w:type="paragraph" w:styleId="Heading2">
    <w:name w:val="heading 2"/>
    <w:basedOn w:val="Normal"/>
    <w:next w:val="Normal"/>
    <w:link w:val="Heading2Char"/>
    <w:qFormat/>
    <w:rsid w:val="00D479E8"/>
    <w:pPr>
      <w:keepNext/>
      <w:widowControl/>
      <w:outlineLvl w:val="1"/>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5C"/>
  </w:style>
  <w:style w:type="paragraph" w:customStyle="1" w:styleId="Default">
    <w:name w:val="Default"/>
    <w:rsid w:val="009A32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D479E8"/>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D479E8"/>
    <w:rPr>
      <w:rFonts w:ascii="Times New Roman" w:eastAsia="Times New Roman" w:hAnsi="Times New Roman" w:cs="Times New Roman"/>
      <w:b/>
      <w:szCs w:val="24"/>
    </w:rPr>
  </w:style>
  <w:style w:type="paragraph" w:styleId="BodyTextIndent">
    <w:name w:val="Body Text Indent"/>
    <w:basedOn w:val="Normal"/>
    <w:link w:val="BodyTextIndentChar"/>
    <w:rsid w:val="00D479E8"/>
    <w:pPr>
      <w:widowControl/>
      <w:ind w:left="720"/>
    </w:pPr>
    <w:rPr>
      <w:rFonts w:ascii="Times New Roman" w:eastAsia="Times New Roman" w:hAnsi="Times New Roman" w:cs="Times New Roman"/>
      <w:i/>
      <w:iCs/>
      <w:sz w:val="24"/>
      <w:szCs w:val="24"/>
    </w:rPr>
  </w:style>
  <w:style w:type="character" w:customStyle="1" w:styleId="BodyTextIndentChar">
    <w:name w:val="Body Text Indent Char"/>
    <w:basedOn w:val="DefaultParagraphFont"/>
    <w:link w:val="BodyTextIndent"/>
    <w:rsid w:val="00D479E8"/>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325C"/>
    <w:pPr>
      <w:widowControl w:val="0"/>
      <w:spacing w:after="0" w:line="240" w:lineRule="auto"/>
    </w:pPr>
  </w:style>
  <w:style w:type="paragraph" w:styleId="Heading1">
    <w:name w:val="heading 1"/>
    <w:basedOn w:val="Normal"/>
    <w:next w:val="Normal"/>
    <w:link w:val="Heading1Char"/>
    <w:qFormat/>
    <w:rsid w:val="00D479E8"/>
    <w:pPr>
      <w:keepNext/>
      <w:widowControl/>
      <w:ind w:left="720"/>
      <w:outlineLvl w:val="0"/>
    </w:pPr>
    <w:rPr>
      <w:rFonts w:ascii="Times New Roman" w:eastAsia="Times New Roman" w:hAnsi="Times New Roman" w:cs="Times New Roman"/>
      <w:i/>
      <w:iCs/>
      <w:sz w:val="24"/>
      <w:szCs w:val="24"/>
    </w:rPr>
  </w:style>
  <w:style w:type="paragraph" w:styleId="Heading2">
    <w:name w:val="heading 2"/>
    <w:basedOn w:val="Normal"/>
    <w:next w:val="Normal"/>
    <w:link w:val="Heading2Char"/>
    <w:qFormat/>
    <w:rsid w:val="00D479E8"/>
    <w:pPr>
      <w:keepNext/>
      <w:widowControl/>
      <w:outlineLvl w:val="1"/>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5C"/>
  </w:style>
  <w:style w:type="paragraph" w:customStyle="1" w:styleId="Default">
    <w:name w:val="Default"/>
    <w:rsid w:val="009A32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D479E8"/>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D479E8"/>
    <w:rPr>
      <w:rFonts w:ascii="Times New Roman" w:eastAsia="Times New Roman" w:hAnsi="Times New Roman" w:cs="Times New Roman"/>
      <w:b/>
      <w:szCs w:val="24"/>
    </w:rPr>
  </w:style>
  <w:style w:type="paragraph" w:styleId="BodyTextIndent">
    <w:name w:val="Body Text Indent"/>
    <w:basedOn w:val="Normal"/>
    <w:link w:val="BodyTextIndentChar"/>
    <w:rsid w:val="00D479E8"/>
    <w:pPr>
      <w:widowControl/>
      <w:ind w:left="720"/>
    </w:pPr>
    <w:rPr>
      <w:rFonts w:ascii="Times New Roman" w:eastAsia="Times New Roman" w:hAnsi="Times New Roman" w:cs="Times New Roman"/>
      <w:i/>
      <w:iCs/>
      <w:sz w:val="24"/>
      <w:szCs w:val="24"/>
    </w:rPr>
  </w:style>
  <w:style w:type="character" w:customStyle="1" w:styleId="BodyTextIndentChar">
    <w:name w:val="Body Text Indent Char"/>
    <w:basedOn w:val="DefaultParagraphFont"/>
    <w:link w:val="BodyTextIndent"/>
    <w:rsid w:val="00D479E8"/>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ed%20handouts\Revi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Revised Template</Template>
  <TotalTime>8</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Tennenhouse</dc:creator>
  <cp:lastModifiedBy>Tracy Tennenhouse</cp:lastModifiedBy>
  <cp:revision>2</cp:revision>
  <dcterms:created xsi:type="dcterms:W3CDTF">2015-06-24T19:55:00Z</dcterms:created>
  <dcterms:modified xsi:type="dcterms:W3CDTF">2015-06-25T18:54:00Z</dcterms:modified>
</cp:coreProperties>
</file>