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6487" w14:textId="7D5FB29C" w:rsidR="00EF203A" w:rsidRDefault="00EF203A" w:rsidP="00C959C4">
      <w:pPr>
        <w:ind w:right="13"/>
        <w:jc w:val="center"/>
        <w:rPr>
          <w:rFonts w:ascii="Times New Roman" w:hAnsi="Times New Roman" w:cs="Times New Roman"/>
          <w:b/>
          <w:bCs/>
          <w:sz w:val="24"/>
          <w:szCs w:val="24"/>
        </w:rPr>
      </w:pPr>
      <w:bookmarkStart w:id="0" w:name="_GoBack"/>
      <w:bookmarkEnd w:id="0"/>
      <w:r>
        <w:rPr>
          <w:b/>
          <w:noProof/>
          <w:sz w:val="36"/>
          <w:szCs w:val="36"/>
        </w:rPr>
        <w:drawing>
          <wp:inline distT="0" distB="0" distL="0" distR="0" wp14:anchorId="5B540900" wp14:editId="41EA2848">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9">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7013B290" w14:textId="77777777" w:rsidR="00EF203A" w:rsidRDefault="00EF203A" w:rsidP="00C959C4">
      <w:pPr>
        <w:ind w:right="13"/>
        <w:jc w:val="center"/>
        <w:rPr>
          <w:rFonts w:ascii="Times New Roman" w:hAnsi="Times New Roman" w:cs="Times New Roman"/>
          <w:b/>
          <w:bCs/>
          <w:sz w:val="24"/>
          <w:szCs w:val="24"/>
        </w:rPr>
      </w:pPr>
    </w:p>
    <w:p w14:paraId="3EB630CE" w14:textId="77777777" w:rsidR="00EF203A" w:rsidRDefault="00EF203A" w:rsidP="00C959C4">
      <w:pPr>
        <w:ind w:right="13"/>
        <w:jc w:val="center"/>
        <w:rPr>
          <w:rFonts w:ascii="Times New Roman" w:hAnsi="Times New Roman" w:cs="Times New Roman"/>
          <w:b/>
          <w:bCs/>
          <w:sz w:val="24"/>
          <w:szCs w:val="24"/>
        </w:rPr>
      </w:pPr>
    </w:p>
    <w:p w14:paraId="00E52CCA" w14:textId="77777777" w:rsidR="00EF203A" w:rsidRDefault="00EF203A" w:rsidP="00C959C4">
      <w:pPr>
        <w:ind w:right="13"/>
        <w:jc w:val="center"/>
        <w:rPr>
          <w:rFonts w:ascii="Times New Roman" w:hAnsi="Times New Roman" w:cs="Times New Roman"/>
          <w:b/>
          <w:bCs/>
          <w:sz w:val="24"/>
          <w:szCs w:val="24"/>
        </w:rPr>
      </w:pPr>
    </w:p>
    <w:p w14:paraId="4F181F7B" w14:textId="77777777" w:rsidR="00EF203A" w:rsidRPr="00354D27" w:rsidRDefault="00EF203A" w:rsidP="00C959C4">
      <w:pPr>
        <w:ind w:right="13"/>
        <w:jc w:val="center"/>
        <w:rPr>
          <w:rFonts w:ascii="Times New Roman" w:hAnsi="Times New Roman" w:cs="Times New Roman"/>
          <w:b/>
          <w:bCs/>
          <w:sz w:val="24"/>
          <w:szCs w:val="24"/>
        </w:rPr>
      </w:pPr>
    </w:p>
    <w:p w14:paraId="72F3E45F" w14:textId="77777777" w:rsidR="00EF203A" w:rsidRDefault="00C959C4" w:rsidP="00C959C4">
      <w:pPr>
        <w:ind w:right="13"/>
        <w:jc w:val="center"/>
        <w:rPr>
          <w:rFonts w:ascii="Times New Roman" w:hAnsi="Times New Roman" w:cs="Times New Roman"/>
          <w:b/>
          <w:bCs/>
          <w:sz w:val="52"/>
          <w:szCs w:val="52"/>
        </w:rPr>
      </w:pPr>
      <w:r w:rsidRPr="00EF203A">
        <w:rPr>
          <w:rFonts w:ascii="Times New Roman" w:hAnsi="Times New Roman" w:cs="Times New Roman"/>
          <w:b/>
          <w:bCs/>
          <w:sz w:val="52"/>
          <w:szCs w:val="52"/>
        </w:rPr>
        <w:t xml:space="preserve">Making Decisions at Moorpark College </w:t>
      </w:r>
    </w:p>
    <w:p w14:paraId="1478B310" w14:textId="118D0A0D" w:rsidR="00EA45DE" w:rsidRPr="00EF203A" w:rsidRDefault="00C959C4" w:rsidP="00C959C4">
      <w:pPr>
        <w:ind w:right="13"/>
        <w:jc w:val="center"/>
        <w:rPr>
          <w:rFonts w:ascii="Times New Roman" w:hAnsi="Times New Roman" w:cs="Times New Roman"/>
          <w:b/>
          <w:bCs/>
          <w:color w:val="FF0000"/>
          <w:sz w:val="52"/>
          <w:szCs w:val="52"/>
        </w:rPr>
      </w:pPr>
      <w:r w:rsidRPr="00EF203A">
        <w:rPr>
          <w:rFonts w:ascii="Times New Roman" w:hAnsi="Times New Roman" w:cs="Times New Roman"/>
          <w:b/>
          <w:bCs/>
          <w:sz w:val="52"/>
          <w:szCs w:val="52"/>
        </w:rPr>
        <w:t>201</w:t>
      </w:r>
      <w:r w:rsidR="00721CDB" w:rsidRPr="00EF203A">
        <w:rPr>
          <w:rFonts w:ascii="Times New Roman" w:hAnsi="Times New Roman" w:cs="Times New Roman"/>
          <w:b/>
          <w:bCs/>
          <w:sz w:val="52"/>
          <w:szCs w:val="52"/>
        </w:rPr>
        <w:t>3</w:t>
      </w:r>
      <w:r w:rsidR="00EF203A">
        <w:rPr>
          <w:rFonts w:ascii="Times New Roman" w:hAnsi="Times New Roman" w:cs="Times New Roman"/>
          <w:b/>
          <w:bCs/>
          <w:sz w:val="52"/>
          <w:szCs w:val="52"/>
        </w:rPr>
        <w:t xml:space="preserve"> - 2015</w:t>
      </w:r>
    </w:p>
    <w:p w14:paraId="757A2E26" w14:textId="77777777" w:rsidR="00EA45DE" w:rsidRDefault="00EA45DE" w:rsidP="00C959C4">
      <w:pPr>
        <w:ind w:right="13"/>
        <w:jc w:val="center"/>
        <w:rPr>
          <w:rFonts w:ascii="Times New Roman" w:hAnsi="Times New Roman" w:cs="Times New Roman"/>
          <w:b/>
          <w:bCs/>
          <w:color w:val="FF0000"/>
          <w:sz w:val="24"/>
          <w:szCs w:val="24"/>
        </w:rPr>
      </w:pPr>
    </w:p>
    <w:p w14:paraId="68F42958" w14:textId="77777777" w:rsidR="00EF203A" w:rsidRDefault="00EF203A" w:rsidP="00C959C4">
      <w:pPr>
        <w:ind w:right="13"/>
        <w:jc w:val="center"/>
        <w:rPr>
          <w:rFonts w:ascii="Times New Roman" w:hAnsi="Times New Roman" w:cs="Times New Roman"/>
          <w:b/>
          <w:bCs/>
          <w:color w:val="FF0000"/>
          <w:sz w:val="24"/>
          <w:szCs w:val="24"/>
        </w:rPr>
      </w:pPr>
    </w:p>
    <w:p w14:paraId="17488F51" w14:textId="77777777" w:rsidR="00EF203A" w:rsidRPr="00354D27" w:rsidRDefault="00EF203A" w:rsidP="00C959C4">
      <w:pPr>
        <w:ind w:right="13"/>
        <w:jc w:val="center"/>
        <w:rPr>
          <w:rFonts w:ascii="Times New Roman" w:hAnsi="Times New Roman" w:cs="Times New Roman"/>
          <w:b/>
          <w:bCs/>
          <w:color w:val="FF0000"/>
          <w:sz w:val="24"/>
          <w:szCs w:val="24"/>
        </w:rPr>
      </w:pPr>
    </w:p>
    <w:p w14:paraId="6B4950A1" w14:textId="732AFBEE" w:rsidR="004D595B" w:rsidRDefault="00EA45DE" w:rsidP="00C959C4">
      <w:pPr>
        <w:ind w:right="13"/>
        <w:jc w:val="center"/>
        <w:rPr>
          <w:rFonts w:ascii="Times New Roman" w:hAnsi="Times New Roman" w:cs="Times New Roman"/>
          <w:b/>
          <w:bCs/>
          <w:sz w:val="32"/>
          <w:szCs w:val="32"/>
        </w:rPr>
      </w:pPr>
      <w:r w:rsidRPr="00EF203A">
        <w:rPr>
          <w:rFonts w:ascii="Times New Roman" w:hAnsi="Times New Roman" w:cs="Times New Roman"/>
          <w:b/>
          <w:bCs/>
          <w:sz w:val="32"/>
          <w:szCs w:val="32"/>
        </w:rPr>
        <w:t>DRAFT V.</w:t>
      </w:r>
      <w:r w:rsidR="004D595B" w:rsidRPr="00EF203A">
        <w:rPr>
          <w:rFonts w:ascii="Times New Roman" w:hAnsi="Times New Roman" w:cs="Times New Roman"/>
          <w:b/>
          <w:bCs/>
          <w:sz w:val="32"/>
          <w:szCs w:val="32"/>
        </w:rPr>
        <w:t xml:space="preserve"> </w:t>
      </w:r>
      <w:r w:rsidRPr="00EF203A">
        <w:rPr>
          <w:rFonts w:ascii="Times New Roman" w:hAnsi="Times New Roman" w:cs="Times New Roman"/>
          <w:b/>
          <w:bCs/>
          <w:sz w:val="32"/>
          <w:szCs w:val="32"/>
        </w:rPr>
        <w:t>4</w:t>
      </w:r>
      <w:r w:rsidR="004D595B" w:rsidRPr="00EF203A">
        <w:rPr>
          <w:rFonts w:ascii="Times New Roman" w:hAnsi="Times New Roman" w:cs="Times New Roman"/>
          <w:b/>
          <w:bCs/>
          <w:sz w:val="32"/>
          <w:szCs w:val="32"/>
        </w:rPr>
        <w:t>.</w:t>
      </w:r>
      <w:r w:rsidR="00EF203A" w:rsidRPr="00EF203A">
        <w:rPr>
          <w:rFonts w:ascii="Times New Roman" w:hAnsi="Times New Roman" w:cs="Times New Roman"/>
          <w:b/>
          <w:bCs/>
          <w:sz w:val="32"/>
          <w:szCs w:val="32"/>
        </w:rPr>
        <w:t>6</w:t>
      </w:r>
    </w:p>
    <w:p w14:paraId="6D1F0255" w14:textId="77777777" w:rsidR="00EF203A" w:rsidRDefault="00EF203A" w:rsidP="00C959C4">
      <w:pPr>
        <w:ind w:right="13"/>
        <w:jc w:val="center"/>
        <w:rPr>
          <w:rFonts w:ascii="Times New Roman" w:hAnsi="Times New Roman" w:cs="Times New Roman"/>
          <w:b/>
          <w:bCs/>
          <w:sz w:val="32"/>
          <w:szCs w:val="32"/>
        </w:rPr>
      </w:pPr>
    </w:p>
    <w:p w14:paraId="59A9761B" w14:textId="77777777" w:rsidR="00EF203A" w:rsidRDefault="00EF203A" w:rsidP="00C959C4">
      <w:pPr>
        <w:ind w:right="13"/>
        <w:jc w:val="center"/>
        <w:rPr>
          <w:rFonts w:ascii="Times New Roman" w:hAnsi="Times New Roman" w:cs="Times New Roman"/>
          <w:b/>
          <w:bCs/>
          <w:sz w:val="32"/>
          <w:szCs w:val="32"/>
        </w:rPr>
      </w:pPr>
    </w:p>
    <w:p w14:paraId="5524D3FB" w14:textId="77777777" w:rsidR="00EF203A" w:rsidRDefault="00EF203A" w:rsidP="00C959C4">
      <w:pPr>
        <w:ind w:right="13"/>
        <w:jc w:val="center"/>
        <w:rPr>
          <w:rFonts w:ascii="Times New Roman" w:hAnsi="Times New Roman" w:cs="Times New Roman"/>
          <w:b/>
          <w:bCs/>
          <w:sz w:val="32"/>
          <w:szCs w:val="32"/>
        </w:rPr>
      </w:pPr>
    </w:p>
    <w:p w14:paraId="10120ABD" w14:textId="77777777" w:rsidR="00FE34C3" w:rsidRPr="00EF203A" w:rsidRDefault="00FE34C3" w:rsidP="00C959C4">
      <w:pPr>
        <w:ind w:right="13"/>
        <w:jc w:val="center"/>
        <w:rPr>
          <w:rFonts w:ascii="Times New Roman" w:hAnsi="Times New Roman" w:cs="Times New Roman"/>
          <w:b/>
          <w:bCs/>
          <w:sz w:val="32"/>
          <w:szCs w:val="32"/>
        </w:rPr>
      </w:pPr>
    </w:p>
    <w:p w14:paraId="42A84EB4"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7075 Campus Road</w:t>
      </w:r>
    </w:p>
    <w:p w14:paraId="4DE02A5B"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Moorpark CA 93021</w:t>
      </w:r>
    </w:p>
    <w:p w14:paraId="2BC5B7A2"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http://www.moorparkcollege.edu</w:t>
      </w:r>
    </w:p>
    <w:p w14:paraId="01F08282" w14:textId="77777777" w:rsidR="008C0757" w:rsidRDefault="00F15E10" w:rsidP="00C959C4">
      <w:pPr>
        <w:pStyle w:val="CM88"/>
        <w:pageBreakBefore/>
        <w:spacing w:line="288" w:lineRule="atLeast"/>
        <w:ind w:right="13"/>
        <w:rPr>
          <w:rFonts w:ascii="Times New Roman" w:hAnsi="Times New Roman" w:cs="Times New Roman"/>
          <w:b/>
          <w:bCs/>
        </w:rPr>
      </w:pPr>
      <w:r w:rsidRPr="00354D27">
        <w:rPr>
          <w:rFonts w:ascii="Times New Roman" w:hAnsi="Times New Roman" w:cs="Times New Roman"/>
          <w:b/>
          <w:bCs/>
        </w:rPr>
        <w:lastRenderedPageBreak/>
        <w:t xml:space="preserve">Moorpark College Mission Statement </w:t>
      </w:r>
    </w:p>
    <w:p w14:paraId="014EAB68" w14:textId="77777777" w:rsidR="000443A5" w:rsidRPr="000443A5" w:rsidRDefault="000443A5" w:rsidP="000443A5">
      <w:pPr>
        <w:pStyle w:val="Default"/>
      </w:pP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421258E6" w14:textId="77777777" w:rsidR="000443A5" w:rsidRPr="00354D27" w:rsidRDefault="000443A5" w:rsidP="00C959C4">
      <w:pPr>
        <w:pStyle w:val="Default"/>
        <w:ind w:right="13"/>
        <w:rPr>
          <w:rFonts w:ascii="Times New Roman" w:hAnsi="Times New Roman" w:cs="Times New Roman"/>
          <w:color w:val="auto"/>
        </w:rPr>
      </w:pP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all staff with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7777777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354D27">
        <w:rPr>
          <w:rFonts w:ascii="Times New Roman" w:hAnsi="Times New Roman" w:cs="Times New Roman"/>
        </w:rPr>
        <w:t xml:space="preserve">2013-2015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C959C4">
      <w:pPr>
        <w:pStyle w:val="Default"/>
        <w:ind w:right="13"/>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w:t>
      </w:r>
      <w:proofErr w:type="spellStart"/>
      <w:r w:rsidR="00E92224" w:rsidRPr="00354D27">
        <w:rPr>
          <w:rFonts w:ascii="Times New Roman" w:hAnsi="Times New Roman" w:cs="Times New Roman"/>
          <w:color w:val="auto"/>
        </w:rPr>
        <w:t>EdCAP</w:t>
      </w:r>
      <w:proofErr w:type="spellEnd"/>
      <w:r w:rsidR="00E92224" w:rsidRPr="00354D27">
        <w:rPr>
          <w:rFonts w:ascii="Times New Roman" w:hAnsi="Times New Roman" w:cs="Times New Roman"/>
          <w:color w:val="auto"/>
        </w:rPr>
        <w:t>)</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Fac</w:t>
      </w:r>
      <w:proofErr w:type="spellEnd"/>
      <w:r w:rsidR="00F16C15"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Tech</w:t>
      </w:r>
      <w:r w:rsidR="00E92224" w:rsidRPr="00354D27">
        <w:rPr>
          <w:rFonts w:ascii="Times New Roman" w:hAnsi="Times New Roman" w:cs="Times New Roman"/>
          <w:color w:val="auto"/>
        </w:rPr>
        <w:t>CAP</w:t>
      </w:r>
      <w:proofErr w:type="spellEnd"/>
      <w:r w:rsidR="00E92224" w:rsidRPr="00354D27">
        <w:rPr>
          <w:rFonts w:ascii="Times New Roman" w:hAnsi="Times New Roman" w:cs="Times New Roman"/>
          <w:color w:val="auto"/>
        </w:rPr>
        <w:t>)</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11C56E49"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E80B6A" w:rsidRPr="00354D27">
        <w:rPr>
          <w:rFonts w:ascii="Times New Roman" w:hAnsi="Times New Roman" w:cs="Times New Roman"/>
          <w:color w:val="auto"/>
        </w:rPr>
        <w:t xml:space="preserve"> </w:t>
      </w:r>
      <w:r w:rsidR="00224081">
        <w:rPr>
          <w:rFonts w:ascii="Times New Roman" w:hAnsi="Times New Roman" w:cs="Times New Roman"/>
          <w:color w:val="auto"/>
        </w:rPr>
        <w:t>STUDENT LEARNING OUTCOME</w:t>
      </w:r>
      <w:r w:rsidR="00E80B6A" w:rsidRPr="00354D27">
        <w:rPr>
          <w:rFonts w:ascii="Times New Roman" w:hAnsi="Times New Roman" w:cs="Times New Roman"/>
          <w:color w:val="auto"/>
        </w:rPr>
        <w:t xml:space="preserve"> Committee</w:t>
      </w:r>
    </w:p>
    <w:p w14:paraId="58077551" w14:textId="1E2020EA" w:rsidR="00E80B6A" w:rsidRPr="00354D27"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77777777"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354D27" w:rsidRDefault="00E076DB"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2.3.7   </w:t>
      </w:r>
      <w:r w:rsidR="009003FB" w:rsidRPr="00354D27">
        <w:rPr>
          <w:rFonts w:ascii="Times New Roman" w:hAnsi="Times New Roman" w:cs="Times New Roman"/>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(college theme)</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lastRenderedPageBreak/>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2EB274D9"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t xml:space="preserve">The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lastRenderedPageBreak/>
        <w:t>Chapter 1:  The College Culture</w:t>
      </w:r>
      <w:r w:rsidR="00F15E10" w:rsidRPr="00354D27">
        <w:rPr>
          <w:rFonts w:ascii="Times New Roman" w:hAnsi="Times New Roman" w:cs="Times New Roman"/>
          <w:b/>
          <w:bCs/>
        </w:rPr>
        <w:t xml:space="preserve"> </w:t>
      </w:r>
    </w:p>
    <w:p w14:paraId="5D1FEC71" w14:textId="77777777" w:rsidR="00FE34C3" w:rsidRPr="00FE34C3" w:rsidRDefault="00FE34C3" w:rsidP="00FE34C3">
      <w:pPr>
        <w:pStyle w:val="Default"/>
      </w:pPr>
    </w:p>
    <w:p w14:paraId="3E50B470" w14:textId="6C2E6783"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1D5C1890" w14:textId="77777777" w:rsidR="00FE34C3" w:rsidRPr="00FE34C3" w:rsidRDefault="00FE34C3" w:rsidP="00FE34C3">
      <w:pPr>
        <w:pStyle w:val="Default"/>
      </w:pP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0F39733D"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or staff member and an administrator. </w:t>
      </w:r>
      <w:r w:rsidR="005C1034">
        <w:rPr>
          <w:rFonts w:ascii="Times New Roman" w:hAnsi="Times New Roman" w:cs="Times New Roman"/>
        </w:rPr>
        <w:t>T</w:t>
      </w:r>
      <w:r w:rsidRPr="00354D27">
        <w:rPr>
          <w:rFonts w:ascii="Times New Roman" w:hAnsi="Times New Roman" w:cs="Times New Roman"/>
        </w:rPr>
        <w:t>he faculty or staff co-chair is</w:t>
      </w:r>
      <w:r w:rsidR="005C1034">
        <w:rPr>
          <w:rFonts w:ascii="Times New Roman" w:hAnsi="Times New Roman" w:cs="Times New Roman"/>
        </w:rPr>
        <w:t xml:space="preserve"> elected by the Academic Senate Council</w:t>
      </w:r>
      <w:r w:rsidR="00574C16" w:rsidRPr="00354D27">
        <w:rPr>
          <w:rFonts w:ascii="Times New Roman" w:hAnsi="Times New Roman" w:cs="Times New Roman"/>
        </w:rPr>
        <w:t xml:space="preserve">. </w:t>
      </w:r>
      <w:r w:rsidRPr="00354D27">
        <w:rPr>
          <w:rFonts w:ascii="Times New Roman" w:hAnsi="Times New Roman" w:cs="Times New Roman"/>
        </w:rPr>
        <w:t xml:space="preserve">Administrative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Pr="00354D27" w:rsidRDefault="006D23DB" w:rsidP="00C959C4">
      <w:pPr>
        <w:pStyle w:val="CM2"/>
        <w:ind w:right="13"/>
        <w:rPr>
          <w:rFonts w:ascii="Times New Roman" w:hAnsi="Times New Roman" w:cs="Times New Roman"/>
        </w:rPr>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 xml:space="preserve">groups rely on the same data, there is ease in transfer of information from one group to another and greater accuracy in the </w:t>
      </w:r>
      <w:r w:rsidRPr="00354D27">
        <w:rPr>
          <w:rFonts w:ascii="Times New Roman" w:hAnsi="Times New Roman" w:cs="Times New Roman"/>
          <w:color w:val="auto"/>
        </w:rPr>
        <w:lastRenderedPageBreak/>
        <w:t>interpretation of t</w:t>
      </w:r>
      <w:r w:rsidR="006D23DB" w:rsidRPr="00354D27">
        <w:rPr>
          <w:rFonts w:ascii="Times New Roman" w:hAnsi="Times New Roman" w:cs="Times New Roman"/>
          <w:color w:val="auto"/>
        </w:rPr>
        <w:t>he data.</w:t>
      </w:r>
    </w:p>
    <w:p w14:paraId="2CBE9F31" w14:textId="77777777" w:rsidR="00FE34C3" w:rsidRDefault="00FE34C3" w:rsidP="00FE34C3">
      <w:pPr>
        <w:pStyle w:val="Default"/>
        <w:spacing w:line="288" w:lineRule="atLeast"/>
        <w:ind w:left="720" w:right="13"/>
        <w:rPr>
          <w:rFonts w:ascii="Times New Roman" w:hAnsi="Times New Roman" w:cs="Times New Roman"/>
          <w:color w:val="auto"/>
        </w:rPr>
      </w:pPr>
    </w:p>
    <w:p w14:paraId="0A153E2C" w14:textId="050FF57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reports are distributed college-wide each fall to launch the next year’s committee work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04CD5BD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26D998F3"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AF05E27"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Default="00514FE6" w:rsidP="00C959C4">
      <w:pPr>
        <w:pStyle w:val="CM2"/>
        <w:ind w:right="13"/>
        <w:rPr>
          <w:rFonts w:ascii="Times New Roman" w:hAnsi="Times New Roman" w:cs="Times New Roman"/>
          <w:b/>
          <w:bCs/>
        </w:rPr>
      </w:pPr>
    </w:p>
    <w:p w14:paraId="7A0B44D2" w14:textId="77777777" w:rsidR="00FE34C3" w:rsidRPr="00FE34C3" w:rsidRDefault="00FE34C3" w:rsidP="00FE34C3">
      <w:pPr>
        <w:pStyle w:val="Default"/>
      </w:pPr>
    </w:p>
    <w:p w14:paraId="0C03FEC6" w14:textId="369B2C9D"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0FF49F97" w14:textId="77777777" w:rsidR="00FE34C3" w:rsidRPr="00FE34C3" w:rsidRDefault="00FE34C3" w:rsidP="00FE34C3">
      <w:pPr>
        <w:pStyle w:val="Default"/>
        <w:ind w:left="720"/>
      </w:pP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Decisions at Moorpark College are shaped in an open structure that puts into practice the spirit and 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 xml:space="preserve">each constituent group as outlined below is </w:t>
      </w:r>
      <w:r w:rsidRPr="00354D27">
        <w:rPr>
          <w:rFonts w:ascii="Times New Roman" w:hAnsi="Times New Roman" w:cs="Times New Roman"/>
        </w:rPr>
        <w:lastRenderedPageBreak/>
        <w:t>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E36B5C" w:rsidRPr="00354D27">
        <w:rPr>
          <w:rFonts w:ascii="Times New Roman" w:hAnsi="Times New Roman" w:cs="Times New Roman"/>
        </w:rPr>
        <w:t>February 16, 2010</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w:t>
      </w:r>
      <w:r w:rsidRPr="00354D27">
        <w:rPr>
          <w:rFonts w:ascii="Times New Roman" w:hAnsi="Times New Roman" w:cs="Times New Roman"/>
        </w:rPr>
        <w:lastRenderedPageBreak/>
        <w:t xml:space="preserve">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7860F818"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6AD88924" w14:textId="77777777" w:rsidR="00FE34C3" w:rsidRDefault="00FE34C3" w:rsidP="00FE34C3">
      <w:pPr>
        <w:pStyle w:val="CM88"/>
        <w:spacing w:line="288" w:lineRule="atLeast"/>
        <w:ind w:right="13"/>
        <w:rPr>
          <w:rFonts w:ascii="Times New Roman" w:hAnsi="Times New Roman" w:cs="Times New Roman"/>
        </w:rPr>
      </w:pPr>
    </w:p>
    <w:p w14:paraId="23DCADF8" w14:textId="3B1A9640"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5548744F"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 xml:space="preserve">any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lastRenderedPageBreak/>
        <w:t xml:space="preserve">Role of Administrators </w:t>
      </w:r>
    </w:p>
    <w:p w14:paraId="1DC311E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3E4E6E" w:rsidRPr="00354D27">
        <w:rPr>
          <w:rFonts w:ascii="Times New Roman" w:hAnsi="Times New Roman" w:cs="Times New Roman"/>
        </w:rPr>
        <w:t>11</w:t>
      </w:r>
      <w:r w:rsidR="008A6FF7" w:rsidRPr="00354D27">
        <w:rPr>
          <w:rFonts w:ascii="Times New Roman" w:hAnsi="Times New Roman" w:cs="Times New Roman"/>
        </w:rPr>
        <w:t xml:space="preserve"> </w:t>
      </w:r>
      <w:r w:rsidRPr="00354D27">
        <w:rPr>
          <w:rFonts w:ascii="Times New Roman" w:hAnsi="Times New Roman" w:cs="Times New Roman"/>
        </w:rPr>
        <w:t xml:space="preserve">administrators: three senior administrators, </w:t>
      </w:r>
      <w:r w:rsidR="008A6FF7" w:rsidRPr="00354D27">
        <w:rPr>
          <w:rFonts w:ascii="Times New Roman" w:hAnsi="Times New Roman" w:cs="Times New Roman"/>
        </w:rPr>
        <w:t xml:space="preserve">six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61DFC02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romote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lastRenderedPageBreak/>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67DD7732"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ege has formed three senates and six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5B2E20">
      <w:pPr>
        <w:pStyle w:val="CM18"/>
        <w:ind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85C5497" w14:textId="3DBD268B"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lastRenderedPageBreak/>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77777777"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six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77777777"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1C69F1" w:rsidRPr="00354D27">
        <w:rPr>
          <w:rFonts w:ascii="Times New Roman" w:hAnsi="Times New Roman" w:cs="Times New Roman"/>
        </w:rPr>
        <w:t>six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2ED2D7C0" w14:textId="5DE91173"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faculty co-chairs at meetings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354D27">
        <w:rPr>
          <w:rFonts w:ascii="Times New Roman" w:hAnsi="Times New Roman" w:cs="Times New Roman"/>
        </w:rPr>
        <w:t xml:space="preserve"> or co-chair meetings with the Academic Senate President.</w:t>
      </w:r>
    </w:p>
    <w:p w14:paraId="69AB99EB" w14:textId="67DBA55B"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Participation of the Academic Senate President in the President</w:t>
      </w:r>
      <w:r w:rsidR="00F8644C" w:rsidRPr="00354D27">
        <w:rPr>
          <w:rFonts w:ascii="Times New Roman" w:hAnsi="Times New Roman" w:cs="Times New Roman"/>
        </w:rPr>
        <w:t>s</w:t>
      </w:r>
      <w:r w:rsidR="00E076DB" w:rsidRPr="00354D27">
        <w:rPr>
          <w:rFonts w:ascii="Times New Roman" w:hAnsi="Times New Roman" w:cs="Times New Roman"/>
        </w:rPr>
        <w:t>’</w:t>
      </w:r>
      <w:r w:rsidRPr="00354D27">
        <w:rPr>
          <w:rFonts w:ascii="Times New Roman" w:hAnsi="Times New Roman" w:cs="Times New Roman"/>
        </w:rPr>
        <w:t xml:space="preserve"> </w:t>
      </w:r>
      <w:r w:rsidR="00F8644C" w:rsidRPr="00354D27">
        <w:rPr>
          <w:rFonts w:ascii="Times New Roman" w:hAnsi="Times New Roman" w:cs="Times New Roman"/>
        </w:rPr>
        <w:t>Council</w:t>
      </w:r>
      <w:r w:rsidRPr="00354D27">
        <w:rPr>
          <w:rFonts w:ascii="Times New Roman" w:hAnsi="Times New Roman" w:cs="Times New Roman"/>
        </w:rPr>
        <w:t xml:space="preserve"> to present </w:t>
      </w:r>
      <w:r w:rsidR="00F51ACB" w:rsidRPr="00354D27">
        <w:rPr>
          <w:rFonts w:ascii="Times New Roman" w:hAnsi="Times New Roman" w:cs="Times New Roman"/>
        </w:rPr>
        <w:t xml:space="preserve">concerns or endorsements regarding </w:t>
      </w:r>
      <w:r w:rsidRPr="00354D27">
        <w:rPr>
          <w:rFonts w:ascii="Times New Roman" w:hAnsi="Times New Roman" w:cs="Times New Roman"/>
        </w:rPr>
        <w:t>the recommendations of the College Standing Committees</w:t>
      </w:r>
      <w:r w:rsidR="00EA219D" w:rsidRPr="00354D27">
        <w:rPr>
          <w:rFonts w:ascii="Times New Roman" w:hAnsi="Times New Roman" w:cs="Times New Roman"/>
        </w:rPr>
        <w:t>.</w:t>
      </w:r>
    </w:p>
    <w:p w14:paraId="773CBCE9" w14:textId="77777777" w:rsidR="0071653F" w:rsidRPr="00354D27"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354D27">
        <w:rPr>
          <w:rFonts w:ascii="Times New Roman" w:hAnsi="Times New Roman" w:cs="Times New Roman"/>
        </w:rPr>
        <w:t>The membership of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00550239"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primary functions of the College Standing Committees are to plan, m</w:t>
      </w:r>
      <w:r w:rsidR="007106B4" w:rsidRPr="00354D27">
        <w:rPr>
          <w:rFonts w:ascii="Times New Roman" w:hAnsi="Times New Roman" w:cs="Times New Roman"/>
          <w:color w:val="auto"/>
        </w:rPr>
        <w:t xml:space="preserve">onitor, and assess </w:t>
      </w:r>
      <w:r w:rsidR="007106B4" w:rsidRPr="00354D27">
        <w:rPr>
          <w:rFonts w:ascii="Times New Roman" w:hAnsi="Times New Roman" w:cs="Times New Roman"/>
          <w:color w:val="auto"/>
        </w:rPr>
        <w:lastRenderedPageBreak/>
        <w:t>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5B2E20">
      <w:pPr>
        <w:pStyle w:val="Default"/>
        <w:spacing w:line="288" w:lineRule="atLeast"/>
        <w:ind w:right="14"/>
        <w:rPr>
          <w:rFonts w:ascii="Times New Roman" w:hAnsi="Times New Roman" w:cs="Times New Roman"/>
          <w:color w:val="auto"/>
        </w:rPr>
      </w:pPr>
    </w:p>
    <w:p w14:paraId="698BA491"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5B2E20">
      <w:pPr>
        <w:pStyle w:val="Default"/>
        <w:spacing w:line="288" w:lineRule="atLeast"/>
        <w:ind w:right="14"/>
        <w:rPr>
          <w:rFonts w:ascii="Times New Roman" w:hAnsi="Times New Roman" w:cs="Times New Roman"/>
          <w:color w:val="auto"/>
        </w:rPr>
      </w:pPr>
    </w:p>
    <w:p w14:paraId="0D5BB19D" w14:textId="6CA351F0"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11B97B01" w14:textId="77777777" w:rsidR="00987B8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w:t>
      </w:r>
      <w:proofErr w:type="spellStart"/>
      <w:r w:rsidR="00512F47" w:rsidRPr="00354D27">
        <w:rPr>
          <w:rFonts w:ascii="Times New Roman" w:hAnsi="Times New Roman" w:cs="Times New Roman"/>
          <w:b/>
          <w:color w:val="auto"/>
        </w:rPr>
        <w:t>EdCAP</w:t>
      </w:r>
      <w:proofErr w:type="spellEnd"/>
      <w:r w:rsidR="00512F47" w:rsidRPr="00354D27">
        <w:rPr>
          <w:rFonts w:ascii="Times New Roman" w:hAnsi="Times New Roman" w:cs="Times New Roman"/>
          <w:b/>
          <w:color w:val="auto"/>
        </w:rPr>
        <w:t>)</w:t>
      </w:r>
    </w:p>
    <w:p w14:paraId="7512D222" w14:textId="77777777" w:rsidR="001C0AEE" w:rsidRPr="00354D27" w:rsidRDefault="006F13A7" w:rsidP="005B2E20">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5B2E20">
      <w:pPr>
        <w:pStyle w:val="Default"/>
        <w:spacing w:line="288" w:lineRule="atLeast"/>
        <w:ind w:right="14"/>
        <w:rPr>
          <w:rFonts w:ascii="Times New Roman" w:hAnsi="Times New Roman" w:cs="Times New Roman"/>
          <w:color w:val="auto"/>
        </w:rPr>
      </w:pPr>
    </w:p>
    <w:p w14:paraId="5079034C" w14:textId="4D804A55" w:rsidR="005B2E20" w:rsidRPr="00354D27" w:rsidRDefault="000B0705" w:rsidP="005B2E2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1BCE5085" w:rsidR="00ED5B43" w:rsidRPr="004E6A30" w:rsidRDefault="004E6A30"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r w:rsidR="000B0705" w:rsidRPr="00354D27">
        <w:rPr>
          <w:rFonts w:ascii="Times New Roman" w:hAnsi="Times New Roman" w:cs="Times New Roman"/>
          <w:color w:val="auto"/>
        </w:rPr>
        <w:t>refining the annual program plan template</w:t>
      </w:r>
      <w:r w:rsidR="00CD0B20" w:rsidRPr="00354D27">
        <w:rPr>
          <w:rFonts w:ascii="Times New Roman" w:hAnsi="Times New Roman" w:cs="Times New Roman"/>
          <w:color w:val="auto"/>
        </w:rPr>
        <w:t xml:space="preserve"> and timeline</w:t>
      </w:r>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5B2E20">
      <w:pPr>
        <w:pStyle w:val="Default"/>
        <w:spacing w:line="288" w:lineRule="atLeast"/>
        <w:ind w:right="14"/>
        <w:rPr>
          <w:rFonts w:ascii="Times New Roman" w:hAnsi="Times New Roman" w:cs="Times New Roman"/>
          <w:color w:val="auto"/>
        </w:rPr>
      </w:pPr>
    </w:p>
    <w:p w14:paraId="546A03E6" w14:textId="16D755F3" w:rsidR="000B0705" w:rsidRPr="00354D27"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evaluating the preparation of documents required by the Accrediting Commission for Community and Junior Colleges, and </w:t>
      </w:r>
    </w:p>
    <w:p w14:paraId="4897E9F1"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Monitoring/evaluating/documenting progress on self-study plans developed by the college as well as recommendations from </w:t>
      </w:r>
      <w:r w:rsidR="00BF3368" w:rsidRPr="00354D27">
        <w:rPr>
          <w:rFonts w:ascii="Times New Roman" w:hAnsi="Times New Roman" w:cs="Times New Roman"/>
          <w:color w:val="auto"/>
        </w:rPr>
        <w:t>the visiting team.</w:t>
      </w:r>
    </w:p>
    <w:p w14:paraId="06F6A6A9" w14:textId="77777777" w:rsidR="00BF3368" w:rsidRPr="00354D27" w:rsidRDefault="00BF3368" w:rsidP="005B2E20">
      <w:pPr>
        <w:pStyle w:val="Default"/>
        <w:spacing w:line="288" w:lineRule="atLeast"/>
        <w:ind w:right="14"/>
        <w:rPr>
          <w:rFonts w:ascii="Times New Roman" w:hAnsi="Times New Roman" w:cs="Times New Roman"/>
          <w:color w:val="auto"/>
        </w:rPr>
      </w:pPr>
    </w:p>
    <w:p w14:paraId="3F645F49" w14:textId="77777777" w:rsidR="00BF3368" w:rsidRPr="00354D27" w:rsidRDefault="00BF3368"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5B2E20">
      <w:pPr>
        <w:pStyle w:val="Default"/>
        <w:spacing w:line="288" w:lineRule="atLeast"/>
        <w:ind w:left="1440" w:right="14"/>
        <w:rPr>
          <w:rFonts w:ascii="Times New Roman" w:hAnsi="Times New Roman" w:cs="Times New Roman"/>
          <w:color w:val="auto"/>
        </w:rPr>
      </w:pPr>
      <w:bookmarkStart w:id="1" w:name="OLE_LINK1"/>
      <w:bookmarkStart w:id="2"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1"/>
    <w:bookmarkEnd w:id="2"/>
    <w:p w14:paraId="3BE051C4"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27ADA824" w14:textId="77777777" w:rsidR="00BF3368" w:rsidRPr="00354D27" w:rsidRDefault="00BF336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Department Chairs and Coordinators or designees </w:t>
      </w:r>
    </w:p>
    <w:p w14:paraId="01B3D77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6B5ED902" w14:textId="01467446" w:rsidR="00724F50" w:rsidRPr="00354D27" w:rsidRDefault="005C1034" w:rsidP="005B2E20">
      <w:pPr>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Associated Student representative who serves in an advisory role</w:t>
      </w:r>
    </w:p>
    <w:p w14:paraId="20AD4ABA" w14:textId="19D6A72A"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lastRenderedPageBreak/>
        <w:t>2.1.2.2 Committee</w:t>
      </w:r>
      <w:r w:rsidRPr="004E6A30">
        <w:rPr>
          <w:rFonts w:ascii="Times New Roman" w:hAnsi="Times New Roman" w:cs="Times New Roman"/>
          <w:b/>
          <w:sz w:val="24"/>
          <w:szCs w:val="24"/>
        </w:rPr>
        <w:t xml:space="preserv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technology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868483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 and monitor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 </w:t>
      </w:r>
    </w:p>
    <w:p w14:paraId="2A12CBD0" w14:textId="19B82CF9"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 and annually update</w:t>
      </w:r>
      <w:r w:rsidR="00485C0F" w:rsidRPr="00354D27">
        <w:rPr>
          <w:rFonts w:ascii="Times New Roman" w:hAnsi="Times New Roman" w:cs="Times New Roman"/>
          <w:sz w:val="24"/>
          <w:szCs w:val="24"/>
        </w:rPr>
        <w:t xml:space="preserve"> the Technology Operations Plan                            </w:t>
      </w:r>
    </w:p>
    <w:p w14:paraId="2E21B02C" w14:textId="6B6D913F"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R</w:t>
      </w:r>
      <w:r w:rsidR="00724F50" w:rsidRPr="00354D27">
        <w:rPr>
          <w:rFonts w:ascii="Times New Roman" w:hAnsi="Times New Roman" w:cs="Times New Roman"/>
          <w:sz w:val="24"/>
          <w:szCs w:val="24"/>
        </w:rPr>
        <w:t>eview</w:t>
      </w:r>
      <w:r w:rsidR="00485C0F" w:rsidRPr="00354D27">
        <w:rPr>
          <w:rFonts w:ascii="Times New Roman" w:hAnsi="Times New Roman" w:cs="Times New Roman"/>
          <w:sz w:val="24"/>
          <w:szCs w:val="24"/>
        </w:rPr>
        <w:t xml:space="preserve"> the District Technology Master Plan every three years</w:t>
      </w:r>
    </w:p>
    <w:p w14:paraId="5D705802" w14:textId="30B5854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 the</w:t>
      </w:r>
      <w:r w:rsidR="00485C0F" w:rsidRPr="00354D27">
        <w:rPr>
          <w:rFonts w:ascii="Times New Roman" w:hAnsi="Times New Roman" w:cs="Times New Roman"/>
          <w:sz w:val="24"/>
          <w:szCs w:val="24"/>
        </w:rPr>
        <w:t xml:space="preserve"> annual technology inventory for the purposes of technology refresh       </w:t>
      </w:r>
    </w:p>
    <w:p w14:paraId="39ED1E44" w14:textId="5363695C"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technology-related issues and resources identified in the annual program plans</w:t>
      </w:r>
    </w:p>
    <w:p w14:paraId="58AEF2DD" w14:textId="1C12A951"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facilities –related issues and resources identified in the annual program plans</w:t>
      </w:r>
    </w:p>
    <w:p w14:paraId="2801DB9F" w14:textId="4D530A7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0319332A" w:rsidR="00485C0F" w:rsidRPr="00354D27"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Two Deans selected by the Executive Vice President</w:t>
      </w:r>
    </w:p>
    <w:p w14:paraId="5CDC5BDF" w14:textId="19EF0D0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7777777"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selected by the Executive Vice </w:t>
      </w:r>
    </w:p>
    <w:p w14:paraId="564C639C" w14:textId="3272D3DC" w:rsidR="00485C0F" w:rsidRPr="00354D27"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7BC3088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6CA0F750"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color w:val="FF0000"/>
          <w:sz w:val="24"/>
          <w:szCs w:val="24"/>
        </w:rPr>
        <w:t xml:space="preserve">           </w:t>
      </w:r>
      <w:r w:rsidRPr="00354D27">
        <w:rPr>
          <w:rFonts w:ascii="Times New Roman" w:hAnsi="Times New Roman" w:cs="Times New Roman"/>
          <w:sz w:val="24"/>
          <w:szCs w:val="24"/>
        </w:rPr>
        <w:t xml:space="preserve">    One student appointed by Associated Students</w:t>
      </w:r>
    </w:p>
    <w:p w14:paraId="3F77AE23" w14:textId="77777777" w:rsidR="009A1D0E" w:rsidRDefault="009A1D0E" w:rsidP="005B2E20">
      <w:pPr>
        <w:pStyle w:val="Default"/>
        <w:spacing w:line="288" w:lineRule="atLeast"/>
        <w:ind w:right="13"/>
        <w:rPr>
          <w:rFonts w:ascii="Times New Roman" w:hAnsi="Times New Roman" w:cs="Times New Roman"/>
          <w:color w:val="auto"/>
        </w:rPr>
      </w:pPr>
    </w:p>
    <w:p w14:paraId="70A0C51B" w14:textId="77777777" w:rsidR="00551D40" w:rsidRDefault="00551D40" w:rsidP="005B2E20">
      <w:pPr>
        <w:pStyle w:val="Default"/>
        <w:spacing w:line="288" w:lineRule="atLeast"/>
        <w:ind w:right="13"/>
        <w:rPr>
          <w:rFonts w:ascii="Times New Roman" w:hAnsi="Times New Roman" w:cs="Times New Roman"/>
          <w:b/>
          <w:color w:val="auto"/>
        </w:rPr>
      </w:pPr>
    </w:p>
    <w:p w14:paraId="6D603C45" w14:textId="07FFAF3E"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4E74D8A3" w:rsidR="00E25461" w:rsidRPr="00354D27" w:rsidRDefault="009A1D0E"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 xml:space="preserve">new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A1E4074"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lastRenderedPageBreak/>
        <w:t>C</w:t>
      </w:r>
      <w:r w:rsidR="000B0705" w:rsidRPr="00354D27">
        <w:rPr>
          <w:rFonts w:ascii="Times New Roman" w:hAnsi="Times New Roman" w:cs="Times New Roman"/>
          <w:color w:val="auto"/>
        </w:rPr>
        <w:t xml:space="preserve">urriculum, including establishing prerequisites and placing courses within disciplines; </w:t>
      </w:r>
    </w:p>
    <w:p w14:paraId="562050AD" w14:textId="6CD870EC"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F8F2060" w14:textId="78FA0FE6"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50D9D1C6" w14:textId="77777777" w:rsidR="000B0705" w:rsidRPr="00354D27" w:rsidRDefault="000B0705" w:rsidP="005B2E20">
      <w:pPr>
        <w:pStyle w:val="Default"/>
        <w:spacing w:line="288" w:lineRule="atLeast"/>
        <w:ind w:right="13"/>
        <w:rPr>
          <w:rFonts w:ascii="Times New Roman" w:hAnsi="Times New Roman" w:cs="Times New Roman"/>
          <w:color w:val="auto"/>
        </w:rPr>
      </w:pPr>
    </w:p>
    <w:p w14:paraId="4F517D09" w14:textId="77777777" w:rsidR="000B0705" w:rsidRPr="00354D27" w:rsidRDefault="000B0705"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354D27">
        <w:rPr>
          <w:rFonts w:ascii="Times New Roman" w:hAnsi="Times New Roman" w:cs="Times New Roman"/>
          <w:color w:val="auto"/>
        </w:rPr>
        <w:t>Members of the committee must satisfy State t</w:t>
      </w:r>
      <w:r w:rsidRPr="00354D27">
        <w:rPr>
          <w:rFonts w:ascii="Times New Roman" w:hAnsi="Times New Roman" w:cs="Times New Roman"/>
          <w:color w:val="auto"/>
        </w:rPr>
        <w:t xml:space="preserve">raining </w:t>
      </w:r>
      <w:r w:rsidR="00747F8B" w:rsidRPr="00354D27">
        <w:rPr>
          <w:rFonts w:ascii="Times New Roman" w:hAnsi="Times New Roman" w:cs="Times New Roman"/>
          <w:color w:val="auto"/>
        </w:rPr>
        <w:t xml:space="preserve">requirements </w:t>
      </w:r>
      <w:r w:rsidR="00E25461" w:rsidRPr="00354D27">
        <w:rPr>
          <w:rFonts w:ascii="Times New Roman" w:hAnsi="Times New Roman" w:cs="Times New Roman"/>
          <w:color w:val="auto"/>
        </w:rPr>
        <w:t xml:space="preserve">during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all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lex </w:t>
      </w:r>
      <w:r w:rsidR="003E7EF2" w:rsidRPr="00354D27">
        <w:rPr>
          <w:rFonts w:ascii="Times New Roman" w:hAnsi="Times New Roman" w:cs="Times New Roman"/>
          <w:color w:val="auto"/>
        </w:rPr>
        <w:t>W</w:t>
      </w:r>
      <w:r w:rsidR="00E25461" w:rsidRPr="00354D27">
        <w:rPr>
          <w:rFonts w:ascii="Times New Roman" w:hAnsi="Times New Roman" w:cs="Times New Roman"/>
          <w:color w:val="auto"/>
        </w:rPr>
        <w:t>eek</w:t>
      </w:r>
      <w:r w:rsidR="00747F8B" w:rsidRPr="00354D27">
        <w:rPr>
          <w:rFonts w:ascii="Times New Roman" w:hAnsi="Times New Roman" w:cs="Times New Roman"/>
          <w:color w:val="auto"/>
        </w:rPr>
        <w:t xml:space="preserve"> on regulations and practices regarding stand-alone course approval</w:t>
      </w:r>
      <w:r w:rsidR="00E25461" w:rsidRPr="00354D27">
        <w:rPr>
          <w:rFonts w:ascii="Times New Roman" w:hAnsi="Times New Roman" w:cs="Times New Roman"/>
          <w:color w:val="auto"/>
        </w:rPr>
        <w:t>.</w:t>
      </w:r>
    </w:p>
    <w:p w14:paraId="04368F86" w14:textId="77777777" w:rsidR="00E25461" w:rsidRPr="00354D27" w:rsidRDefault="00E25461" w:rsidP="005B2E20">
      <w:pPr>
        <w:pStyle w:val="Default"/>
        <w:spacing w:line="288" w:lineRule="atLeast"/>
        <w:ind w:right="13"/>
        <w:rPr>
          <w:rFonts w:ascii="Times New Roman" w:hAnsi="Times New Roman" w:cs="Times New Roman"/>
          <w:color w:val="auto"/>
        </w:rPr>
      </w:pPr>
    </w:p>
    <w:p w14:paraId="3C2CC592"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p>
    <w:p w14:paraId="1CA44D3B" w14:textId="008F6D2C"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61ABAF90"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r w:rsidRPr="00354D27">
        <w:rPr>
          <w:rFonts w:ascii="Times New Roman" w:hAnsi="Times New Roman" w:cs="Times New Roman"/>
          <w:color w:val="auto"/>
        </w:rPr>
        <w:t xml:space="preserve"> </w:t>
      </w:r>
    </w:p>
    <w:p w14:paraId="127B22A6"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18ECED0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Three Deans</w:t>
      </w:r>
      <w:r w:rsidR="003E7EF2" w:rsidRPr="00354D27">
        <w:rPr>
          <w:rFonts w:ascii="Times New Roman" w:hAnsi="Times New Roman" w:cs="Times New Roman"/>
          <w:color w:val="auto"/>
        </w:rPr>
        <w:t>,</w:t>
      </w:r>
      <w:r w:rsidRPr="00354D27">
        <w:rPr>
          <w:rFonts w:ascii="Times New Roman" w:hAnsi="Times New Roman" w:cs="Times New Roman"/>
          <w:color w:val="auto"/>
        </w:rPr>
        <w:t xml:space="preserve"> appointed by the Executive Vice President </w:t>
      </w:r>
    </w:p>
    <w:p w14:paraId="544E249F"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77777777" w:rsidR="000B0705" w:rsidRPr="00354D27"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Associated Students</w:t>
      </w:r>
      <w:r w:rsidR="000B0705" w:rsidRPr="00354D27">
        <w:rPr>
          <w:rFonts w:ascii="Times New Roman" w:hAnsi="Times New Roman" w:cs="Times New Roman"/>
          <w:color w:val="auto"/>
        </w:rPr>
        <w:t xml:space="preserve"> representative 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Default="000B0705" w:rsidP="005B2E20">
      <w:pPr>
        <w:pStyle w:val="Default"/>
        <w:spacing w:line="288" w:lineRule="atLeast"/>
        <w:ind w:right="13"/>
        <w:rPr>
          <w:rFonts w:ascii="Times New Roman" w:hAnsi="Times New Roman" w:cs="Times New Roman"/>
          <w:color w:val="auto"/>
        </w:rPr>
      </w:pPr>
    </w:p>
    <w:p w14:paraId="6E705313" w14:textId="77777777" w:rsidR="00551D40" w:rsidRPr="00354D27" w:rsidRDefault="00551D40" w:rsidP="005B2E20">
      <w:pPr>
        <w:pStyle w:val="Default"/>
        <w:spacing w:line="288" w:lineRule="atLeast"/>
        <w:ind w:right="13"/>
        <w:rPr>
          <w:rFonts w:ascii="Times New Roman" w:hAnsi="Times New Roman" w:cs="Times New Roman"/>
          <w:color w:val="auto"/>
        </w:rPr>
      </w:pPr>
    </w:p>
    <w:p w14:paraId="1A408D8E" w14:textId="06783859"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6601CF08" w:rsidR="000B0705"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r w:rsidR="00551D40">
        <w:rPr>
          <w:rFonts w:ascii="Times New Roman" w:hAnsi="Times New Roman" w:cs="Times New Roman"/>
          <w:color w:val="auto"/>
        </w:rPr>
        <w:t>, including:</w:t>
      </w:r>
    </w:p>
    <w:p w14:paraId="3B97365C" w14:textId="42B5380F" w:rsidR="000B0705" w:rsidRPr="00354D27" w:rsidRDefault="00426B8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 </w:t>
      </w:r>
      <w:r w:rsidR="00553A2F" w:rsidRPr="00354D27">
        <w:rPr>
          <w:rFonts w:ascii="Times New Roman" w:hAnsi="Times New Roman" w:cs="Times New Roman"/>
          <w:color w:val="auto"/>
        </w:rPr>
        <w:t>Professional Development Program</w:t>
      </w:r>
      <w:r w:rsidRPr="00354D27">
        <w:rPr>
          <w:rFonts w:ascii="Times New Roman" w:hAnsi="Times New Roman" w:cs="Times New Roman"/>
          <w:color w:val="auto"/>
        </w:rPr>
        <w:t xml:space="preserve"> activities</w:t>
      </w:r>
    </w:p>
    <w:p w14:paraId="6A4712CA" w14:textId="77777777" w:rsidR="00E4501D" w:rsidRPr="00354D27" w:rsidRDefault="00E4501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year-round professional development opportunities </w:t>
      </w:r>
    </w:p>
    <w:p w14:paraId="330D2FE1" w14:textId="39C6D1FD" w:rsidR="001C3AFA" w:rsidRPr="00354D27" w:rsidRDefault="001C3AFA"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44984AD8" w14:textId="77777777" w:rsidR="0035436F" w:rsidRPr="00354D27" w:rsidRDefault="0035436F" w:rsidP="005B2E20">
      <w:pPr>
        <w:pStyle w:val="Default"/>
        <w:spacing w:line="288" w:lineRule="atLeast"/>
        <w:ind w:left="720" w:right="13"/>
        <w:rPr>
          <w:rFonts w:ascii="Times New Roman" w:hAnsi="Times New Roman" w:cs="Times New Roman"/>
          <w:color w:val="auto"/>
        </w:rPr>
      </w:pPr>
    </w:p>
    <w:p w14:paraId="217C2ADE" w14:textId="77777777" w:rsidR="0035436F" w:rsidRPr="00354D27"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777777" w:rsidR="00843074"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p>
    <w:p w14:paraId="195BD21B" w14:textId="77777777" w:rsidR="00E4501D" w:rsidRPr="00354D27" w:rsidRDefault="00E4501D" w:rsidP="005B2E20">
      <w:pPr>
        <w:pStyle w:val="Default"/>
        <w:spacing w:line="288" w:lineRule="atLeast"/>
        <w:ind w:left="1440" w:right="13"/>
        <w:rPr>
          <w:rFonts w:ascii="Times New Roman" w:hAnsi="Times New Roman" w:cs="Times New Roman"/>
          <w:color w:val="auto"/>
        </w:rPr>
      </w:pPr>
    </w:p>
    <w:p w14:paraId="1E6BF1BD" w14:textId="77777777" w:rsidR="00553A2F"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One faculty member from each </w:t>
      </w:r>
      <w:r w:rsidR="00A23C57" w:rsidRPr="00354D27">
        <w:rPr>
          <w:rFonts w:ascii="Times New Roman" w:hAnsi="Times New Roman" w:cs="Times New Roman"/>
          <w:color w:val="auto"/>
        </w:rPr>
        <w:t xml:space="preserve">Academic Department </w:t>
      </w:r>
      <w:r w:rsidRPr="00354D27">
        <w:rPr>
          <w:rFonts w:ascii="Times New Roman" w:hAnsi="Times New Roman" w:cs="Times New Roman"/>
          <w:color w:val="auto"/>
        </w:rPr>
        <w:t xml:space="preserve">appointed by the Academic Senate </w:t>
      </w:r>
      <w:r w:rsidR="006348D8" w:rsidRPr="00354D27">
        <w:rPr>
          <w:rFonts w:ascii="Times New Roman" w:hAnsi="Times New Roman" w:cs="Times New Roman"/>
          <w:color w:val="auto"/>
        </w:rPr>
        <w:t>Council</w:t>
      </w:r>
      <w:r w:rsidRPr="00354D27">
        <w:rPr>
          <w:rFonts w:ascii="Times New Roman" w:hAnsi="Times New Roman" w:cs="Times New Roman"/>
          <w:color w:val="auto"/>
        </w:rPr>
        <w:t xml:space="preserve"> </w:t>
      </w:r>
    </w:p>
    <w:p w14:paraId="77757EBD"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18C1676"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Classified Senate Vice-President or designee</w:t>
      </w:r>
    </w:p>
    <w:p w14:paraId="2646AC2C" w14:textId="020D94A5" w:rsidR="00553A2F" w:rsidRPr="00354D27" w:rsidRDefault="00E4501D"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p>
    <w:p w14:paraId="114D546A" w14:textId="0CC9C10D"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2C40E1FE"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Receive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5B2E20">
      <w:pPr>
        <w:pStyle w:val="Default"/>
        <w:spacing w:line="288" w:lineRule="atLeast"/>
        <w:ind w:right="13"/>
        <w:rPr>
          <w:rFonts w:ascii="Times New Roman" w:hAnsi="Times New Roman" w:cs="Times New Roman"/>
          <w:color w:val="auto"/>
        </w:rPr>
      </w:pPr>
    </w:p>
    <w:p w14:paraId="639C1B46"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All Department Chair</w:t>
      </w:r>
      <w:r w:rsidRPr="00354D27">
        <w:rPr>
          <w:rFonts w:ascii="Times New Roman" w:hAnsi="Times New Roman" w:cs="Times New Roman"/>
          <w:color w:val="auto"/>
        </w:rPr>
        <w:t>s and Coordinators or designees</w:t>
      </w:r>
    </w:p>
    <w:p w14:paraId="59C85DB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p>
    <w:p w14:paraId="2B4A20BD" w14:textId="4F4CBFD0"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66300114"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Student Learning Outcomes Committee</w:t>
      </w:r>
    </w:p>
    <w:p w14:paraId="2C086765" w14:textId="5FD396A3"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1AB4E333" w14:textId="33BBAFA0"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Establish a plan and timeline for the development and assessments of S</w:t>
      </w:r>
      <w:r w:rsidR="00E4501D">
        <w:rPr>
          <w:rFonts w:ascii="Times New Roman" w:hAnsi="Times New Roman" w:cs="Times New Roman"/>
          <w:color w:val="auto"/>
        </w:rPr>
        <w:t>tudent Learning Outcome</w:t>
      </w:r>
      <w:r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w:t>
      </w:r>
    </w:p>
    <w:p w14:paraId="49824974" w14:textId="417303C3"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5346E798"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2D02CDB7" w14:textId="30E95C65"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1FB7E636" w14:textId="3965C879"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5B2E20">
      <w:pPr>
        <w:pStyle w:val="Default"/>
        <w:spacing w:line="288" w:lineRule="atLeast"/>
        <w:ind w:right="13"/>
        <w:rPr>
          <w:rFonts w:ascii="Times New Roman" w:hAnsi="Times New Roman" w:cs="Times New Roman"/>
          <w:color w:val="auto"/>
        </w:rPr>
      </w:pPr>
    </w:p>
    <w:p w14:paraId="1B7D2252" w14:textId="287BDE6A" w:rsidR="0003476A" w:rsidRPr="00354D27"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5A788B24" w:rsidR="00FD7F58"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 xml:space="preserve">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14FBD4A1" w:rsidR="0003476A" w:rsidRPr="00354D27" w:rsidRDefault="0003476A"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551D40">
      <w:pPr>
        <w:spacing w:after="120" w:line="288" w:lineRule="atLeast"/>
        <w:rPr>
          <w:rFonts w:ascii="Times New Roman" w:hAnsi="Times New Roman" w:cs="Times New Roman"/>
          <w:sz w:val="24"/>
          <w:szCs w:val="24"/>
        </w:rPr>
      </w:pPr>
      <w:r>
        <w:rPr>
          <w:rFonts w:ascii="Times New Roman" w:hAnsi="Times New Roman" w:cs="Times New Roman"/>
          <w:sz w:val="24"/>
          <w:szCs w:val="24"/>
        </w:rPr>
        <w:lastRenderedPageBreak/>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12BDD54D" w14:textId="560EEF3E"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E4501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E4501D">
        <w:rPr>
          <w:rFonts w:ascii="Times New Roman" w:hAnsi="Times New Roman" w:cs="Times New Roman"/>
          <w:sz w:val="24"/>
          <w:szCs w:val="24"/>
        </w:rPr>
        <w:t>Executive Vice President</w:t>
      </w:r>
      <w:r w:rsidR="005B4491">
        <w:rPr>
          <w:rFonts w:ascii="Times New Roman" w:hAnsi="Times New Roman" w:cs="Times New Roman"/>
          <w:sz w:val="24"/>
          <w:szCs w:val="24"/>
        </w:rPr>
        <w:t xml:space="preserve"> or designee</w:t>
      </w:r>
      <w:r>
        <w:rPr>
          <w:rFonts w:ascii="Times New Roman" w:hAnsi="Times New Roman" w:cs="Times New Roman"/>
          <w:sz w:val="24"/>
          <w:szCs w:val="24"/>
        </w:rPr>
        <w:br/>
      </w:r>
      <w:r w:rsidR="00D91389" w:rsidRPr="00354D27">
        <w:rPr>
          <w:rFonts w:ascii="Times New Roman" w:hAnsi="Times New Roman" w:cs="Times New Roman"/>
        </w:rPr>
        <w:t xml:space="preserve">Faculty member appointed by the Academic Senate Council and is, therefore, a </w:t>
      </w:r>
      <w:r w:rsidR="005B4491">
        <w:rPr>
          <w:rFonts w:ascii="Times New Roman" w:hAnsi="Times New Roman" w:cs="Times New Roman"/>
        </w:rPr>
        <w:t xml:space="preserve">non-voting </w:t>
      </w:r>
      <w:r w:rsidR="00D91389" w:rsidRPr="00354D27">
        <w:rPr>
          <w:rFonts w:ascii="Times New Roman" w:hAnsi="Times New Roman" w:cs="Times New Roman"/>
        </w:rPr>
        <w:t>member of the Academic Senate Council</w:t>
      </w:r>
    </w:p>
    <w:p w14:paraId="0B40B634" w14:textId="33FF4D71" w:rsidR="00D91389" w:rsidRPr="00354D27" w:rsidRDefault="0036163B" w:rsidP="005B2E20">
      <w:pPr>
        <w:pStyle w:val="Default"/>
        <w:spacing w:line="288" w:lineRule="atLeast"/>
        <w:ind w:left="1440" w:right="13" w:hanging="1440"/>
        <w:rPr>
          <w:rFonts w:ascii="Times New Roman" w:hAnsi="Times New Roman" w:cs="Times New Roman"/>
          <w:color w:val="auto"/>
        </w:rPr>
      </w:pPr>
      <w:r>
        <w:rPr>
          <w:rFonts w:ascii="Times New Roman" w:hAnsi="Times New Roman" w:cs="Times New Roman"/>
          <w:color w:val="auto"/>
        </w:rPr>
        <w:t>Members:</w:t>
      </w:r>
      <w:r>
        <w:rPr>
          <w:rFonts w:ascii="Times New Roman" w:hAnsi="Times New Roman" w:cs="Times New Roman"/>
          <w:color w:val="auto"/>
        </w:rPr>
        <w:tab/>
      </w:r>
      <w:r w:rsidR="00D91389" w:rsidRPr="00354D27">
        <w:rPr>
          <w:rFonts w:ascii="Times New Roman" w:hAnsi="Times New Roman" w:cs="Times New Roman"/>
          <w:color w:val="auto"/>
        </w:rPr>
        <w:t>Two Deans appointed by the Executive Vice President</w:t>
      </w:r>
    </w:p>
    <w:p w14:paraId="4C9A9E77" w14:textId="1D049133" w:rsidR="00D91389" w:rsidRPr="00354D27" w:rsidRDefault="00D91389"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F</w:t>
      </w:r>
      <w:r w:rsidR="00FA2644" w:rsidRPr="00354D27">
        <w:rPr>
          <w:rFonts w:ascii="Times New Roman" w:hAnsi="Times New Roman" w:cs="Times New Roman"/>
          <w:color w:val="auto"/>
        </w:rPr>
        <w:t xml:space="preserve">aculty members </w:t>
      </w:r>
      <w:r w:rsidRPr="00354D27">
        <w:rPr>
          <w:rFonts w:ascii="Times New Roman" w:hAnsi="Times New Roman" w:cs="Times New Roman"/>
          <w:color w:val="auto"/>
        </w:rPr>
        <w:t xml:space="preserve">appointed by the Academic Senate Council </w:t>
      </w:r>
    </w:p>
    <w:p w14:paraId="62BE1033" w14:textId="77777777" w:rsidR="00FA2644" w:rsidRPr="00354D27" w:rsidRDefault="00FA2644"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Student Service representatives</w:t>
      </w:r>
    </w:p>
    <w:p w14:paraId="452E7F1D" w14:textId="39F3127C" w:rsidR="00397173" w:rsidRPr="00354D27" w:rsidRDefault="00D91389"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23CF57C6" w14:textId="77777777" w:rsidR="00397173" w:rsidRPr="00354D27" w:rsidRDefault="00397173" w:rsidP="005B2E20">
      <w:pPr>
        <w:pStyle w:val="Default"/>
        <w:spacing w:line="288" w:lineRule="atLeast"/>
        <w:ind w:right="13"/>
        <w:rPr>
          <w:rFonts w:ascii="Times New Roman" w:hAnsi="Times New Roman" w:cs="Times New Roman"/>
          <w:color w:val="auto"/>
        </w:rPr>
      </w:pPr>
    </w:p>
    <w:p w14:paraId="7E64F86C"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354D27">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Default="00DC0213" w:rsidP="00C959C4">
      <w:pPr>
        <w:pStyle w:val="Default"/>
        <w:spacing w:line="340" w:lineRule="atLeast"/>
        <w:ind w:right="13"/>
        <w:rPr>
          <w:rFonts w:ascii="Times New Roman" w:hAnsi="Times New Roman" w:cs="Times New Roman"/>
          <w:color w:val="auto"/>
        </w:rPr>
      </w:pPr>
    </w:p>
    <w:p w14:paraId="342C2575" w14:textId="77777777" w:rsidR="006D3992" w:rsidRPr="00354D27" w:rsidRDefault="006D3992"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t>P</w:t>
      </w:r>
      <w:r w:rsidRPr="0007688D">
        <w:rPr>
          <w:rFonts w:ascii="Times New Roman" w:hAnsi="Times New Roman" w:cs="Times New Roman"/>
          <w:b/>
          <w:color w:val="auto"/>
        </w:rPr>
        <w:t>resident</w:t>
      </w:r>
      <w:r w:rsidR="0007688D" w:rsidRPr="0007688D">
        <w:rPr>
          <w:rFonts w:ascii="Times New Roman" w:hAnsi="Times New Roman" w:cs="Times New Roman"/>
          <w:b/>
          <w:color w:val="auto"/>
        </w:rPr>
        <w:t>’</w:t>
      </w:r>
      <w:r w:rsidRPr="0007688D">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 xml:space="preserve">The College President meets with the Executive Vice President, Vice President of Business Services, the Academic Senate President, the Classified Senate President, and the Associated </w:t>
      </w:r>
      <w:r w:rsidRPr="00354D27">
        <w:rPr>
          <w:rFonts w:ascii="Times New Roman" w:hAnsi="Times New Roman" w:cs="Times New Roman"/>
          <w:color w:val="auto"/>
        </w:rPr>
        <w:lastRenderedPageBreak/>
        <w:t>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Deans and Executive Vice President 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Default="00534146" w:rsidP="00A575CC">
      <w:pPr>
        <w:pStyle w:val="Default"/>
        <w:spacing w:line="340" w:lineRule="atLeast"/>
        <w:ind w:right="13"/>
        <w:rPr>
          <w:rFonts w:ascii="Times New Roman" w:hAnsi="Times New Roman" w:cs="Times New Roman"/>
          <w:color w:val="auto"/>
        </w:rPr>
      </w:pPr>
    </w:p>
    <w:p w14:paraId="4DA722B0" w14:textId="77777777" w:rsidR="006D3992" w:rsidRDefault="006D3992" w:rsidP="00A575CC">
      <w:pPr>
        <w:pStyle w:val="Default"/>
        <w:spacing w:line="340" w:lineRule="atLeast"/>
        <w:ind w:right="13"/>
        <w:rPr>
          <w:rFonts w:ascii="Times New Roman" w:hAnsi="Times New Roman" w:cs="Times New Roman"/>
          <w:color w:val="auto"/>
        </w:rPr>
      </w:pPr>
    </w:p>
    <w:p w14:paraId="1FEAA6BC" w14:textId="77777777" w:rsidR="006D3992" w:rsidRDefault="006D3992"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lastRenderedPageBreak/>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184860">
      <w:pPr>
        <w:pStyle w:val="Default"/>
        <w:spacing w:line="340" w:lineRule="atLeast"/>
        <w:ind w:right="14"/>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Default="004129FD" w:rsidP="00184860">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 xml:space="preserve"> </w:t>
      </w:r>
    </w:p>
    <w:p w14:paraId="2F1F4CE5" w14:textId="77777777" w:rsidR="00184860" w:rsidRDefault="00184860" w:rsidP="007F373B">
      <w:pPr>
        <w:spacing w:after="0"/>
        <w:rPr>
          <w:rFonts w:ascii="Times New Roman" w:hAnsi="Times New Roman" w:cs="Times New Roman"/>
          <w:b/>
          <w:sz w:val="24"/>
          <w:szCs w:val="24"/>
        </w:rPr>
      </w:pPr>
    </w:p>
    <w:p w14:paraId="5ED5C229" w14:textId="77777777" w:rsidR="00184860" w:rsidRDefault="00184860" w:rsidP="007F373B">
      <w:pPr>
        <w:spacing w:after="0"/>
        <w:rPr>
          <w:rFonts w:ascii="Times New Roman" w:hAnsi="Times New Roman" w:cs="Times New Roman"/>
          <w:b/>
          <w:sz w:val="24"/>
          <w:szCs w:val="24"/>
        </w:rPr>
      </w:pPr>
    </w:p>
    <w:p w14:paraId="498677FC" w14:textId="77777777" w:rsidR="00184860" w:rsidRDefault="00184860" w:rsidP="007F373B">
      <w:pPr>
        <w:spacing w:after="0"/>
        <w:rPr>
          <w:rFonts w:ascii="Times New Roman" w:hAnsi="Times New Roman" w:cs="Times New Roman"/>
          <w:b/>
          <w:sz w:val="24"/>
          <w:szCs w:val="24"/>
        </w:rPr>
      </w:pP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lastRenderedPageBreak/>
        <w:t xml:space="preserve">2.3.4 </w:t>
      </w:r>
      <w:r w:rsidRPr="00224081">
        <w:rPr>
          <w:rFonts w:ascii="Times New Roman" w:hAnsi="Times New Roman" w:cs="Times New Roman"/>
          <w:b/>
          <w:sz w:val="24"/>
          <w:szCs w:val="24"/>
        </w:rPr>
        <w:t xml:space="preserve">Wellness and Safety </w:t>
      </w:r>
    </w:p>
    <w:p w14:paraId="4F23CC69" w14:textId="05EAC58A"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erning health, wellness and safety.  Concern regarding instructional and Student Services area will be presented by the Vice President of Business services to the Executive Vice President of Student Learning at Vice President’s Council.</w:t>
      </w:r>
    </w:p>
    <w:p w14:paraId="7ECA054D" w14:textId="688AE1A5"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1720C17C" w14:textId="77777777" w:rsidR="000558C0" w:rsidRDefault="000558C0" w:rsidP="000558C0">
      <w:pPr>
        <w:spacing w:after="0" w:line="340" w:lineRule="atLeast"/>
        <w:rPr>
          <w:rFonts w:ascii="Times New Roman" w:eastAsia="Times New Roman" w:hAnsi="Times New Roman" w:cs="Times New Roman"/>
          <w:b/>
          <w:sz w:val="24"/>
          <w:szCs w:val="24"/>
        </w:rPr>
      </w:pP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261808B7"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0DDCDFE4"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Serve as a central forum for campus dialog on topics related to basic skills</w:t>
      </w:r>
    </w:p>
    <w:p w14:paraId="4E8415EB" w14:textId="6D85F682"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w:t>
      </w:r>
      <w:r w:rsidRPr="000558C0">
        <w:rPr>
          <w:rFonts w:ascii="Times New Roman" w:eastAsia="Times New Roman" w:hAnsi="Times New Roman" w:cs="Times New Roman"/>
          <w:sz w:val="24"/>
          <w:szCs w:val="24"/>
        </w:rPr>
        <w:t xml:space="preserve">related to: </w:t>
      </w:r>
    </w:p>
    <w:p w14:paraId="050BC6B5" w14:textId="6AC0564F"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Provide labor market information and data resources to CTE faculty and administration  </w:t>
      </w:r>
    </w:p>
    <w:p w14:paraId="0926E11A" w14:textId="4C6D8763"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 CTE program student success data and promote best practices</w:t>
      </w:r>
    </w:p>
    <w:p w14:paraId="20EFC3CC" w14:textId="45ABF17F" w:rsidR="000558C0" w:rsidRDefault="000558C0" w:rsidP="00184860">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Provide guidance to the college on potential CTE growth areas, career pathways, and trends in the regional economy</w:t>
      </w:r>
    </w:p>
    <w:p w14:paraId="7FEC1DD0" w14:textId="77777777" w:rsidR="000558C0" w:rsidRPr="000558C0" w:rsidRDefault="000558C0" w:rsidP="00184860">
      <w:pPr>
        <w:spacing w:after="0" w:line="340" w:lineRule="atLeast"/>
        <w:rPr>
          <w:rFonts w:ascii="Times New Roman" w:eastAsia="Times New Roman" w:hAnsi="Times New Roman" w:cs="Times New Roman"/>
          <w:sz w:val="24"/>
          <w:szCs w:val="24"/>
        </w:rPr>
      </w:pPr>
    </w:p>
    <w:p w14:paraId="6ABA60FB" w14:textId="0714EA08" w:rsidR="00D23DC1" w:rsidRPr="00F01D63" w:rsidRDefault="00F01D63" w:rsidP="00184860">
      <w:pPr>
        <w:spacing w:after="150"/>
        <w:rPr>
          <w:rFonts w:ascii="Times New Roman" w:hAnsi="Times New Roman" w:cs="Times New Roman"/>
          <w:sz w:val="24"/>
          <w:szCs w:val="24"/>
        </w:rPr>
      </w:pPr>
      <w:r w:rsidRPr="007F373B">
        <w:rPr>
          <w:rFonts w:ascii="Times New Roman" w:hAnsi="Times New Roman" w:cs="Times New Roman"/>
          <w:b/>
          <w:sz w:val="24"/>
          <w:szCs w:val="24"/>
        </w:rPr>
        <w:t xml:space="preserve"> </w:t>
      </w:r>
      <w:r w:rsidR="00D23DC1" w:rsidRPr="007F373B">
        <w:rPr>
          <w:rFonts w:ascii="Times New Roman" w:hAnsi="Times New Roman" w:cs="Times New Roman"/>
          <w:b/>
          <w:sz w:val="24"/>
          <w:szCs w:val="24"/>
        </w:rPr>
        <w:t xml:space="preserve">2.3.8   </w:t>
      </w:r>
      <w:r w:rsidR="00D23DC1" w:rsidRPr="00224081">
        <w:rPr>
          <w:rFonts w:ascii="Times New Roman" w:hAnsi="Times New Roman" w:cs="Times New Roman"/>
          <w:b/>
          <w:sz w:val="24"/>
          <w:szCs w:val="24"/>
        </w:rPr>
        <w:t>Distance Education</w:t>
      </w:r>
      <w:r w:rsidRPr="00224081">
        <w:rPr>
          <w:rFonts w:ascii="Times New Roman" w:hAnsi="Times New Roman" w:cs="Times New Roman"/>
          <w:b/>
          <w:sz w:val="24"/>
          <w:szCs w:val="24"/>
        </w:rPr>
        <w:br/>
      </w:r>
      <w:r w:rsidR="00D23DC1" w:rsidRPr="00354D27">
        <w:rPr>
          <w:rFonts w:ascii="Times New Roman" w:eastAsia="Times New Roman" w:hAnsi="Times New Roman" w:cs="Times New Roman"/>
          <w:sz w:val="24"/>
          <w:szCs w:val="24"/>
        </w:rPr>
        <w:t xml:space="preserve">This group monitors campus-wide issues related to Distance Education.  It makes recommendations to the Executive Vice President. Recommendations from this group are related to: </w:t>
      </w:r>
    </w:p>
    <w:p w14:paraId="34A4A90D" w14:textId="4636A181" w:rsidR="00F76F0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Develop and promote best practices that contribute to the quality and growth of distance education at Moorpark College</w:t>
      </w:r>
    </w:p>
    <w:p w14:paraId="3880F4A8" w14:textId="51E6A4A1"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Advise on professional development activities related to distance education</w:t>
      </w:r>
    </w:p>
    <w:p w14:paraId="38DEAEDA" w14:textId="52B814B7"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Monitor and document compliance with accreditation standards and state and national regulations</w:t>
      </w:r>
    </w:p>
    <w:p w14:paraId="7AFF934F" w14:textId="77777777" w:rsidR="009003FB"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lastRenderedPageBreak/>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lastRenderedPageBreak/>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7777777"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Institutional Researcher </w:t>
            </w:r>
            <w:r w:rsidRPr="00354D27">
              <w:rPr>
                <w:rFonts w:ascii="Times New Roman" w:hAnsi="Times New Roman" w:cs="Times New Roman"/>
                <w:color w:val="auto"/>
              </w:rPr>
              <w:t>:</w:t>
            </w:r>
          </w:p>
          <w:p w14:paraId="78E6B55F"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Work Plans on program improvement</w:t>
            </w:r>
          </w:p>
          <w:p w14:paraId="45C8F04D" w14:textId="27F64B46"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t xml:space="preserve">For Columns 1-3, review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portion and report progress for  Program Plans</w:t>
            </w:r>
          </w:p>
          <w:p w14:paraId="48B79E4D"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Establish Work Plans for </w:t>
            </w:r>
            <w:r w:rsidR="00FD167C" w:rsidRPr="00354D27">
              <w:rPr>
                <w:rFonts w:ascii="Times New Roman" w:hAnsi="Times New Roman" w:cs="Times New Roman"/>
                <w:color w:val="auto"/>
              </w:rPr>
              <w:t>coming y</w:t>
            </w:r>
            <w:r w:rsidRPr="00354D27">
              <w:rPr>
                <w:rFonts w:ascii="Times New Roman" w:hAnsi="Times New Roman" w:cs="Times New Roman"/>
                <w:color w:val="auto"/>
              </w:rPr>
              <w:t>ear to achieve and measure the outcome</w:t>
            </w:r>
          </w:p>
          <w:p w14:paraId="1CCA13E2" w14:textId="2889C1E7" w:rsidR="00836CF7" w:rsidRPr="007F373B" w:rsidRDefault="004517EB"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Document that program data and other analysis and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 support resource requests.</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317A6B4A" w:rsidR="00B25E52"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Program Plans are made available on</w:t>
            </w:r>
            <w:r w:rsidR="000006E3">
              <w:rPr>
                <w:rFonts w:ascii="Times New Roman" w:hAnsi="Times New Roman" w:cs="Times New Roman"/>
                <w:color w:val="auto"/>
              </w:rPr>
              <w:t xml:space="preserve"> </w:t>
            </w:r>
            <w:proofErr w:type="spellStart"/>
            <w:r w:rsidR="00D23E18" w:rsidRPr="000006E3">
              <w:rPr>
                <w:rFonts w:ascii="Times New Roman" w:hAnsi="Times New Roman" w:cs="Times New Roman"/>
                <w:color w:val="auto"/>
              </w:rPr>
              <w:t>Trac</w:t>
            </w:r>
            <w:r w:rsidRPr="000006E3">
              <w:rPr>
                <w:rFonts w:ascii="Times New Roman" w:hAnsi="Times New Roman" w:cs="Times New Roman"/>
                <w:color w:val="auto"/>
              </w:rPr>
              <w:t>dat</w:t>
            </w:r>
            <w:proofErr w:type="spellEnd"/>
            <w:r w:rsidRPr="000006E3">
              <w:rPr>
                <w:rFonts w:ascii="Times New Roman" w:hAnsi="Times New Roman" w:cs="Times New Roman"/>
                <w:color w:val="auto"/>
              </w:rPr>
              <w:t>.</w:t>
            </w:r>
          </w:p>
          <w:p w14:paraId="6F5B9A83" w14:textId="77777777" w:rsidR="000006E3" w:rsidRPr="00354D27" w:rsidRDefault="000006E3" w:rsidP="00B25E52">
            <w:pPr>
              <w:pStyle w:val="Default"/>
              <w:ind w:right="13"/>
              <w:rPr>
                <w:rFonts w:ascii="Times New Roman" w:hAnsi="Times New Roman" w:cs="Times New Roman"/>
                <w:color w:val="auto"/>
              </w:rPr>
            </w:pP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555F745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49FFD8DE" w14:textId="71921C0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Vice President</w:t>
            </w:r>
            <w:r w:rsidRPr="00354D27">
              <w:rPr>
                <w:rFonts w:ascii="Times New Roman" w:hAnsi="Times New Roman" w:cs="Times New Roman"/>
                <w:color w:val="auto"/>
              </w:rPr>
              <w:t>,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dean or manager, and faculty or staff, conduct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lastRenderedPageBreak/>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Co-chairs. The Co-chairs of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w:t>
            </w:r>
            <w:proofErr w:type="spellStart"/>
            <w:r w:rsidR="00ED5B43" w:rsidRPr="00354D27">
              <w:rPr>
                <w:rFonts w:ascii="Times New Roman" w:hAnsi="Times New Roman" w:cs="Times New Roman"/>
                <w:color w:val="auto"/>
              </w:rPr>
              <w:t>agendize</w:t>
            </w:r>
            <w:proofErr w:type="spellEnd"/>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77777777"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77777777" w:rsidR="009A5837" w:rsidRPr="00354D27" w:rsidRDefault="009A5837" w:rsidP="00F16C15">
            <w:pPr>
              <w:pStyle w:val="Default"/>
              <w:ind w:left="720" w:right="13"/>
              <w:rPr>
                <w:rFonts w:ascii="Times New Roman" w:hAnsi="Times New Roman" w:cs="Times New Roman"/>
                <w:color w:val="auto"/>
              </w:rPr>
            </w:pP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CD799B5"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38A8DFEC" w14:textId="77777777" w:rsidR="00B25E52" w:rsidRPr="00354D27" w:rsidRDefault="00B25E52" w:rsidP="000C5288">
            <w:pPr>
              <w:pStyle w:val="Default"/>
              <w:ind w:right="13"/>
              <w:rPr>
                <w:rFonts w:ascii="Times New Roman" w:hAnsi="Times New Roman" w:cs="Times New Roman"/>
                <w:color w:val="FF0000"/>
              </w:rPr>
            </w:pPr>
          </w:p>
          <w:p w14:paraId="2EB48372" w14:textId="08D2608A" w:rsidR="00295D74" w:rsidRPr="007F373B" w:rsidRDefault="000C5288" w:rsidP="00814377">
            <w:pPr>
              <w:pStyle w:val="Default"/>
              <w:ind w:right="13"/>
              <w:rPr>
                <w:rFonts w:ascii="Times New Roman" w:hAnsi="Times New Roman" w:cs="Times New Roman"/>
                <w:color w:val="FF0000"/>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reviews and revises as necessary the template and process for the Coming Year Program Plans.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 xml:space="preserve">template and process changes, if any, to Academic Senate for review. Final recommendations for changes, if any, are made to the </w:t>
            </w:r>
            <w:r w:rsidRPr="000006E3">
              <w:rPr>
                <w:rFonts w:ascii="Times New Roman" w:hAnsi="Times New Roman" w:cs="Times New Roman"/>
                <w:color w:val="auto"/>
              </w:rPr>
              <w:t>President for next implementation cycle</w:t>
            </w:r>
            <w:r w:rsidR="007F373B" w:rsidRPr="000006E3">
              <w:rPr>
                <w:rFonts w:ascii="Times New Roman" w:hAnsi="Times New Roman" w:cs="Times New Roman"/>
                <w:color w:val="auto"/>
              </w:rPr>
              <w:t>.</w:t>
            </w:r>
          </w:p>
        </w:tc>
      </w:tr>
    </w:tbl>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9E4F7E"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sidR="000006E3">
              <w:rPr>
                <w:rFonts w:ascii="Times New Roman" w:hAnsi="Times New Roman" w:cs="Times New Roman"/>
                <w:color w:val="auto"/>
              </w:rPr>
              <w: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0F5C9F65"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sidR="000006E3">
              <w:rPr>
                <w:rFonts w:ascii="Times New Roman" w:hAnsi="Times New Roman" w:cs="Times New Roman"/>
                <w:color w:val="auto"/>
              </w:rPr>
              <w:t>.</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74665389" w14:textId="0F194393"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r w:rsidR="000006E3">
              <w:rPr>
                <w:rFonts w:ascii="Times New Roman" w:hAnsi="Times New Roman" w:cs="Times New Roman"/>
                <w:color w:val="auto"/>
              </w:rPr>
              <w:t>.</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1CED45AF" w14:textId="2DE4D1E2" w:rsidR="00B12DF6" w:rsidRPr="00354D27" w:rsidRDefault="00B12DF6" w:rsidP="00E86350">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574206F0"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r w:rsidR="000006E3">
              <w:rPr>
                <w:rFonts w:ascii="Times New Roman" w:hAnsi="Times New Roman" w:cs="Times New Roman"/>
                <w:color w:val="auto"/>
              </w:rPr>
              <w:t>.</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1B11094B"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r w:rsidR="000006E3">
              <w:rPr>
                <w:rFonts w:ascii="Times New Roman" w:hAnsi="Times New Roman" w:cs="Times New Roman"/>
                <w:color w:val="auto"/>
              </w:rPr>
              <w:t>.</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95"/>
        <w:gridCol w:w="7525"/>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7ADBB5E4"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tc>
      </w:tr>
    </w:tbl>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Requested classified staff positions (positions that are permanent and ongoing, and may be full-time, part-time, or seasonal) are identified collaboratively by Student Learning Divisions deans, 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1EDBBB30" w14:textId="77777777" w:rsidR="00AA7A56" w:rsidRPr="00354D27" w:rsidRDefault="00AA7A56" w:rsidP="00AA7A56">
            <w:pPr>
              <w:pStyle w:val="Default"/>
              <w:ind w:right="13"/>
              <w:rPr>
                <w:rFonts w:ascii="Times New Roman" w:hAnsi="Times New Roman" w:cs="Times New Roman"/>
                <w:color w:val="auto"/>
              </w:rPr>
            </w:pPr>
          </w:p>
          <w:p w14:paraId="6EA8EEA9" w14:textId="77777777" w:rsidR="00AA7A56" w:rsidRPr="00354D27" w:rsidRDefault="00AA7A56" w:rsidP="00814377">
            <w:pPr>
              <w:pStyle w:val="Default"/>
              <w:ind w:right="13"/>
              <w:rPr>
                <w:rFonts w:ascii="Times New Roman" w:hAnsi="Times New Roman" w:cs="Times New Roman"/>
                <w:color w:val="auto"/>
              </w:rPr>
            </w:pP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06A3FF37"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p>
        </w:tc>
        <w:tc>
          <w:tcPr>
            <w:tcW w:w="7359" w:type="dxa"/>
          </w:tcPr>
          <w:p w14:paraId="02F4042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priority list is presented to the College President for review and approval by the VP of Business</w:t>
            </w:r>
            <w:r w:rsidR="00AA7A56" w:rsidRPr="00354D27">
              <w:rPr>
                <w:rFonts w:ascii="Times New Roman" w:hAnsi="Times New Roman" w:cs="Times New Roman"/>
                <w:color w:val="auto"/>
              </w:rPr>
              <w:t xml:space="preserve"> Services</w:t>
            </w:r>
            <w:r w:rsidRPr="00354D27">
              <w:rPr>
                <w:rFonts w:ascii="Times New Roman" w:hAnsi="Times New Roman" w:cs="Times New Roman"/>
                <w:color w:val="auto"/>
              </w:rPr>
              <w:t>.</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lastRenderedPageBreak/>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43DD00AB" w:rsidR="003A02D4" w:rsidRPr="00354D27" w:rsidRDefault="003A02D4" w:rsidP="00814377">
            <w:pPr>
              <w:pStyle w:val="Default"/>
              <w:ind w:right="13"/>
              <w:rPr>
                <w:rFonts w:ascii="Times New Roman" w:hAnsi="Times New Roman" w:cs="Times New Roman"/>
                <w:strike/>
                <w:color w:val="auto"/>
              </w:rPr>
            </w:pP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7777777" w:rsidR="003A02D4" w:rsidRPr="00354D27" w:rsidRDefault="003A02D4" w:rsidP="00814377">
            <w:pPr>
              <w:pStyle w:val="Default"/>
              <w:ind w:right="13"/>
              <w:rPr>
                <w:rFonts w:ascii="Times New Roman" w:hAnsi="Times New Roman" w:cs="Times New Roman"/>
                <w:color w:val="auto"/>
              </w:rPr>
            </w:pP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lastRenderedPageBreak/>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 xml:space="preserve">s, and forwarded to </w:t>
            </w:r>
            <w:proofErr w:type="spellStart"/>
            <w:r w:rsidR="00666825" w:rsidRPr="00354D27">
              <w:rPr>
                <w:rFonts w:ascii="Times New Roman" w:hAnsi="Times New Roman" w:cs="Times New Roman"/>
                <w:color w:val="auto"/>
              </w:rPr>
              <w:t>Fac</w:t>
            </w:r>
            <w:proofErr w:type="spellEnd"/>
            <w:r w:rsidR="00666825" w:rsidRPr="00354D27">
              <w:rPr>
                <w:rFonts w:ascii="Times New Roman" w:hAnsi="Times New Roman" w:cs="Times New Roman"/>
                <w:color w:val="auto"/>
              </w:rPr>
              <w:t>/</w:t>
            </w:r>
            <w:proofErr w:type="spellStart"/>
            <w:r w:rsidR="00533896" w:rsidRPr="00354D27">
              <w:rPr>
                <w:rFonts w:ascii="Times New Roman" w:hAnsi="Times New Roman" w:cs="Times New Roman"/>
                <w:color w:val="auto"/>
              </w:rPr>
              <w:t>TechCAP</w:t>
            </w:r>
            <w:proofErr w:type="spellEnd"/>
            <w:r w:rsidR="00533896" w:rsidRPr="00354D27">
              <w:rPr>
                <w:rFonts w:ascii="Times New Roman" w:hAnsi="Times New Roman" w:cs="Times New Roman"/>
                <w:color w:val="auto"/>
              </w:rPr>
              <w:t xml:space="preserve">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77777777"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By February 14, the 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5A8CBF5" w14:textId="77777777" w:rsidR="00ED3D5F" w:rsidRPr="00354D27"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Pr="00354D27" w:rsidRDefault="003A02D4" w:rsidP="00C959C4">
      <w:pPr>
        <w:pStyle w:val="Default"/>
        <w:ind w:right="13"/>
        <w:rPr>
          <w:rFonts w:ascii="Times New Roman" w:hAnsi="Times New Roman" w:cs="Times New Roman"/>
          <w:color w:val="auto"/>
        </w:rPr>
      </w:pPr>
    </w:p>
    <w:p w14:paraId="257B0D49" w14:textId="77777777" w:rsidR="00AD7EC1" w:rsidRPr="00354D27" w:rsidRDefault="00AD7EC1" w:rsidP="00C959C4">
      <w:pPr>
        <w:pStyle w:val="Default"/>
        <w:ind w:right="13"/>
        <w:rPr>
          <w:rFonts w:ascii="Times New Roman" w:hAnsi="Times New Roman" w:cs="Times New Roman"/>
          <w:color w:val="auto"/>
        </w:rPr>
      </w:pPr>
    </w:p>
    <w:p w14:paraId="7CB978B7"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9828" w:type="dxa"/>
        <w:tblLook w:val="04A0" w:firstRow="1" w:lastRow="0" w:firstColumn="1" w:lastColumn="0" w:noHBand="0" w:noVBand="1"/>
      </w:tblPr>
      <w:tblGrid>
        <w:gridCol w:w="3438"/>
        <w:gridCol w:w="6390"/>
      </w:tblGrid>
      <w:tr w:rsidR="00AE3ED8" w:rsidRPr="00354D27" w14:paraId="7BA76E80" w14:textId="77777777" w:rsidTr="00960E91">
        <w:tc>
          <w:tcPr>
            <w:tcW w:w="3438"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Responsible Party</w:t>
            </w:r>
          </w:p>
        </w:tc>
        <w:tc>
          <w:tcPr>
            <w:tcW w:w="6390"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960E91">
        <w:tc>
          <w:tcPr>
            <w:tcW w:w="3438"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390" w:type="dxa"/>
          </w:tcPr>
          <w:p w14:paraId="7F2D182B"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p>
        </w:tc>
      </w:tr>
      <w:tr w:rsidR="00AE3ED8" w:rsidRPr="00354D27" w14:paraId="263B3F16" w14:textId="77777777" w:rsidTr="00960E91">
        <w:tc>
          <w:tcPr>
            <w:tcW w:w="3438"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390"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960E91">
        <w:tc>
          <w:tcPr>
            <w:tcW w:w="3438"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390" w:type="dxa"/>
          </w:tcPr>
          <w:p w14:paraId="149629D7" w14:textId="6F514033"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FCFC81D" w14:textId="77777777" w:rsidR="00AE3ED8"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General Education</w:t>
            </w:r>
          </w:p>
          <w:p w14:paraId="413CE46A" w14:textId="77777777" w:rsidR="005A6ECC"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Honors</w:t>
            </w:r>
          </w:p>
        </w:tc>
      </w:tr>
      <w:tr w:rsidR="00AE3ED8" w:rsidRPr="00354D27" w14:paraId="0264CF51" w14:textId="77777777" w:rsidTr="00960E91">
        <w:tc>
          <w:tcPr>
            <w:tcW w:w="3438"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6390"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Faculty Co-Chair</w:t>
            </w:r>
          </w:p>
          <w:p w14:paraId="25D7BC59"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Executive Vice President</w:t>
            </w:r>
          </w:p>
          <w:p w14:paraId="6061689D"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Articulation Officer</w:t>
            </w:r>
          </w:p>
          <w:p w14:paraId="13F7376A"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Learning Resources Representative</w:t>
            </w:r>
          </w:p>
          <w:p w14:paraId="6C8D4389" w14:textId="63EA2D44" w:rsidR="005A6ECC" w:rsidRPr="00224081"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Curriculum Technician</w:t>
            </w:r>
          </w:p>
        </w:tc>
      </w:tr>
      <w:tr w:rsidR="00AE3ED8" w:rsidRPr="00354D27" w14:paraId="4ED28EF2" w14:textId="77777777" w:rsidTr="00960E91">
        <w:tc>
          <w:tcPr>
            <w:tcW w:w="3438"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390" w:type="dxa"/>
          </w:tcPr>
          <w:p w14:paraId="60F5BFF9"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 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960E91">
        <w:tc>
          <w:tcPr>
            <w:tcW w:w="3438" w:type="dxa"/>
          </w:tcPr>
          <w:p w14:paraId="7EC2AB6F" w14:textId="112CDDF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390"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960E91">
        <w:tc>
          <w:tcPr>
            <w:tcW w:w="3438"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6390"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p>
          <w:p w14:paraId="360ED0E7"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150A7445"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Executive Vice President</w:t>
            </w:r>
          </w:p>
          <w:p w14:paraId="4D1B27A6"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4051D53B" w14:textId="77777777" w:rsidTr="00960E91">
        <w:tc>
          <w:tcPr>
            <w:tcW w:w="3438"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390"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960E91">
        <w:tc>
          <w:tcPr>
            <w:tcW w:w="3438"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6390"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960E91">
        <w:tc>
          <w:tcPr>
            <w:tcW w:w="3438"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390"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960E91">
        <w:tc>
          <w:tcPr>
            <w:tcW w:w="3438"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390" w:type="dxa"/>
          </w:tcPr>
          <w:p w14:paraId="6C8668D8" w14:textId="6EACB65A" w:rsidR="00AE3ED8"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Items for which authority is not delegated locally to the Board of Trustees </w:t>
            </w:r>
            <w:r w:rsidR="00960E91">
              <w:rPr>
                <w:rFonts w:ascii="Times New Roman" w:hAnsi="Times New Roman" w:cs="Times New Roman"/>
                <w:color w:val="auto"/>
              </w:rPr>
              <w:t>are</w:t>
            </w:r>
            <w:r w:rsidRPr="00354D27">
              <w:rPr>
                <w:rFonts w:ascii="Times New Roman" w:hAnsi="Times New Roman" w:cs="Times New Roman"/>
                <w:color w:val="auto"/>
              </w:rPr>
              <w:t xml:space="preserve"> submitted to the State Chancellor’s Office for 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lastRenderedPageBreak/>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d and approved college-wide in S</w:t>
      </w:r>
      <w:r w:rsidR="004129FD" w:rsidRPr="00354D27">
        <w:rPr>
          <w:rFonts w:ascii="Times New Roman" w:hAnsi="Times New Roman" w:cs="Times New Roman"/>
          <w:color w:val="auto"/>
        </w:rPr>
        <w:t xml:space="preserve">pring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Fall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1D8BA55" w14:textId="77777777" w:rsidR="00283F46" w:rsidRDefault="00283F46" w:rsidP="00C959C4">
      <w:pPr>
        <w:pStyle w:val="CM108"/>
        <w:spacing w:line="288" w:lineRule="atLeast"/>
        <w:ind w:right="13"/>
        <w:rPr>
          <w:rFonts w:ascii="Times New Roman" w:hAnsi="Times New Roman" w:cs="Times New Roman"/>
          <w:b/>
          <w:bCs/>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3A83516"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0DE4998E" wp14:editId="15E38F3E">
                <wp:simplePos x="0" y="0"/>
                <wp:positionH relativeFrom="margin">
                  <wp:align>right</wp:align>
                </wp:positionH>
                <wp:positionV relativeFrom="paragraph">
                  <wp:posOffset>81697</wp:posOffset>
                </wp:positionV>
                <wp:extent cx="6075045" cy="4519985"/>
                <wp:effectExtent l="0" t="0" r="2095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BAA7205"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DD6A89" w:rsidRPr="00E67A40" w:rsidRDefault="00DD6A89"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79B1676F" w14:textId="77777777" w:rsidR="00DD6A89" w:rsidRPr="00EB27BF" w:rsidRDefault="00DD6A8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25DA08E2"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DD6A89" w:rsidRPr="00E67A40" w:rsidRDefault="00DD6A8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0FB41186"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DD6A89" w:rsidRPr="00212E2A" w:rsidRDefault="00DD6A8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782D23D"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00C84229"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6EC8D167"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DD6A89" w:rsidRDefault="00DD6A89" w:rsidP="00DD6A89">
                              <w:pPr>
                                <w:spacing w:line="240" w:lineRule="auto"/>
                                <w:jc w:val="center"/>
                                <w:rPr>
                                  <w:rFonts w:ascii="Palatino Linotype" w:hAnsi="Palatino Linotype" w:cs="Palatino"/>
                                  <w:b/>
                                  <w:sz w:val="20"/>
                                  <w:szCs w:val="20"/>
                                </w:rPr>
                              </w:pPr>
                            </w:p>
                            <w:p w14:paraId="5586B41A" w14:textId="77777777" w:rsidR="00DD6A89" w:rsidRDefault="00DD6A89" w:rsidP="00DD6A89">
                              <w:pPr>
                                <w:spacing w:line="240" w:lineRule="auto"/>
                                <w:jc w:val="center"/>
                                <w:rPr>
                                  <w:rFonts w:ascii="Palatino Linotype" w:hAnsi="Palatino Linotype" w:cs="Palatino"/>
                                  <w:b/>
                                  <w:sz w:val="20"/>
                                  <w:szCs w:val="20"/>
                                </w:rPr>
                              </w:pPr>
                            </w:p>
                            <w:p w14:paraId="2BB82875"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14:paraId="52F4D044"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DD6A89" w:rsidRPr="00E34E68" w:rsidRDefault="00DD6A8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p>
                            <w:p w14:paraId="71139204"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6D588C2"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18EC4422"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7.15pt;margin-top:6.45pt;width:478.35pt;height:355.9pt;z-index:251739136;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0BAA7205"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DD6A89" w:rsidRPr="00E67A40" w:rsidRDefault="00DD6A89" w:rsidP="00DD6A89">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3589;top:6033;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79B1676F" w14:textId="77777777" w:rsidR="00DD6A89" w:rsidRPr="00EB27BF" w:rsidRDefault="00DD6A8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4315;top:8986;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2" type="#_x0000_t202" style="position:absolute;left:1913;top:8600;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14:paraId="25DA08E2"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DD6A89" w:rsidRPr="00E67A40" w:rsidRDefault="00DD6A8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6730;top:9019;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11" o:spid="_x0000_s1035" type="#_x0000_t202" style="position:absolute;left:7607;top:8578;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14:paraId="0FB41186"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DD6A89" w:rsidRPr="00212E2A" w:rsidRDefault="00DD6A8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14:paraId="4782D23D"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14" o:spid="_x0000_s1038" type="#_x0000_t202" style="position:absolute;left:3527;top:7588;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14:paraId="00C84229"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DD6A89" w:rsidRPr="00EB27BF" w:rsidRDefault="00DD6A89"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6" o:spid="_x0000_s1040" type="#_x0000_t202" style="position:absolute;left:3618;top:9012;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14:paraId="6EC8D167"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DD6A89" w:rsidRDefault="00DD6A89" w:rsidP="00DD6A89">
                        <w:pPr>
                          <w:spacing w:line="240" w:lineRule="auto"/>
                          <w:jc w:val="center"/>
                          <w:rPr>
                            <w:rFonts w:ascii="Palatino Linotype" w:hAnsi="Palatino Linotype" w:cs="Palatino"/>
                            <w:b/>
                            <w:sz w:val="20"/>
                            <w:szCs w:val="20"/>
                          </w:rPr>
                        </w:pPr>
                      </w:p>
                      <w:p w14:paraId="5586B41A" w14:textId="77777777" w:rsidR="00DD6A89" w:rsidRDefault="00DD6A89" w:rsidP="00DD6A89">
                        <w:pPr>
                          <w:spacing w:line="240" w:lineRule="auto"/>
                          <w:jc w:val="center"/>
                          <w:rPr>
                            <w:rFonts w:ascii="Palatino Linotype" w:hAnsi="Palatino Linotype" w:cs="Palatino"/>
                            <w:b/>
                            <w:sz w:val="20"/>
                            <w:szCs w:val="20"/>
                          </w:rPr>
                        </w:pPr>
                      </w:p>
                      <w:p w14:paraId="2BB82875" w14:textId="77777777" w:rsidR="00DD6A89" w:rsidRPr="00EB27BF" w:rsidRDefault="00DD6A89"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18" o:spid="_x0000_s1042" type="#_x0000_t202" style="position:absolute;left:6003;top:10653;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52F4D044"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DD6A89" w:rsidRPr="00E34E68" w:rsidRDefault="00DD6A8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p>
                      <w:p w14:paraId="71139204" w14:textId="77777777" w:rsidR="00DD6A89" w:rsidRPr="00EB27BF" w:rsidRDefault="00DD6A89"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0" o:spid="_x0000_s1044" type="#_x0000_t202" style="position:absolute;left:3664;top:12177;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16D588C2"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2" o:spid="_x0000_s1046" type="#_x0000_t202" style="position:absolute;left:3664;top:13188;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18EC4422"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w10:wrap anchorx="margin"/>
              </v:group>
            </w:pict>
          </mc:Fallback>
        </mc:AlternateContent>
      </w:r>
    </w:p>
    <w:p w14:paraId="77097D62" w14:textId="77777777" w:rsidR="00DD6A89" w:rsidRPr="007539EF" w:rsidRDefault="00DD6A89" w:rsidP="00DD6A89">
      <w:pPr>
        <w:rPr>
          <w:sz w:val="16"/>
          <w:szCs w:val="16"/>
        </w:rPr>
      </w:pPr>
    </w:p>
    <w:p w14:paraId="421C0420" w14:textId="77777777" w:rsidR="00DD6A89" w:rsidRPr="007539EF" w:rsidRDefault="00DD6A89" w:rsidP="00DD6A89">
      <w:pPr>
        <w:rPr>
          <w:sz w:val="16"/>
          <w:szCs w:val="16"/>
        </w:rPr>
      </w:pPr>
    </w:p>
    <w:p w14:paraId="47D70C47" w14:textId="77777777" w:rsidR="00DD6A89" w:rsidRPr="009D1AEC" w:rsidRDefault="00DD6A89" w:rsidP="00DD6A89">
      <w:pPr>
        <w:rPr>
          <w:sz w:val="16"/>
          <w:szCs w:val="16"/>
        </w:rPr>
      </w:pPr>
    </w:p>
    <w:p w14:paraId="1FFED2AA" w14:textId="77777777" w:rsidR="00DD6A89" w:rsidRPr="007539EF" w:rsidRDefault="00DD6A89" w:rsidP="00DD6A89">
      <w:pPr>
        <w:rPr>
          <w:sz w:val="16"/>
          <w:szCs w:val="16"/>
        </w:rPr>
      </w:pPr>
    </w:p>
    <w:p w14:paraId="47B33271" w14:textId="77777777" w:rsidR="00DD6A89" w:rsidRDefault="00DD6A89" w:rsidP="00283F46">
      <w:pPr>
        <w:pStyle w:val="Default"/>
      </w:pPr>
    </w:p>
    <w:p w14:paraId="40A2FC55" w14:textId="77777777" w:rsidR="00DD6A89" w:rsidRDefault="00DD6A89" w:rsidP="00283F46">
      <w:pPr>
        <w:pStyle w:val="Default"/>
      </w:pPr>
    </w:p>
    <w:p w14:paraId="67658D25" w14:textId="77777777" w:rsidR="00283F46" w:rsidRDefault="00283F46" w:rsidP="00283F46">
      <w:pPr>
        <w:pStyle w:val="Default"/>
      </w:pPr>
    </w:p>
    <w:p w14:paraId="55FAE8E8" w14:textId="77777777" w:rsidR="00DD6A89" w:rsidRDefault="00DD6A89" w:rsidP="00984A6E">
      <w:pPr>
        <w:pStyle w:val="Default"/>
        <w:rPr>
          <w:rFonts w:ascii="Times New Roman" w:hAnsi="Times New Roman" w:cs="Times New Roman"/>
          <w:b/>
          <w:bCs/>
        </w:rPr>
      </w:pPr>
    </w:p>
    <w:p w14:paraId="15C5ECA4" w14:textId="77777777" w:rsidR="00DD6A89" w:rsidRDefault="00DD6A89" w:rsidP="00984A6E">
      <w:pPr>
        <w:pStyle w:val="Default"/>
        <w:rPr>
          <w:rFonts w:ascii="Times New Roman" w:hAnsi="Times New Roman" w:cs="Times New Roman"/>
          <w:b/>
          <w:bCs/>
        </w:rPr>
      </w:pPr>
    </w:p>
    <w:p w14:paraId="651419AE" w14:textId="77777777" w:rsidR="00DD6A89" w:rsidRDefault="00DD6A89" w:rsidP="00984A6E">
      <w:pPr>
        <w:pStyle w:val="Default"/>
        <w:rPr>
          <w:rFonts w:ascii="Times New Roman" w:hAnsi="Times New Roman" w:cs="Times New Roman"/>
          <w:b/>
          <w:bCs/>
        </w:rPr>
      </w:pPr>
    </w:p>
    <w:p w14:paraId="4F2A1AB3" w14:textId="75D9C99D"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00FDDFE" wp14:editId="3F18723D">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5FF36AD9" wp14:editId="7D74C95D">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1D4F33D9" w14:textId="4848F85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965D2C8" wp14:editId="4D37078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0284D81D" w14:textId="1C8F80B2" w:rsidR="00DD6A89" w:rsidRDefault="00DD6A89"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749FB812" wp14:editId="6A9DC9B6">
                <wp:simplePos x="0" y="0"/>
                <wp:positionH relativeFrom="column">
                  <wp:posOffset>1190625</wp:posOffset>
                </wp:positionH>
                <wp:positionV relativeFrom="page">
                  <wp:posOffset>7134225</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6A8ABA39" w14:textId="77777777" w:rsidR="00DD6A89" w:rsidRPr="0025396E" w:rsidRDefault="00DD6A8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93.75pt;margin-top:561.75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">
                <v:textbox>
                  <w:txbxContent>
                    <w:p w14:paraId="6A8ABA39" w14:textId="77777777" w:rsidR="00DD6A89" w:rsidRPr="0025396E" w:rsidRDefault="00DD6A8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3D638091" w14:textId="60DD080C"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29159354" wp14:editId="1A8AA9ED">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2D47FEB7" w14:textId="654C88CE" w:rsidR="00DD6A89" w:rsidRDefault="00DD6A89" w:rsidP="00984A6E">
      <w:pPr>
        <w:pStyle w:val="Default"/>
        <w:rPr>
          <w:rFonts w:ascii="Times New Roman" w:hAnsi="Times New Roman" w:cs="Times New Roman"/>
          <w:b/>
          <w:bCs/>
        </w:rPr>
      </w:pPr>
    </w:p>
    <w:p w14:paraId="3E037A43" w14:textId="77777777" w:rsidR="00DD6A89" w:rsidRDefault="00DD6A89" w:rsidP="00984A6E">
      <w:pPr>
        <w:pStyle w:val="Default"/>
        <w:rPr>
          <w:rFonts w:ascii="Times New Roman" w:hAnsi="Times New Roman" w:cs="Times New Roman"/>
          <w:b/>
          <w:bCs/>
        </w:rPr>
      </w:pPr>
    </w:p>
    <w:p w14:paraId="267636A1" w14:textId="63094646" w:rsidR="00DD6A89" w:rsidRDefault="00DD6A89" w:rsidP="00984A6E">
      <w:pPr>
        <w:pStyle w:val="Default"/>
        <w:rPr>
          <w:rFonts w:ascii="Times New Roman" w:hAnsi="Times New Roman" w:cs="Times New Roman"/>
          <w:b/>
          <w:bCs/>
        </w:rPr>
      </w:pPr>
    </w:p>
    <w:p w14:paraId="201A939C" w14:textId="77777777" w:rsidR="00DD6A89" w:rsidRDefault="00DD6A89" w:rsidP="00984A6E">
      <w:pPr>
        <w:pStyle w:val="Default"/>
        <w:rPr>
          <w:rFonts w:ascii="Times New Roman" w:hAnsi="Times New Roman" w:cs="Times New Roman"/>
          <w:b/>
          <w:bCs/>
        </w:rPr>
      </w:pPr>
    </w:p>
    <w:p w14:paraId="369D8856" w14:textId="77777777" w:rsidR="00DD6A89" w:rsidRDefault="00DD6A89" w:rsidP="00984A6E">
      <w:pPr>
        <w:pStyle w:val="Default"/>
        <w:rPr>
          <w:rFonts w:ascii="Times New Roman" w:hAnsi="Times New Roman" w:cs="Times New Roman"/>
          <w:b/>
          <w:bCs/>
        </w:rPr>
      </w:pPr>
    </w:p>
    <w:p w14:paraId="54841BB7" w14:textId="77777777" w:rsidR="00DD6A89" w:rsidRDefault="00DD6A89" w:rsidP="00984A6E">
      <w:pPr>
        <w:pStyle w:val="Default"/>
        <w:rPr>
          <w:rFonts w:ascii="Times New Roman" w:hAnsi="Times New Roman" w:cs="Times New Roman"/>
          <w:b/>
          <w:bCs/>
        </w:rPr>
      </w:pPr>
    </w:p>
    <w:p w14:paraId="6B281877" w14:textId="77777777" w:rsidR="00DD6A89" w:rsidRDefault="00DD6A89" w:rsidP="00984A6E">
      <w:pPr>
        <w:pStyle w:val="Default"/>
        <w:rPr>
          <w:rFonts w:ascii="Times New Roman" w:hAnsi="Times New Roman" w:cs="Times New Roman"/>
          <w:b/>
          <w:bCs/>
        </w:rPr>
      </w:pPr>
    </w:p>
    <w:p w14:paraId="7C3F7707" w14:textId="77777777" w:rsidR="00DD6A89" w:rsidRDefault="00DD6A89" w:rsidP="00984A6E">
      <w:pPr>
        <w:pStyle w:val="Default"/>
        <w:rPr>
          <w:rFonts w:ascii="Times New Roman" w:hAnsi="Times New Roman" w:cs="Times New Roman"/>
          <w:b/>
          <w:bCs/>
        </w:rPr>
      </w:pPr>
    </w:p>
    <w:p w14:paraId="29C633AB" w14:textId="77777777" w:rsidR="00DD6A89" w:rsidRDefault="00DD6A89" w:rsidP="00984A6E">
      <w:pPr>
        <w:pStyle w:val="Default"/>
        <w:rPr>
          <w:rFonts w:ascii="Times New Roman" w:hAnsi="Times New Roman" w:cs="Times New Roman"/>
          <w:b/>
          <w:bCs/>
        </w:rPr>
      </w:pPr>
    </w:p>
    <w:p w14:paraId="33B8DECB" w14:textId="77777777" w:rsidR="00DD6A89" w:rsidRDefault="00DD6A89" w:rsidP="00984A6E">
      <w:pPr>
        <w:pStyle w:val="Default"/>
        <w:rPr>
          <w:rFonts w:ascii="Times New Roman" w:hAnsi="Times New Roman" w:cs="Times New Roman"/>
          <w:b/>
          <w:bCs/>
        </w:rPr>
      </w:pP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lastRenderedPageBreak/>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7FBE58CD"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may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p>
    <w:p w14:paraId="1805D3C1" w14:textId="77777777"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This master plan and its companion plans – the Facilities and Technology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7662A28C"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p>
    <w:p w14:paraId="4102CBEC" w14:textId="77777777" w:rsidR="000300B7" w:rsidRPr="00354D27" w:rsidRDefault="000300B7" w:rsidP="00C959C4">
      <w:pPr>
        <w:pStyle w:val="CM88"/>
        <w:spacing w:line="288" w:lineRule="atLeast"/>
        <w:ind w:right="13"/>
        <w:rPr>
          <w:rFonts w:ascii="Times New Roman" w:hAnsi="Times New Roman" w:cs="Times New Roman"/>
        </w:rPr>
      </w:pPr>
    </w:p>
    <w:p w14:paraId="2355E857" w14:textId="4C1D0D7D"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7777777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77777777" w:rsidR="008E0BF1" w:rsidRPr="00354D27" w:rsidRDefault="0004334E"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 xml:space="preserve">are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guide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728BF8E5" w14:textId="77777777" w:rsidR="001E3355" w:rsidRDefault="001E3355" w:rsidP="00C959C4">
      <w:pPr>
        <w:pStyle w:val="CM2"/>
        <w:ind w:right="13"/>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lastRenderedPageBreak/>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lastRenderedPageBreak/>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02B29B32"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in Fall</w:t>
      </w:r>
      <w:r w:rsidR="0039381F" w:rsidRPr="00354D27">
        <w:rPr>
          <w:rFonts w:ascii="Times New Roman" w:hAnsi="Times New Roman" w:cs="Times New Roman"/>
          <w:color w:val="auto"/>
        </w:rPr>
        <w:t xml:space="preserve"> 2013</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BEC007F" w14:textId="77777777" w:rsidR="001E3355" w:rsidRDefault="001E3355" w:rsidP="00D22E43">
      <w:pPr>
        <w:pStyle w:val="CM47"/>
        <w:ind w:right="13"/>
        <w:jc w:val="both"/>
        <w:rPr>
          <w:rFonts w:ascii="Times New Roman" w:hAnsi="Times New Roman" w:cs="Times New Roman"/>
          <w:b/>
          <w:bCs/>
          <w:u w:val="single"/>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lastRenderedPageBreak/>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 xml:space="preserve">Lists the human, material, and facilities resources needed based on program plans to improve quality of instruction, expand program, or correct weaknesses identified in the Program Review </w:t>
      </w:r>
      <w:r w:rsidRPr="00354D27">
        <w:rPr>
          <w:rFonts w:ascii="Times New Roman" w:hAnsi="Times New Roman" w:cs="Times New Roman"/>
        </w:rPr>
        <w:lastRenderedPageBreak/>
        <w:t>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77777777"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Executive Vice President prepares a summary of the college program evaluations which is then presented to key college committees,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77777777"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lastRenderedPageBreak/>
        <w:t xml:space="preserve">This program evaluation process was piloted in 2006-2007 for instructional programs,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lastRenderedPageBreak/>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performance,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lastRenderedPageBreak/>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20">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14DF93A" w14:textId="77777777" w:rsidR="00A66A5C" w:rsidRDefault="00A66A5C" w:rsidP="00A66A5C">
      <w:pPr>
        <w:pStyle w:val="ListParagraph"/>
        <w:ind w:left="360"/>
        <w:rPr>
          <w:rFonts w:ascii="Times New Roman" w:hAnsi="Times New Roman" w:cs="Times New Roman"/>
          <w:b/>
          <w:bCs/>
          <w:iCs/>
          <w:sz w:val="24"/>
          <w:szCs w:val="24"/>
        </w:rPr>
      </w:pPr>
    </w:p>
    <w:p w14:paraId="775EEDEC" w14:textId="77777777" w:rsidR="00A66A5C" w:rsidRDefault="00A66A5C" w:rsidP="00A66A5C">
      <w:pPr>
        <w:pStyle w:val="ListParagraph"/>
        <w:ind w:left="360"/>
        <w:rPr>
          <w:rFonts w:ascii="Times New Roman" w:hAnsi="Times New Roman" w:cs="Times New Roman"/>
          <w:b/>
          <w:bCs/>
          <w:iCs/>
          <w:sz w:val="24"/>
          <w:szCs w:val="24"/>
        </w:rPr>
      </w:pPr>
    </w:p>
    <w:p w14:paraId="0FDA7E5C" w14:textId="77777777" w:rsidR="00A66A5C" w:rsidRDefault="00A66A5C" w:rsidP="00A66A5C">
      <w:pPr>
        <w:pStyle w:val="ListParagraph"/>
        <w:ind w:left="360"/>
        <w:rPr>
          <w:rFonts w:ascii="Times New Roman" w:hAnsi="Times New Roman" w:cs="Times New Roman"/>
          <w:b/>
          <w:bCs/>
          <w:iCs/>
          <w:sz w:val="24"/>
          <w:szCs w:val="24"/>
        </w:rPr>
      </w:pP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Default="0047491B" w:rsidP="00752922">
      <w:pPr>
        <w:rPr>
          <w:rFonts w:ascii="Times New Roman" w:hAnsi="Times New Roman" w:cs="Times New Roman"/>
          <w:b/>
          <w:bCs/>
          <w:iCs/>
          <w:sz w:val="24"/>
          <w:szCs w:val="24"/>
        </w:rPr>
      </w:pPr>
    </w:p>
    <w:p w14:paraId="4C2E3A0E" w14:textId="77777777" w:rsidR="00A66A5C" w:rsidRDefault="00A66A5C" w:rsidP="00752922">
      <w:pPr>
        <w:rPr>
          <w:rFonts w:ascii="Times New Roman" w:hAnsi="Times New Roman" w:cs="Times New Roman"/>
          <w:b/>
          <w:bCs/>
          <w:iCs/>
          <w:sz w:val="24"/>
          <w:szCs w:val="24"/>
        </w:rPr>
      </w:pPr>
    </w:p>
    <w:p w14:paraId="2476127D" w14:textId="77777777" w:rsidR="00A66A5C" w:rsidRDefault="00A66A5C" w:rsidP="00752922">
      <w:pPr>
        <w:rPr>
          <w:rFonts w:ascii="Times New Roman" w:hAnsi="Times New Roman" w:cs="Times New Roman"/>
          <w:b/>
          <w:bCs/>
          <w:iCs/>
          <w:sz w:val="24"/>
          <w:szCs w:val="24"/>
        </w:rPr>
      </w:pPr>
    </w:p>
    <w:p w14:paraId="60B0125C" w14:textId="77777777" w:rsidR="00A66A5C" w:rsidRDefault="00A66A5C" w:rsidP="00752922">
      <w:pPr>
        <w:rPr>
          <w:rFonts w:ascii="Times New Roman" w:hAnsi="Times New Roman" w:cs="Times New Roman"/>
          <w:b/>
          <w:bCs/>
          <w:iCs/>
          <w:sz w:val="24"/>
          <w:szCs w:val="24"/>
        </w:rPr>
      </w:pPr>
    </w:p>
    <w:p w14:paraId="5DBD422A" w14:textId="77777777" w:rsidR="00A66A5C" w:rsidRDefault="00A66A5C" w:rsidP="00752922">
      <w:pPr>
        <w:rPr>
          <w:rFonts w:ascii="Times New Roman" w:hAnsi="Times New Roman" w:cs="Times New Roman"/>
          <w:b/>
          <w:bCs/>
          <w:iCs/>
          <w:sz w:val="24"/>
          <w:szCs w:val="24"/>
        </w:rPr>
      </w:pPr>
    </w:p>
    <w:p w14:paraId="40A030EE" w14:textId="77777777" w:rsidR="00A66A5C" w:rsidRDefault="00A66A5C" w:rsidP="00752922">
      <w:pPr>
        <w:rPr>
          <w:rFonts w:ascii="Times New Roman" w:hAnsi="Times New Roman" w:cs="Times New Roman"/>
          <w:b/>
          <w:bCs/>
          <w:iCs/>
          <w:sz w:val="24"/>
          <w:szCs w:val="24"/>
        </w:rPr>
      </w:pPr>
    </w:p>
    <w:p w14:paraId="5C81F4F9" w14:textId="77777777" w:rsidR="00A66A5C" w:rsidRDefault="00A66A5C" w:rsidP="00752922">
      <w:pPr>
        <w:rPr>
          <w:rFonts w:ascii="Times New Roman" w:hAnsi="Times New Roman" w:cs="Times New Roman"/>
          <w:b/>
          <w:bCs/>
          <w:iCs/>
          <w:sz w:val="24"/>
          <w:szCs w:val="24"/>
        </w:rPr>
      </w:pPr>
    </w:p>
    <w:p w14:paraId="009FDE7C" w14:textId="77777777" w:rsidR="00A66A5C" w:rsidRDefault="00A66A5C" w:rsidP="00752922">
      <w:pPr>
        <w:rPr>
          <w:rFonts w:ascii="Times New Roman" w:hAnsi="Times New Roman" w:cs="Times New Roman"/>
          <w:b/>
          <w:bCs/>
          <w:iCs/>
          <w:sz w:val="24"/>
          <w:szCs w:val="24"/>
        </w:rPr>
      </w:pPr>
    </w:p>
    <w:p w14:paraId="1026EF5A" w14:textId="77777777" w:rsidR="00A66A5C" w:rsidRDefault="00A66A5C" w:rsidP="00752922">
      <w:pPr>
        <w:rPr>
          <w:rFonts w:ascii="Times New Roman" w:hAnsi="Times New Roman" w:cs="Times New Roman"/>
          <w:b/>
          <w:bCs/>
          <w:iCs/>
          <w:sz w:val="24"/>
          <w:szCs w:val="24"/>
        </w:rPr>
      </w:pPr>
    </w:p>
    <w:p w14:paraId="40B8FAEE" w14:textId="77777777" w:rsidR="00A66A5C" w:rsidRPr="00752922" w:rsidRDefault="00A66A5C"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21">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2">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r w:rsidRPr="001A18D1">
        <w:rPr>
          <w:rFonts w:ascii="Times New Roman" w:hAnsi="Times New Roman" w:cs="Times New Roman"/>
          <w:b/>
          <w:bCs/>
          <w:iCs/>
          <w:caps/>
        </w:rPr>
        <w:t>Append</w:t>
      </w:r>
      <w:r w:rsidR="001A18D1">
        <w:rPr>
          <w:rFonts w:ascii="Times New Roman" w:hAnsi="Times New Roman" w:cs="Times New Roman"/>
          <w:b/>
          <w:bCs/>
          <w:iCs/>
          <w:caps/>
        </w:rPr>
        <w:t xml:space="preserve">ices 2.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other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that </w:t>
      </w:r>
      <w:r w:rsidR="00F15E10" w:rsidRPr="00354D27">
        <w:rPr>
          <w:rFonts w:ascii="Times New Roman" w:hAnsi="Times New Roman" w:cs="Times New Roman"/>
        </w:rPr>
        <w:t xml:space="preserve">provide district and college staff the opportunity to participate effectively in district and 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governing board has officially recognized in its policies and procedures for staff participation 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r w:rsidRPr="001A18D1">
        <w:rPr>
          <w:rFonts w:ascii="Times New Roman" w:hAnsi="Times New Roman" w:cs="Times New Roman"/>
          <w:b/>
          <w:bCs/>
          <w:caps/>
        </w:rPr>
        <w:t>Appendi</w:t>
      </w:r>
      <w:r w:rsidR="001A18D1">
        <w:rPr>
          <w:rFonts w:ascii="Times New Roman" w:hAnsi="Times New Roman" w:cs="Times New Roman"/>
          <w:b/>
          <w:bCs/>
          <w:caps/>
        </w:rPr>
        <w:t>ces</w:t>
      </w:r>
      <w:r w:rsidRPr="001A18D1">
        <w:rPr>
          <w:rFonts w:ascii="Times New Roman" w:hAnsi="Times New Roman" w:cs="Times New Roman"/>
          <w:b/>
          <w:bCs/>
          <w:caps/>
        </w:rPr>
        <w:t xml:space="preserve"> 3.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Vice-President.</w:t>
      </w:r>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Secretary.</w:t>
      </w:r>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r w:rsidRPr="00185ED5">
        <w:rPr>
          <w:rFonts w:ascii="Times New Roman" w:hAnsi="Times New Roman" w:cs="Times New Roman"/>
          <w:b/>
          <w:sz w:val="24"/>
          <w:szCs w:val="24"/>
          <w:u w:val="single"/>
        </w:rPr>
        <w:t>Treasurer.</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Order of Precedence.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Provision.</w:t>
      </w:r>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Purpose.</w:t>
      </w:r>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Within ten (10) days after receipt of the written grievance by the Vice President of Student 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Rights of Teachers.</w:t>
      </w:r>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0938ABF7" w:rsidR="00A9442E" w:rsidRPr="00354D27" w:rsidRDefault="00A9442E" w:rsidP="00A9442E">
      <w:pPr>
        <w:pStyle w:val="Default"/>
        <w:rPr>
          <w:rFonts w:ascii="Times New Roman" w:hAnsi="Times New Roman" w:cs="Times New Roman"/>
          <w:color w:val="auto"/>
        </w:rPr>
      </w:pP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24CF13A" w14:textId="77777777" w:rsidR="006E67CA" w:rsidRDefault="006E67CA" w:rsidP="0045047A">
      <w:pPr>
        <w:autoSpaceDE w:val="0"/>
        <w:autoSpaceDN w:val="0"/>
        <w:adjustRightInd w:val="0"/>
        <w:spacing w:after="0" w:line="240" w:lineRule="auto"/>
        <w:rPr>
          <w:rFonts w:ascii="Times New Roman" w:hAnsi="Times New Roman" w:cs="Times New Roman"/>
          <w:b/>
          <w:i/>
          <w:iCs/>
          <w:sz w:val="24"/>
          <w:szCs w:val="24"/>
          <w:u w:val="single"/>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CCF2480"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1B801AB"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The general membership of the Classified Senate shall include all regular, permanent, probationary full-time and part-time, merit system and confidential 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III.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3A038E5E" w14:textId="57C988DE"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IV.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3.</w:t>
      </w:r>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4.</w:t>
      </w:r>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5.</w:t>
      </w:r>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VII.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r w:rsidRPr="00354D27">
        <w:rPr>
          <w:rFonts w:ascii="Times New Roman" w:hAnsi="Times New Roman" w:cs="Times New Roman"/>
        </w:rPr>
        <w:t xml:space="preserve">This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r w:rsidRPr="00354D27">
        <w:rPr>
          <w:rFonts w:ascii="Times New Roman" w:hAnsi="Times New Roman" w:cs="Times New Roman"/>
        </w:rPr>
        <w:t xml:space="preserve">The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College.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r w:rsidRPr="00354D27">
        <w:rPr>
          <w:rFonts w:ascii="Times New Roman" w:hAnsi="Times New Roman" w:cs="Times New Roman"/>
          <w:b/>
          <w:bCs/>
        </w:rPr>
        <w:t xml:space="preserve">SECTION F.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thirds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terminated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first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of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K.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L.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forth-coming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r w:rsidRPr="00354D27">
        <w:rPr>
          <w:rFonts w:ascii="Times New Roman" w:hAnsi="Times New Roman" w:cs="Times New Roman"/>
          <w:b/>
          <w:bCs/>
        </w:rPr>
        <w:t xml:space="preserve">SECTION B.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The Board of Directors shall impose no ex-post-facto laws, rules, policies, regulation, or 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Spring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of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r w:rsidRPr="00354D27">
        <w:rPr>
          <w:rFonts w:ascii="Times New Roman" w:hAnsi="Times New Roman" w:cs="Times New Roman"/>
        </w:rPr>
        <w:t xml:space="preserve">follow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distinctly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SECTION A.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and vice-presidential candidate must have at least one complete semester of experience in leadership at either the high school or college level, whether in student government, club activities, athletics or some outside leadership organization like Key Club, Junior </w:t>
      </w:r>
      <w:proofErr w:type="spellStart"/>
      <w:r w:rsidRPr="00354D27">
        <w:rPr>
          <w:rFonts w:ascii="Times New Roman" w:hAnsi="Times New Roman" w:cs="Times New Roman"/>
          <w:color w:val="auto"/>
        </w:rPr>
        <w:t>Civitan</w:t>
      </w:r>
      <w:proofErr w:type="spellEnd"/>
      <w:r w:rsidRPr="00354D27">
        <w:rPr>
          <w:rFonts w:ascii="Times New Roman" w:hAnsi="Times New Roman" w:cs="Times New Roman"/>
          <w:color w:val="auto"/>
        </w:rPr>
        <w:t>,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Board of Directors shall approve the seating of its own members in order to fill any available board positions after the spring election or in the event of a board member 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President ,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have the power to call for an emergency and/or special Board of Directors meeting provided that twenty-four (24) </w:t>
      </w:r>
      <w:proofErr w:type="spellStart"/>
      <w:r w:rsidRPr="00354D27">
        <w:rPr>
          <w:rFonts w:ascii="Times New Roman" w:hAnsi="Times New Roman" w:cs="Times New Roman"/>
          <w:color w:val="auto"/>
        </w:rPr>
        <w:t>hours notice</w:t>
      </w:r>
      <w:proofErr w:type="spellEnd"/>
      <w:r w:rsidRPr="00354D27">
        <w:rPr>
          <w:rFonts w:ascii="Times New Roman" w:hAnsi="Times New Roman" w:cs="Times New Roman"/>
          <w:color w:val="auto"/>
        </w:rPr>
        <w:t xml:space="preserv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6244ADF8" w14:textId="32473444"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b/>
          <w:bCs/>
        </w:rPr>
        <w:t xml:space="preserve">SECTION D.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E</w:t>
      </w:r>
      <w:r w:rsidRPr="00185ED5">
        <w:rPr>
          <w:rFonts w:ascii="Times New Roman" w:hAnsi="Times New Roman" w:cs="Times New Roman"/>
          <w:b/>
          <w:bCs/>
        </w:rPr>
        <w:t>.</w:t>
      </w:r>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F.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185ED5">
        <w:rPr>
          <w:rFonts w:ascii="Times New Roman" w:hAnsi="Times New Roman" w:cs="Times New Roman"/>
          <w:b/>
          <w:bCs/>
        </w:rPr>
        <w:t>G.</w:t>
      </w:r>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S</w:t>
      </w:r>
      <w:r w:rsidR="00F15E10" w:rsidRPr="00354D27">
        <w:rPr>
          <w:rFonts w:ascii="Times New Roman" w:hAnsi="Times New Roman" w:cs="Times New Roman"/>
        </w:rPr>
        <w:t>hall attend all meetings of the Moorpark College Academic Senate and present the concerns of 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J.</w:t>
      </w:r>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w:t>
      </w:r>
      <w:proofErr w:type="spellStart"/>
      <w:r w:rsidRPr="00354D27">
        <w:rPr>
          <w:rFonts w:ascii="Times New Roman" w:hAnsi="Times New Roman" w:cs="Times New Roman"/>
          <w:color w:val="auto"/>
        </w:rPr>
        <w:t>CalSacc</w:t>
      </w:r>
      <w:proofErr w:type="spellEnd"/>
      <w:r w:rsidRPr="00354D27">
        <w:rPr>
          <w:rFonts w:ascii="Times New Roman" w:hAnsi="Times New Roman" w:cs="Times New Roman"/>
          <w:color w:val="auto"/>
        </w:rPr>
        <w:t xml:space="preserve">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A,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In the event of malfeasance, misfeasance, or nonfeasance on the part of any of the AS BOD, the AS BOD may reprimand the offending Board Member with a two-thirds vote. The term “reprimand” shall be defined here as a formal written statement approved by the AS BOD, and presented to the offending Board Member. This statement may publicly posted</w:t>
      </w:r>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Ad hoc committees shall be formed at the discretion of the AS BOD by a simple majority vote and shall have a set ending date. An ad hoc committee is defined as a committee activated for a specific purpose. The decision to implement and ad hoc committee may be voted upon in an AS 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and are entitled to: use the college name in all publicity, use college facilities, and request funds 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 xml:space="preserve">(two officers of the organizations choice, usually the President and Treasurer),and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signature update card is to update authorized signatures 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officers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MC Auxiliary Service Department will review the Facilities Use Form and approve or not approve the event based on time, place, and manner. Once Auxiliary Service reviews the Facility Use Form, a copy of the original Facility Use Form with their approval or </w:t>
      </w:r>
      <w:proofErr w:type="spellStart"/>
      <w:r w:rsidRPr="00354D27">
        <w:rPr>
          <w:rFonts w:ascii="Times New Roman" w:hAnsi="Times New Roman" w:cs="Times New Roman"/>
          <w:color w:val="auto"/>
        </w:rPr>
        <w:t>non approval</w:t>
      </w:r>
      <w:proofErr w:type="spellEnd"/>
      <w:r w:rsidRPr="00354D27">
        <w:rPr>
          <w:rFonts w:ascii="Times New Roman" w:hAnsi="Times New Roman" w:cs="Times New Roman"/>
          <w:color w:val="auto"/>
        </w:rPr>
        <w:t xml:space="preserve">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Election 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is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order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those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r w:rsidRPr="00354D27">
        <w:rPr>
          <w:rFonts w:ascii="Times New Roman" w:hAnsi="Times New Roman" w:cs="Times New Roman"/>
        </w:rPr>
        <w:t xml:space="preserve">approved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said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met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t>The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54958. Act </w:t>
      </w:r>
      <w:proofErr w:type="spellStart"/>
      <w:r w:rsidRPr="00354D27">
        <w:rPr>
          <w:rFonts w:ascii="Times New Roman" w:hAnsi="Times New Roman" w:cs="Times New Roman"/>
          <w:sz w:val="24"/>
          <w:szCs w:val="24"/>
        </w:rPr>
        <w:t>supercedes</w:t>
      </w:r>
      <w:proofErr w:type="spellEnd"/>
      <w:r w:rsidRPr="00354D27">
        <w:rPr>
          <w:rFonts w:ascii="Times New Roman" w:hAnsi="Times New Roman" w:cs="Times New Roman"/>
          <w:sz w:val="24"/>
          <w:szCs w:val="24"/>
        </w:rPr>
        <w:t xml:space="preserve">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"local agency" means a county, city, whether general law or chartered, city and county, town, school district, municipal corporation,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A commission, committee, board, or other body of a local agency, whether permanent or temporary, </w:t>
      </w:r>
      <w:proofErr w:type="spellStart"/>
      <w:r w:rsidRPr="00354D27">
        <w:rPr>
          <w:rFonts w:ascii="Times New Roman" w:hAnsi="Times New Roman" w:cs="Times New Roman"/>
          <w:sz w:val="24"/>
          <w:szCs w:val="24"/>
        </w:rPr>
        <w:t>decisionmaking</w:t>
      </w:r>
      <w:proofErr w:type="spellEnd"/>
      <w:r w:rsidRPr="00354D27">
        <w:rPr>
          <w:rFonts w:ascii="Times New Roman" w:hAnsi="Times New Roman" w:cs="Times New Roman"/>
          <w:sz w:val="24"/>
          <w:szCs w:val="24"/>
        </w:rPr>
        <w:t xml:space="preserve">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person elected to serve as a member of a legislative body who has not yet assumed the duties of office shall conform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legislative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Notwithstanding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teleconferencing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meetings.</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local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Meetings of a joint powers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legislative body of a local agency shall not prohibit public criticism of the policies, procedures, programs, or services of the agency, or of the acts or omissions of the legislative body. 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In this regard, the Legislature directs all state employees and officials involved in reviewing or authorizing claims for reimbursement, or otherwise participating in the reimbursement process, to 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names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negotiations)</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joint notice required by paragraph (1) of this subdivision shall include, but not be limited to, the following: (A) The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that a majority protest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assessment.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The local agency may recover the reasonable costs of public meetings, public hearings, and notice required by this section from the proceeds of the tax or assessment. The costs recovered for these purposes, whether recovered pursuant to this subdivision or any other provision of law,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Any hearing being held, or noticed or ordered to be held, by a legislative body of a local agency at any meeting may by order or notice of continuance be continued or </w:t>
      </w:r>
      <w:proofErr w:type="spellStart"/>
      <w:r w:rsidRPr="00354D27">
        <w:rPr>
          <w:rFonts w:ascii="Times New Roman" w:hAnsi="Times New Roman" w:cs="Times New Roman"/>
          <w:sz w:val="24"/>
          <w:szCs w:val="24"/>
        </w:rPr>
        <w:t>recontinued</w:t>
      </w:r>
      <w:proofErr w:type="spellEnd"/>
      <w:r w:rsidRPr="00354D27">
        <w:rPr>
          <w:rFonts w:ascii="Times New Roman" w:hAnsi="Times New Roman" w:cs="Times New Roman"/>
          <w:sz w:val="24"/>
          <w:szCs w:val="24"/>
        </w:rPr>
        <w:t xml:space="preserve">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minutes of a meeting called pursuant to this section, a list of persons who the presiding officer of the legislative body, or designee of the legislative body, notified or attempted to notify, a copy of 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A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Reports that are required to be made pursuant to this section may be made orally or in writing. The legislative body shall provide to any person who has submitted a written request to the 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w:t>
      </w:r>
      <w:proofErr w:type="spellStart"/>
      <w:r w:rsidRPr="00354D27">
        <w:rPr>
          <w:rFonts w:ascii="Times New Roman" w:hAnsi="Times New Roman" w:cs="Times New Roman"/>
          <w:sz w:val="24"/>
          <w:szCs w:val="24"/>
        </w:rPr>
        <w:t>disclosable</w:t>
      </w:r>
      <w:proofErr w:type="spellEnd"/>
      <w:r w:rsidRPr="00354D27">
        <w:rPr>
          <w:rFonts w:ascii="Times New Roman" w:hAnsi="Times New Roman" w:cs="Times New Roman"/>
          <w:sz w:val="24"/>
          <w:szCs w:val="24"/>
        </w:rPr>
        <w:t xml:space="preserv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This section shall not be construed to limit or delay the public's right to inspect any record required to be disclosed under the requirements of the California Public Records Act (Chapter 3.5 (commencing with Section 6250), Division 7, Title 1). Nothing in this chapter shall be construed to 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54957.7. Announcement prior to closed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the event that any meeting is wilfully interrupted by a group or groups of persons so as to render the orderly conduct of such meeting unfeasible and order cannot be restored by the removal of individuals who are wilfully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wilfully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 xml:space="preserve">54958. Act </w:t>
      </w:r>
      <w:proofErr w:type="spellStart"/>
      <w:r w:rsidRPr="004C3D5E">
        <w:rPr>
          <w:rFonts w:ascii="Times New Roman" w:hAnsi="Times New Roman" w:cs="Times New Roman"/>
          <w:b/>
          <w:sz w:val="24"/>
          <w:szCs w:val="24"/>
        </w:rPr>
        <w:t>supercedes</w:t>
      </w:r>
      <w:proofErr w:type="spellEnd"/>
      <w:r w:rsidRPr="004C3D5E">
        <w:rPr>
          <w:rFonts w:ascii="Times New Roman" w:hAnsi="Times New Roman" w:cs="Times New Roman"/>
          <w:b/>
          <w:sz w:val="24"/>
          <w:szCs w:val="24"/>
        </w:rPr>
        <w:t xml:space="preserve">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Each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roofErr w:type="spellStart"/>
      <w:r w:rsidRPr="00354D27">
        <w:rPr>
          <w:rFonts w:ascii="Times New Roman" w:hAnsi="Times New Roman" w:cs="Times New Roman"/>
          <w:sz w:val="24"/>
          <w:szCs w:val="24"/>
        </w:rPr>
        <w:t>i</w:t>
      </w:r>
      <w:proofErr w:type="spellEnd"/>
      <w:r w:rsidRPr="00354D27">
        <w:rPr>
          <w:rFonts w:ascii="Times New Roman" w:hAnsi="Times New Roman" w:cs="Times New Roman"/>
          <w:sz w:val="24"/>
          <w:szCs w:val="24"/>
        </w:rPr>
        <w:t>)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Section 54953, 54954.2, 54954.5, 54954.6, or 54956 has been cured or corrected by a subsequent action of the legislative body,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 legislative body of a local agency shall conduct any meeting in any facility that prohibits the admittance of any person, or persons, on the basis of race, religious creed, color, national 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p>
    <w:sectPr w:rsidR="00F56E85" w:rsidRPr="00354D27" w:rsidSect="00FE34C3">
      <w:footerReference w:type="default" r:id="rId23"/>
      <w:type w:val="continuous"/>
      <w:pgSz w:w="12240" w:h="15840" w:code="1"/>
      <w:pgMar w:top="1440" w:right="1296"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FB1F5" w14:textId="77777777" w:rsidR="00A3747F" w:rsidRDefault="00A3747F" w:rsidP="005E2B44">
      <w:pPr>
        <w:spacing w:after="0" w:line="240" w:lineRule="auto"/>
      </w:pPr>
      <w:r>
        <w:separator/>
      </w:r>
    </w:p>
  </w:endnote>
  <w:endnote w:type="continuationSeparator" w:id="0">
    <w:p w14:paraId="648088D9" w14:textId="77777777" w:rsidR="00A3747F" w:rsidRDefault="00A3747F"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A45" w14:textId="26D09586" w:rsidR="000443A5" w:rsidRPr="00354D27" w:rsidRDefault="000443A5"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Making Decisions at Moorpark College, 2013   College-wide Draft v4.</w:t>
    </w:r>
    <w:r>
      <w:rPr>
        <w:rFonts w:ascii="Times New Roman" w:hAnsi="Times New Roman" w:cs="Times New Roman"/>
        <w:sz w:val="14"/>
        <w:szCs w:val="14"/>
      </w:rPr>
      <w:t>6  February, 24, 2014</w:t>
    </w:r>
  </w:p>
  <w:p w14:paraId="67C7F790" w14:textId="77777777" w:rsidR="000443A5" w:rsidRPr="00354D27" w:rsidRDefault="000443A5" w:rsidP="00354D27">
    <w:pPr>
      <w:pStyle w:val="Footer"/>
      <w:tabs>
        <w:tab w:val="clear" w:pos="9360"/>
      </w:tabs>
      <w:ind w:left="-720" w:right="-720"/>
      <w:jc w:val="center"/>
      <w:rPr>
        <w:rFonts w:ascii="Times New Roman" w:hAnsi="Times New Roman" w:cs="Times New Roman"/>
        <w:sz w:val="14"/>
        <w:szCs w:val="14"/>
      </w:rPr>
    </w:pPr>
  </w:p>
  <w:p w14:paraId="1DC4064F" w14:textId="0D4113D9" w:rsidR="000443A5" w:rsidRPr="00354D27" w:rsidRDefault="000443A5"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B66F51">
      <w:rPr>
        <w:rFonts w:ascii="Times New Roman" w:hAnsi="Times New Roman" w:cs="Times New Roman"/>
        <w:noProof/>
        <w:sz w:val="14"/>
        <w:szCs w:val="14"/>
      </w:rPr>
      <w:t>41</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700C8" w14:textId="77777777" w:rsidR="00A3747F" w:rsidRDefault="00A3747F" w:rsidP="005E2B44">
      <w:pPr>
        <w:spacing w:after="0" w:line="240" w:lineRule="auto"/>
      </w:pPr>
      <w:r>
        <w:separator/>
      </w:r>
    </w:p>
  </w:footnote>
  <w:footnote w:type="continuationSeparator" w:id="0">
    <w:p w14:paraId="04BD3441" w14:textId="77777777" w:rsidR="00A3747F" w:rsidRDefault="00A3747F"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hybridMultilevel"/>
    <w:tmpl w:val="7AF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5">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91">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6">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7">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1">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1"/>
  </w:num>
  <w:num w:numId="5">
    <w:abstractNumId w:val="113"/>
  </w:num>
  <w:num w:numId="6">
    <w:abstractNumId w:val="1"/>
  </w:num>
  <w:num w:numId="7">
    <w:abstractNumId w:val="117"/>
  </w:num>
  <w:num w:numId="8">
    <w:abstractNumId w:val="54"/>
  </w:num>
  <w:num w:numId="9">
    <w:abstractNumId w:val="21"/>
  </w:num>
  <w:num w:numId="10">
    <w:abstractNumId w:val="23"/>
  </w:num>
  <w:num w:numId="11">
    <w:abstractNumId w:val="52"/>
  </w:num>
  <w:num w:numId="12">
    <w:abstractNumId w:val="69"/>
  </w:num>
  <w:num w:numId="13">
    <w:abstractNumId w:val="100"/>
  </w:num>
  <w:num w:numId="14">
    <w:abstractNumId w:val="39"/>
  </w:num>
  <w:num w:numId="15">
    <w:abstractNumId w:val="83"/>
  </w:num>
  <w:num w:numId="16">
    <w:abstractNumId w:val="108"/>
  </w:num>
  <w:num w:numId="17">
    <w:abstractNumId w:val="76"/>
  </w:num>
  <w:num w:numId="18">
    <w:abstractNumId w:val="78"/>
  </w:num>
  <w:num w:numId="19">
    <w:abstractNumId w:val="55"/>
  </w:num>
  <w:num w:numId="20">
    <w:abstractNumId w:val="20"/>
  </w:num>
  <w:num w:numId="21">
    <w:abstractNumId w:val="28"/>
  </w:num>
  <w:num w:numId="22">
    <w:abstractNumId w:val="99"/>
  </w:num>
  <w:num w:numId="23">
    <w:abstractNumId w:val="98"/>
  </w:num>
  <w:num w:numId="24">
    <w:abstractNumId w:val="56"/>
  </w:num>
  <w:num w:numId="25">
    <w:abstractNumId w:val="25"/>
  </w:num>
  <w:num w:numId="26">
    <w:abstractNumId w:val="81"/>
  </w:num>
  <w:num w:numId="27">
    <w:abstractNumId w:val="27"/>
  </w:num>
  <w:num w:numId="28">
    <w:abstractNumId w:val="42"/>
  </w:num>
  <w:num w:numId="29">
    <w:abstractNumId w:val="38"/>
  </w:num>
  <w:num w:numId="30">
    <w:abstractNumId w:val="89"/>
  </w:num>
  <w:num w:numId="31">
    <w:abstractNumId w:val="61"/>
  </w:num>
  <w:num w:numId="32">
    <w:abstractNumId w:val="41"/>
  </w:num>
  <w:num w:numId="33">
    <w:abstractNumId w:val="15"/>
  </w:num>
  <w:num w:numId="34">
    <w:abstractNumId w:val="48"/>
  </w:num>
  <w:num w:numId="35">
    <w:abstractNumId w:val="118"/>
  </w:num>
  <w:num w:numId="36">
    <w:abstractNumId w:val="95"/>
  </w:num>
  <w:num w:numId="37">
    <w:abstractNumId w:val="32"/>
  </w:num>
  <w:num w:numId="38">
    <w:abstractNumId w:val="85"/>
  </w:num>
  <w:num w:numId="39">
    <w:abstractNumId w:val="114"/>
  </w:num>
  <w:num w:numId="40">
    <w:abstractNumId w:val="109"/>
  </w:num>
  <w:num w:numId="41">
    <w:abstractNumId w:val="4"/>
  </w:num>
  <w:num w:numId="42">
    <w:abstractNumId w:val="94"/>
  </w:num>
  <w:num w:numId="43">
    <w:abstractNumId w:val="105"/>
  </w:num>
  <w:num w:numId="44">
    <w:abstractNumId w:val="18"/>
  </w:num>
  <w:num w:numId="45">
    <w:abstractNumId w:val="116"/>
  </w:num>
  <w:num w:numId="46">
    <w:abstractNumId w:val="13"/>
  </w:num>
  <w:num w:numId="47">
    <w:abstractNumId w:val="22"/>
  </w:num>
  <w:num w:numId="48">
    <w:abstractNumId w:val="44"/>
  </w:num>
  <w:num w:numId="49">
    <w:abstractNumId w:val="77"/>
  </w:num>
  <w:num w:numId="50">
    <w:abstractNumId w:val="47"/>
  </w:num>
  <w:num w:numId="51">
    <w:abstractNumId w:val="86"/>
  </w:num>
  <w:num w:numId="52">
    <w:abstractNumId w:val="75"/>
  </w:num>
  <w:num w:numId="53">
    <w:abstractNumId w:val="102"/>
  </w:num>
  <w:num w:numId="54">
    <w:abstractNumId w:val="8"/>
  </w:num>
  <w:num w:numId="55">
    <w:abstractNumId w:val="63"/>
  </w:num>
  <w:num w:numId="56">
    <w:abstractNumId w:val="26"/>
  </w:num>
  <w:num w:numId="57">
    <w:abstractNumId w:val="87"/>
  </w:num>
  <w:num w:numId="58">
    <w:abstractNumId w:val="34"/>
  </w:num>
  <w:num w:numId="59">
    <w:abstractNumId w:val="106"/>
  </w:num>
  <w:num w:numId="60">
    <w:abstractNumId w:val="65"/>
  </w:num>
  <w:num w:numId="61">
    <w:abstractNumId w:val="49"/>
  </w:num>
  <w:num w:numId="62">
    <w:abstractNumId w:val="50"/>
  </w:num>
  <w:num w:numId="63">
    <w:abstractNumId w:val="51"/>
  </w:num>
  <w:num w:numId="64">
    <w:abstractNumId w:val="17"/>
  </w:num>
  <w:num w:numId="65">
    <w:abstractNumId w:val="91"/>
  </w:num>
  <w:num w:numId="66">
    <w:abstractNumId w:val="60"/>
  </w:num>
  <w:num w:numId="67">
    <w:abstractNumId w:val="74"/>
  </w:num>
  <w:num w:numId="68">
    <w:abstractNumId w:val="103"/>
  </w:num>
  <w:num w:numId="69">
    <w:abstractNumId w:val="19"/>
  </w:num>
  <w:num w:numId="70">
    <w:abstractNumId w:val="84"/>
  </w:num>
  <w:num w:numId="71">
    <w:abstractNumId w:val="40"/>
  </w:num>
  <w:num w:numId="72">
    <w:abstractNumId w:val="43"/>
  </w:num>
  <w:num w:numId="73">
    <w:abstractNumId w:val="58"/>
  </w:num>
  <w:num w:numId="74">
    <w:abstractNumId w:val="110"/>
  </w:num>
  <w:num w:numId="75">
    <w:abstractNumId w:val="82"/>
  </w:num>
  <w:num w:numId="76">
    <w:abstractNumId w:val="64"/>
  </w:num>
  <w:num w:numId="77">
    <w:abstractNumId w:val="9"/>
  </w:num>
  <w:num w:numId="78">
    <w:abstractNumId w:val="88"/>
  </w:num>
  <w:num w:numId="79">
    <w:abstractNumId w:val="31"/>
  </w:num>
  <w:num w:numId="80">
    <w:abstractNumId w:val="5"/>
  </w:num>
  <w:num w:numId="81">
    <w:abstractNumId w:val="111"/>
  </w:num>
  <w:num w:numId="82">
    <w:abstractNumId w:val="46"/>
  </w:num>
  <w:num w:numId="83">
    <w:abstractNumId w:val="6"/>
  </w:num>
  <w:num w:numId="84">
    <w:abstractNumId w:val="67"/>
  </w:num>
  <w:num w:numId="85">
    <w:abstractNumId w:val="112"/>
  </w:num>
  <w:num w:numId="86">
    <w:abstractNumId w:val="120"/>
  </w:num>
  <w:num w:numId="87">
    <w:abstractNumId w:val="10"/>
  </w:num>
  <w:num w:numId="88">
    <w:abstractNumId w:val="92"/>
  </w:num>
  <w:num w:numId="89">
    <w:abstractNumId w:val="97"/>
  </w:num>
  <w:num w:numId="90">
    <w:abstractNumId w:val="14"/>
  </w:num>
  <w:num w:numId="91">
    <w:abstractNumId w:val="93"/>
  </w:num>
  <w:num w:numId="92">
    <w:abstractNumId w:val="33"/>
  </w:num>
  <w:num w:numId="93">
    <w:abstractNumId w:val="45"/>
  </w:num>
  <w:num w:numId="94">
    <w:abstractNumId w:val="59"/>
  </w:num>
  <w:num w:numId="95">
    <w:abstractNumId w:val="101"/>
  </w:num>
  <w:num w:numId="96">
    <w:abstractNumId w:val="115"/>
  </w:num>
  <w:num w:numId="97">
    <w:abstractNumId w:val="53"/>
  </w:num>
  <w:num w:numId="98">
    <w:abstractNumId w:val="62"/>
  </w:num>
  <w:num w:numId="99">
    <w:abstractNumId w:val="96"/>
  </w:num>
  <w:num w:numId="100">
    <w:abstractNumId w:val="35"/>
  </w:num>
  <w:num w:numId="101">
    <w:abstractNumId w:val="104"/>
  </w:num>
  <w:num w:numId="102">
    <w:abstractNumId w:val="57"/>
  </w:num>
  <w:num w:numId="103">
    <w:abstractNumId w:val="107"/>
  </w:num>
  <w:num w:numId="104">
    <w:abstractNumId w:val="37"/>
  </w:num>
  <w:num w:numId="105">
    <w:abstractNumId w:val="12"/>
  </w:num>
  <w:num w:numId="106">
    <w:abstractNumId w:val="73"/>
  </w:num>
  <w:num w:numId="107">
    <w:abstractNumId w:val="36"/>
  </w:num>
  <w:num w:numId="108">
    <w:abstractNumId w:val="79"/>
  </w:num>
  <w:num w:numId="109">
    <w:abstractNumId w:val="30"/>
  </w:num>
  <w:num w:numId="110">
    <w:abstractNumId w:val="29"/>
  </w:num>
  <w:num w:numId="111">
    <w:abstractNumId w:val="11"/>
  </w:num>
  <w:num w:numId="112">
    <w:abstractNumId w:val="80"/>
  </w:num>
  <w:num w:numId="113">
    <w:abstractNumId w:val="16"/>
  </w:num>
  <w:num w:numId="114">
    <w:abstractNumId w:val="90"/>
  </w:num>
  <w:num w:numId="115">
    <w:abstractNumId w:val="66"/>
  </w:num>
  <w:num w:numId="116">
    <w:abstractNumId w:val="24"/>
  </w:num>
  <w:num w:numId="117">
    <w:abstractNumId w:val="119"/>
  </w:num>
  <w:num w:numId="118">
    <w:abstractNumId w:val="68"/>
  </w:num>
  <w:num w:numId="119">
    <w:abstractNumId w:val="7"/>
  </w:num>
  <w:num w:numId="120">
    <w:abstractNumId w:val="72"/>
  </w:num>
  <w:num w:numId="121">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006E3"/>
    <w:rsid w:val="00027752"/>
    <w:rsid w:val="000300B7"/>
    <w:rsid w:val="000337A3"/>
    <w:rsid w:val="0003476A"/>
    <w:rsid w:val="000372D8"/>
    <w:rsid w:val="0004334E"/>
    <w:rsid w:val="00043564"/>
    <w:rsid w:val="00043A41"/>
    <w:rsid w:val="000443A5"/>
    <w:rsid w:val="00044C38"/>
    <w:rsid w:val="00052AC7"/>
    <w:rsid w:val="00053021"/>
    <w:rsid w:val="000558C0"/>
    <w:rsid w:val="0007688D"/>
    <w:rsid w:val="00081252"/>
    <w:rsid w:val="00084F35"/>
    <w:rsid w:val="0008506A"/>
    <w:rsid w:val="00085508"/>
    <w:rsid w:val="0008574F"/>
    <w:rsid w:val="000920B9"/>
    <w:rsid w:val="000A131B"/>
    <w:rsid w:val="000B0705"/>
    <w:rsid w:val="000B1DEE"/>
    <w:rsid w:val="000B2872"/>
    <w:rsid w:val="000B7C58"/>
    <w:rsid w:val="000C0EFB"/>
    <w:rsid w:val="000C4C1D"/>
    <w:rsid w:val="000C5288"/>
    <w:rsid w:val="000C573F"/>
    <w:rsid w:val="000D565F"/>
    <w:rsid w:val="000D746F"/>
    <w:rsid w:val="000E32A5"/>
    <w:rsid w:val="00100768"/>
    <w:rsid w:val="00104978"/>
    <w:rsid w:val="00104CF5"/>
    <w:rsid w:val="0010570B"/>
    <w:rsid w:val="00115519"/>
    <w:rsid w:val="00146810"/>
    <w:rsid w:val="001535E5"/>
    <w:rsid w:val="001544AC"/>
    <w:rsid w:val="00154FC3"/>
    <w:rsid w:val="001562A1"/>
    <w:rsid w:val="00157314"/>
    <w:rsid w:val="00161593"/>
    <w:rsid w:val="00170930"/>
    <w:rsid w:val="00173913"/>
    <w:rsid w:val="00173FD5"/>
    <w:rsid w:val="001771FB"/>
    <w:rsid w:val="00184860"/>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FA"/>
    <w:rsid w:val="001C69F1"/>
    <w:rsid w:val="001D0138"/>
    <w:rsid w:val="001E3355"/>
    <w:rsid w:val="001F24CA"/>
    <w:rsid w:val="001F2EEF"/>
    <w:rsid w:val="001F5A72"/>
    <w:rsid w:val="002036D1"/>
    <w:rsid w:val="00211509"/>
    <w:rsid w:val="002126FC"/>
    <w:rsid w:val="00212E2A"/>
    <w:rsid w:val="00224081"/>
    <w:rsid w:val="002302EA"/>
    <w:rsid w:val="00230C85"/>
    <w:rsid w:val="002425AB"/>
    <w:rsid w:val="00243A43"/>
    <w:rsid w:val="00244958"/>
    <w:rsid w:val="002502FC"/>
    <w:rsid w:val="00252FD9"/>
    <w:rsid w:val="00271944"/>
    <w:rsid w:val="00277FCD"/>
    <w:rsid w:val="00283F46"/>
    <w:rsid w:val="00295D74"/>
    <w:rsid w:val="002A3BDC"/>
    <w:rsid w:val="002A4968"/>
    <w:rsid w:val="002A5AD1"/>
    <w:rsid w:val="002C3C1E"/>
    <w:rsid w:val="002C580D"/>
    <w:rsid w:val="002D48E9"/>
    <w:rsid w:val="002D5065"/>
    <w:rsid w:val="002E2664"/>
    <w:rsid w:val="002F18D3"/>
    <w:rsid w:val="002F332E"/>
    <w:rsid w:val="00303021"/>
    <w:rsid w:val="00307518"/>
    <w:rsid w:val="00314E14"/>
    <w:rsid w:val="00336D56"/>
    <w:rsid w:val="00347985"/>
    <w:rsid w:val="0035436F"/>
    <w:rsid w:val="00354D27"/>
    <w:rsid w:val="0036163B"/>
    <w:rsid w:val="00371AED"/>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123D6"/>
    <w:rsid w:val="00512F47"/>
    <w:rsid w:val="00514FE6"/>
    <w:rsid w:val="0052497C"/>
    <w:rsid w:val="00524E9B"/>
    <w:rsid w:val="00530E48"/>
    <w:rsid w:val="00533896"/>
    <w:rsid w:val="00533BC7"/>
    <w:rsid w:val="00534146"/>
    <w:rsid w:val="00535F45"/>
    <w:rsid w:val="00551D40"/>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2E20"/>
    <w:rsid w:val="005B3B98"/>
    <w:rsid w:val="005B4491"/>
    <w:rsid w:val="005B5C13"/>
    <w:rsid w:val="005B6574"/>
    <w:rsid w:val="005C1034"/>
    <w:rsid w:val="005C75B7"/>
    <w:rsid w:val="005D4AD9"/>
    <w:rsid w:val="005D7EE2"/>
    <w:rsid w:val="005E2B44"/>
    <w:rsid w:val="00614199"/>
    <w:rsid w:val="00620405"/>
    <w:rsid w:val="00622E5B"/>
    <w:rsid w:val="006233D2"/>
    <w:rsid w:val="006348D8"/>
    <w:rsid w:val="00636C41"/>
    <w:rsid w:val="00644768"/>
    <w:rsid w:val="00646CBD"/>
    <w:rsid w:val="00656B1C"/>
    <w:rsid w:val="00661F29"/>
    <w:rsid w:val="006620E7"/>
    <w:rsid w:val="00666825"/>
    <w:rsid w:val="00666933"/>
    <w:rsid w:val="0067683F"/>
    <w:rsid w:val="00681D9F"/>
    <w:rsid w:val="006879C0"/>
    <w:rsid w:val="00694206"/>
    <w:rsid w:val="006A23A0"/>
    <w:rsid w:val="006A2752"/>
    <w:rsid w:val="006A6236"/>
    <w:rsid w:val="006A79AC"/>
    <w:rsid w:val="006B4DB5"/>
    <w:rsid w:val="006B6691"/>
    <w:rsid w:val="006D0612"/>
    <w:rsid w:val="006D23DB"/>
    <w:rsid w:val="006D3992"/>
    <w:rsid w:val="006D71E6"/>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206A8"/>
    <w:rsid w:val="00721CDB"/>
    <w:rsid w:val="00724F50"/>
    <w:rsid w:val="007322E6"/>
    <w:rsid w:val="00733D35"/>
    <w:rsid w:val="007377DE"/>
    <w:rsid w:val="00737D00"/>
    <w:rsid w:val="00740396"/>
    <w:rsid w:val="0074411D"/>
    <w:rsid w:val="00747F8B"/>
    <w:rsid w:val="00752922"/>
    <w:rsid w:val="007562BA"/>
    <w:rsid w:val="00761333"/>
    <w:rsid w:val="00761A57"/>
    <w:rsid w:val="00784AD7"/>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497D"/>
    <w:rsid w:val="00806DB3"/>
    <w:rsid w:val="00814377"/>
    <w:rsid w:val="0082189C"/>
    <w:rsid w:val="00823474"/>
    <w:rsid w:val="00827C3B"/>
    <w:rsid w:val="00830EC8"/>
    <w:rsid w:val="00835642"/>
    <w:rsid w:val="00836CF7"/>
    <w:rsid w:val="00843074"/>
    <w:rsid w:val="00846E3B"/>
    <w:rsid w:val="0085034A"/>
    <w:rsid w:val="0085036A"/>
    <w:rsid w:val="00854E39"/>
    <w:rsid w:val="00865452"/>
    <w:rsid w:val="0087068F"/>
    <w:rsid w:val="008775E5"/>
    <w:rsid w:val="008836A4"/>
    <w:rsid w:val="00892774"/>
    <w:rsid w:val="00895415"/>
    <w:rsid w:val="00897839"/>
    <w:rsid w:val="008A6FF7"/>
    <w:rsid w:val="008B09C1"/>
    <w:rsid w:val="008B6317"/>
    <w:rsid w:val="008B7FA2"/>
    <w:rsid w:val="008C0757"/>
    <w:rsid w:val="008C1227"/>
    <w:rsid w:val="008C3FFF"/>
    <w:rsid w:val="008D69E6"/>
    <w:rsid w:val="008E0BF1"/>
    <w:rsid w:val="008E0C2D"/>
    <w:rsid w:val="008E4A6A"/>
    <w:rsid w:val="008E55D9"/>
    <w:rsid w:val="008E71F7"/>
    <w:rsid w:val="008F26ED"/>
    <w:rsid w:val="008F4489"/>
    <w:rsid w:val="009003FB"/>
    <w:rsid w:val="009073E0"/>
    <w:rsid w:val="00907528"/>
    <w:rsid w:val="00907D73"/>
    <w:rsid w:val="00914BE9"/>
    <w:rsid w:val="00922DF1"/>
    <w:rsid w:val="00936581"/>
    <w:rsid w:val="00942858"/>
    <w:rsid w:val="0094692F"/>
    <w:rsid w:val="00946F9C"/>
    <w:rsid w:val="00951A9B"/>
    <w:rsid w:val="00960E91"/>
    <w:rsid w:val="00963F2F"/>
    <w:rsid w:val="009656E1"/>
    <w:rsid w:val="00971D04"/>
    <w:rsid w:val="009721B4"/>
    <w:rsid w:val="00972872"/>
    <w:rsid w:val="00975CE6"/>
    <w:rsid w:val="00980B24"/>
    <w:rsid w:val="00984A6E"/>
    <w:rsid w:val="00987B87"/>
    <w:rsid w:val="00990FC9"/>
    <w:rsid w:val="00991E73"/>
    <w:rsid w:val="00993633"/>
    <w:rsid w:val="00996B3B"/>
    <w:rsid w:val="009A1BF8"/>
    <w:rsid w:val="009A1D0E"/>
    <w:rsid w:val="009A1EF9"/>
    <w:rsid w:val="009A2C64"/>
    <w:rsid w:val="009A5837"/>
    <w:rsid w:val="009A6313"/>
    <w:rsid w:val="009C0C73"/>
    <w:rsid w:val="009C484C"/>
    <w:rsid w:val="009D4D80"/>
    <w:rsid w:val="009D5902"/>
    <w:rsid w:val="009D7639"/>
    <w:rsid w:val="009F0A4C"/>
    <w:rsid w:val="009F29E9"/>
    <w:rsid w:val="009F657D"/>
    <w:rsid w:val="00A06D44"/>
    <w:rsid w:val="00A06E6E"/>
    <w:rsid w:val="00A1154A"/>
    <w:rsid w:val="00A16F06"/>
    <w:rsid w:val="00A23C57"/>
    <w:rsid w:val="00A3747F"/>
    <w:rsid w:val="00A37EC1"/>
    <w:rsid w:val="00A5277D"/>
    <w:rsid w:val="00A52E65"/>
    <w:rsid w:val="00A54249"/>
    <w:rsid w:val="00A56082"/>
    <w:rsid w:val="00A575CC"/>
    <w:rsid w:val="00A66A5C"/>
    <w:rsid w:val="00A730EF"/>
    <w:rsid w:val="00A75D1B"/>
    <w:rsid w:val="00A76B67"/>
    <w:rsid w:val="00A77162"/>
    <w:rsid w:val="00A8742C"/>
    <w:rsid w:val="00A9442E"/>
    <w:rsid w:val="00AA3150"/>
    <w:rsid w:val="00AA4B7E"/>
    <w:rsid w:val="00AA7A56"/>
    <w:rsid w:val="00AB2F90"/>
    <w:rsid w:val="00AD4F9D"/>
    <w:rsid w:val="00AD61BC"/>
    <w:rsid w:val="00AD7EC1"/>
    <w:rsid w:val="00AE3ED8"/>
    <w:rsid w:val="00AF0827"/>
    <w:rsid w:val="00AF5BC3"/>
    <w:rsid w:val="00B070D1"/>
    <w:rsid w:val="00B12305"/>
    <w:rsid w:val="00B129AB"/>
    <w:rsid w:val="00B12DF6"/>
    <w:rsid w:val="00B14875"/>
    <w:rsid w:val="00B22844"/>
    <w:rsid w:val="00B25E52"/>
    <w:rsid w:val="00B31F5F"/>
    <w:rsid w:val="00B4072A"/>
    <w:rsid w:val="00B527B6"/>
    <w:rsid w:val="00B53D82"/>
    <w:rsid w:val="00B66F51"/>
    <w:rsid w:val="00B73CB9"/>
    <w:rsid w:val="00B74920"/>
    <w:rsid w:val="00B844A0"/>
    <w:rsid w:val="00B863D7"/>
    <w:rsid w:val="00B870F6"/>
    <w:rsid w:val="00B911D3"/>
    <w:rsid w:val="00B92E00"/>
    <w:rsid w:val="00B92F30"/>
    <w:rsid w:val="00BA7106"/>
    <w:rsid w:val="00BB546F"/>
    <w:rsid w:val="00BD22DD"/>
    <w:rsid w:val="00BD2BC3"/>
    <w:rsid w:val="00BD521F"/>
    <w:rsid w:val="00BE3694"/>
    <w:rsid w:val="00BE636D"/>
    <w:rsid w:val="00BF0E9C"/>
    <w:rsid w:val="00BF3368"/>
    <w:rsid w:val="00BF4510"/>
    <w:rsid w:val="00C0551A"/>
    <w:rsid w:val="00C0576C"/>
    <w:rsid w:val="00C11D87"/>
    <w:rsid w:val="00C1697F"/>
    <w:rsid w:val="00C21643"/>
    <w:rsid w:val="00C24D68"/>
    <w:rsid w:val="00C27DF1"/>
    <w:rsid w:val="00C3120A"/>
    <w:rsid w:val="00C3721C"/>
    <w:rsid w:val="00C45AFE"/>
    <w:rsid w:val="00C510E1"/>
    <w:rsid w:val="00C62BFA"/>
    <w:rsid w:val="00C76275"/>
    <w:rsid w:val="00C76CFE"/>
    <w:rsid w:val="00C778A7"/>
    <w:rsid w:val="00C959C4"/>
    <w:rsid w:val="00C95E67"/>
    <w:rsid w:val="00C95FE7"/>
    <w:rsid w:val="00CA2D3D"/>
    <w:rsid w:val="00CA4E96"/>
    <w:rsid w:val="00CB059B"/>
    <w:rsid w:val="00CC0A4A"/>
    <w:rsid w:val="00CC5B0A"/>
    <w:rsid w:val="00CD0B20"/>
    <w:rsid w:val="00D00334"/>
    <w:rsid w:val="00D0689E"/>
    <w:rsid w:val="00D162D5"/>
    <w:rsid w:val="00D175EC"/>
    <w:rsid w:val="00D209B2"/>
    <w:rsid w:val="00D226A0"/>
    <w:rsid w:val="00D22E43"/>
    <w:rsid w:val="00D23DC1"/>
    <w:rsid w:val="00D23E18"/>
    <w:rsid w:val="00D24609"/>
    <w:rsid w:val="00D37060"/>
    <w:rsid w:val="00D44B29"/>
    <w:rsid w:val="00D51DE7"/>
    <w:rsid w:val="00D91389"/>
    <w:rsid w:val="00DA3FE2"/>
    <w:rsid w:val="00DA5193"/>
    <w:rsid w:val="00DB7B7B"/>
    <w:rsid w:val="00DB7F36"/>
    <w:rsid w:val="00DC0213"/>
    <w:rsid w:val="00DD6A89"/>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1761"/>
    <w:rsid w:val="00E41EF8"/>
    <w:rsid w:val="00E4501D"/>
    <w:rsid w:val="00E46004"/>
    <w:rsid w:val="00E50942"/>
    <w:rsid w:val="00E573B4"/>
    <w:rsid w:val="00E609EC"/>
    <w:rsid w:val="00E61EA3"/>
    <w:rsid w:val="00E67A40"/>
    <w:rsid w:val="00E72555"/>
    <w:rsid w:val="00E76F33"/>
    <w:rsid w:val="00E80B6A"/>
    <w:rsid w:val="00E81B51"/>
    <w:rsid w:val="00E825D0"/>
    <w:rsid w:val="00E85D29"/>
    <w:rsid w:val="00E861DE"/>
    <w:rsid w:val="00E86350"/>
    <w:rsid w:val="00E864A3"/>
    <w:rsid w:val="00E92224"/>
    <w:rsid w:val="00E94563"/>
    <w:rsid w:val="00EA219D"/>
    <w:rsid w:val="00EA45DE"/>
    <w:rsid w:val="00EA7CA4"/>
    <w:rsid w:val="00EB1EE5"/>
    <w:rsid w:val="00EB25FB"/>
    <w:rsid w:val="00EB27BF"/>
    <w:rsid w:val="00EB2FDE"/>
    <w:rsid w:val="00EC3121"/>
    <w:rsid w:val="00EC52B0"/>
    <w:rsid w:val="00EC6E1C"/>
    <w:rsid w:val="00ED3D5F"/>
    <w:rsid w:val="00ED5B43"/>
    <w:rsid w:val="00EE1E56"/>
    <w:rsid w:val="00EE733C"/>
    <w:rsid w:val="00EE74F7"/>
    <w:rsid w:val="00EF203A"/>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6F0B"/>
    <w:rsid w:val="00F82459"/>
    <w:rsid w:val="00F8644C"/>
    <w:rsid w:val="00FA2644"/>
    <w:rsid w:val="00FA5C02"/>
    <w:rsid w:val="00FB3B17"/>
    <w:rsid w:val="00FC044D"/>
    <w:rsid w:val="00FC2A25"/>
    <w:rsid w:val="00FD167C"/>
    <w:rsid w:val="00FD42B8"/>
    <w:rsid w:val="00FD7F58"/>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D851203D-54F9-4F71-A3DE-C22C137D1A02}" srcId="{FF73FF26-37C0-4E01-884A-3E17B49E8170}" destId="{CBC9A174-1BC1-46F7-95C8-E115A807617F}" srcOrd="0" destOrd="0" parTransId="{F0990B68-F147-4DEF-AC95-F1892B1836C6}" sibTransId="{A8E321DC-55A9-4E88-AF6E-842F53E5E01C}"/>
    <dgm:cxn modelId="{1E74F621-3B0B-49A9-8E6C-8A40DB5F302A}" type="presOf" srcId="{AEFA6D24-251F-437C-A32C-D78C832FE421}" destId="{A2886823-DB14-4968-BBC3-9B3FC25E9D8C}"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72A63145-78E9-48EE-B74A-339DDFF43873}" srcId="{FF73FF26-37C0-4E01-884A-3E17B49E8170}" destId="{AEFA6D24-251F-437C-A32C-D78C832FE421}" srcOrd="1" destOrd="0" parTransId="{F391E8DC-AFCE-4FEA-888F-294EC65B0353}" sibTransId="{D1B622CB-5AAF-45B7-84CC-6F50C1BF4BDD}"/>
    <dgm:cxn modelId="{65BD72FD-B108-4F60-A466-6AA0934560D8}" type="presOf" srcId="{1DC16EA1-FFD0-4888-95D2-50253175261F}" destId="{A5C3D8DF-A1EA-4ACD-998D-095117C1DD9A}" srcOrd="0" destOrd="0" presId="urn:microsoft.com/office/officeart/2005/8/layout/pyramid4"/>
    <dgm:cxn modelId="{4B9A0780-AED9-48CA-928D-D10ACF3F8BF2}" type="presOf" srcId="{FF73FF26-37C0-4E01-884A-3E17B49E8170}" destId="{6246E060-2049-4F6C-BD05-3839783C10FD}" srcOrd="0" destOrd="0" presId="urn:microsoft.com/office/officeart/2005/8/layout/pyramid4"/>
    <dgm:cxn modelId="{66C33394-C4C5-4776-AFEE-ABA5073EC7E0}" type="presOf" srcId="{CBC9A174-1BC1-46F7-95C8-E115A807617F}" destId="{4DF344FD-9ADB-4A6D-9DCD-D31C62C44D3A}"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4AFC9560-856F-49D1-BAF2-85EF22C06C14}" type="presOf" srcId="{9FA809C9-D972-43A1-BA10-B4BEF15FE6F5}" destId="{D4E71166-26E8-4EF9-9486-92B810B28144}" srcOrd="0" destOrd="0" presId="urn:microsoft.com/office/officeart/2005/8/layout/pyramid4"/>
    <dgm:cxn modelId="{ACD5126A-5C9D-4653-9E32-2E6CFDF34DB0}" type="presParOf" srcId="{6246E060-2049-4F6C-BD05-3839783C10FD}" destId="{4DF344FD-9ADB-4A6D-9DCD-D31C62C44D3A}" srcOrd="0" destOrd="0" presId="urn:microsoft.com/office/officeart/2005/8/layout/pyramid4"/>
    <dgm:cxn modelId="{0F1AFF65-4EAB-4489-A6E4-8C7FC786347A}" type="presParOf" srcId="{6246E060-2049-4F6C-BD05-3839783C10FD}" destId="{A2886823-DB14-4968-BBC3-9B3FC25E9D8C}" srcOrd="1" destOrd="0" presId="urn:microsoft.com/office/officeart/2005/8/layout/pyramid4"/>
    <dgm:cxn modelId="{CFF0F1EF-0D1D-49A9-92A2-7C543CE0A248}" type="presParOf" srcId="{6246E060-2049-4F6C-BD05-3839783C10FD}" destId="{A5C3D8DF-A1EA-4ACD-998D-095117C1DD9A}" srcOrd="2" destOrd="0" presId="urn:microsoft.com/office/officeart/2005/8/layout/pyramid4"/>
    <dgm:cxn modelId="{821E65EA-3A1E-4C9C-850E-6C9036457DE1}"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88BE25F4-25BA-4B03-B35E-91A02FCAF6BB}" srcId="{7487FE3C-C031-4914-87F0-12FAE7F582ED}" destId="{09CCD2D2-F3E5-4006-978C-6D11F082F3F9}" srcOrd="0" destOrd="0" parTransId="{D3A9F262-93FD-49B9-917A-4ACE6F769DA3}" sibTransId="{4BC96E2F-D293-4A14-A50D-8FEAB94C86A4}"/>
    <dgm:cxn modelId="{EFEAB4B6-292D-4F69-8564-D75961C9EF9F}" srcId="{12AF0697-D9A0-4D33-931A-97CB55C9A105}" destId="{93511329-1255-4B5F-A246-B16083F7BE6F}" srcOrd="0" destOrd="0" parTransId="{D63CE4DA-F387-41C7-AE48-5FBD290AD806}" sibTransId="{836BE0A5-D6E8-4982-BBF1-757B2C5420D2}"/>
    <dgm:cxn modelId="{85DD7029-1A85-4B7B-BC59-6174D0F6A9A4}" srcId="{12AF0697-D9A0-4D33-931A-97CB55C9A105}" destId="{7487FE3C-C031-4914-87F0-12FAE7F582ED}" srcOrd="1" destOrd="0" parTransId="{3B221F5F-B5DE-4677-B131-3A3C0A7871F5}" sibTransId="{728CB2BD-4C42-4EBF-B2DD-2D00C262ACD0}"/>
    <dgm:cxn modelId="{B1D1891F-5DA4-4D7B-9C89-76E89CFB8512}" type="presOf" srcId="{93511329-1255-4B5F-A246-B16083F7BE6F}" destId="{B09EC557-2349-4B90-85C7-78AB018E3ED6}" srcOrd="0" destOrd="0" presId="urn:microsoft.com/office/officeart/2005/8/layout/chevron2"/>
    <dgm:cxn modelId="{989E77F7-A048-449D-B655-F0E18340EB57}" type="presOf" srcId="{5C74FF4B-250E-418D-BF54-839B11CEA31A}" destId="{EBF91BFF-E692-4F3A-83B1-37222DDCA517}"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E4B875D6-FAC1-4E6C-9F54-14B92F077709}" type="presOf" srcId="{13180B76-E0D8-4BE2-A12D-4B86F8A9EDC1}" destId="{67DD6F40-D6F3-45D5-9E1F-172DEEA5446D}" srcOrd="0" destOrd="0" presId="urn:microsoft.com/office/officeart/2005/8/layout/chevron2"/>
    <dgm:cxn modelId="{1B939E65-3713-48F3-B2BD-EC256F625F31}" srcId="{12AF0697-D9A0-4D33-931A-97CB55C9A105}" destId="{13180B76-E0D8-4BE2-A12D-4B86F8A9EDC1}" srcOrd="2" destOrd="0" parTransId="{C1EDB425-A3CF-4F5A-AACC-0106F7859EE4}" sibTransId="{1F58BD40-2662-4AC4-9B9B-8E15EF7DE649}"/>
    <dgm:cxn modelId="{C067EB34-9B66-4E9D-8BA1-81C30AA7AC3B}" srcId="{93511329-1255-4B5F-A246-B16083F7BE6F}" destId="{5C74FF4B-250E-418D-BF54-839B11CEA31A}" srcOrd="0" destOrd="0" parTransId="{C78E6BC0-9CED-474A-9546-08F0BFDE76C5}" sibTransId="{5C97047D-9310-4532-AFB6-32F8A03496E5}"/>
    <dgm:cxn modelId="{C46D1BF2-1675-4858-9F74-76AD9A0F0331}" srcId="{7487FE3C-C031-4914-87F0-12FAE7F582ED}" destId="{F2696C3B-C990-4B86-A86D-8E4E5547A7BF}" srcOrd="1" destOrd="0" parTransId="{3C6AAD52-B332-4E24-B981-5FC8BAE716E8}" sibTransId="{4470B3D1-722C-47D9-8EE3-E1F746BDDA85}"/>
    <dgm:cxn modelId="{240D0E4E-80A3-412F-AE14-492EE3927C4E}" type="presOf" srcId="{F2696C3B-C990-4B86-A86D-8E4E5547A7BF}" destId="{F727E735-35AF-4E72-9EFF-70744AD97874}" srcOrd="0" destOrd="1" presId="urn:microsoft.com/office/officeart/2005/8/layout/chevron2"/>
    <dgm:cxn modelId="{467AE400-A4E1-441F-ADE7-C280D8864E56}" type="presOf" srcId="{09CCD2D2-F3E5-4006-978C-6D11F082F3F9}" destId="{F727E735-35AF-4E72-9EFF-70744AD97874}" srcOrd="0" destOrd="0" presId="urn:microsoft.com/office/officeart/2005/8/layout/chevron2"/>
    <dgm:cxn modelId="{7AC96A95-C2CB-4101-84A9-68403D80831C}" type="presOf" srcId="{7487FE3C-C031-4914-87F0-12FAE7F582ED}" destId="{B8FFAA07-3DC3-47AB-A4D8-E19BB6EB7EB4}" srcOrd="0" destOrd="0" presId="urn:microsoft.com/office/officeart/2005/8/layout/chevron2"/>
    <dgm:cxn modelId="{F06D1A65-D360-4A7F-A425-3C2FC54D6393}" type="presOf" srcId="{CF6D8B48-956C-4B78-96DD-C55420BCEA1E}" destId="{7F3BD1B0-E82A-404A-BF05-73984F21DA8B}" srcOrd="0" destOrd="0" presId="urn:microsoft.com/office/officeart/2005/8/layout/chevron2"/>
    <dgm:cxn modelId="{9774CB07-3C7A-46B9-80D9-28B86FA3F29B}" type="presOf" srcId="{12AF0697-D9A0-4D33-931A-97CB55C9A105}" destId="{F7BA43D6-DAEF-4327-B283-7A0F8FF671E7}" srcOrd="0" destOrd="0" presId="urn:microsoft.com/office/officeart/2005/8/layout/chevron2"/>
    <dgm:cxn modelId="{6D570ED2-B780-48DE-B479-12684C5905BB}" type="presParOf" srcId="{F7BA43D6-DAEF-4327-B283-7A0F8FF671E7}" destId="{3686DFC8-3557-4874-B06D-0B1E9E977F2C}" srcOrd="0" destOrd="0" presId="urn:microsoft.com/office/officeart/2005/8/layout/chevron2"/>
    <dgm:cxn modelId="{437E9BF3-8205-4026-B835-7D33293B15E1}" type="presParOf" srcId="{3686DFC8-3557-4874-B06D-0B1E9E977F2C}" destId="{B09EC557-2349-4B90-85C7-78AB018E3ED6}" srcOrd="0" destOrd="0" presId="urn:microsoft.com/office/officeart/2005/8/layout/chevron2"/>
    <dgm:cxn modelId="{B7F72D63-BD3F-464A-9F58-C7507D3478FC}" type="presParOf" srcId="{3686DFC8-3557-4874-B06D-0B1E9E977F2C}" destId="{EBF91BFF-E692-4F3A-83B1-37222DDCA517}" srcOrd="1" destOrd="0" presId="urn:microsoft.com/office/officeart/2005/8/layout/chevron2"/>
    <dgm:cxn modelId="{F4BDA160-A454-4522-852D-33BA3FE9EEEF}" type="presParOf" srcId="{F7BA43D6-DAEF-4327-B283-7A0F8FF671E7}" destId="{83CC4263-FCF1-4865-B9DA-66B22B506406}" srcOrd="1" destOrd="0" presId="urn:microsoft.com/office/officeart/2005/8/layout/chevron2"/>
    <dgm:cxn modelId="{C2E336F0-0976-4856-9B52-146C74A99C4D}" type="presParOf" srcId="{F7BA43D6-DAEF-4327-B283-7A0F8FF671E7}" destId="{A29BBDB2-45C9-4259-A710-DC9027E97F7A}" srcOrd="2" destOrd="0" presId="urn:microsoft.com/office/officeart/2005/8/layout/chevron2"/>
    <dgm:cxn modelId="{E553734F-D203-47B5-A7FA-7DDC987ECE79}" type="presParOf" srcId="{A29BBDB2-45C9-4259-A710-DC9027E97F7A}" destId="{B8FFAA07-3DC3-47AB-A4D8-E19BB6EB7EB4}" srcOrd="0" destOrd="0" presId="urn:microsoft.com/office/officeart/2005/8/layout/chevron2"/>
    <dgm:cxn modelId="{43CE5771-B4C5-42C3-A730-62F6C348AE90}" type="presParOf" srcId="{A29BBDB2-45C9-4259-A710-DC9027E97F7A}" destId="{F727E735-35AF-4E72-9EFF-70744AD97874}" srcOrd="1" destOrd="0" presId="urn:microsoft.com/office/officeart/2005/8/layout/chevron2"/>
    <dgm:cxn modelId="{DE370F81-AD20-4BB5-B5AD-5D975AE3AD05}" type="presParOf" srcId="{F7BA43D6-DAEF-4327-B283-7A0F8FF671E7}" destId="{65FDBE99-2851-492C-9FCF-43BB13380F1C}" srcOrd="3" destOrd="0" presId="urn:microsoft.com/office/officeart/2005/8/layout/chevron2"/>
    <dgm:cxn modelId="{209F1F28-9F56-4BAA-8144-642F0BBA1C42}" type="presParOf" srcId="{F7BA43D6-DAEF-4327-B283-7A0F8FF671E7}" destId="{ECE9CD77-8258-4B65-AE34-623CC54CA677}" srcOrd="4" destOrd="0" presId="urn:microsoft.com/office/officeart/2005/8/layout/chevron2"/>
    <dgm:cxn modelId="{3D4A3EA6-3518-43D6-92B6-B93CCB60EDCB}" type="presParOf" srcId="{ECE9CD77-8258-4B65-AE34-623CC54CA677}" destId="{67DD6F40-D6F3-45D5-9E1F-172DEEA5446D}" srcOrd="0" destOrd="0" presId="urn:microsoft.com/office/officeart/2005/8/layout/chevron2"/>
    <dgm:cxn modelId="{6ACD6F03-04A7-4242-BEAF-539CE5669CF4}"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5285-2D35-4808-A6EE-D375604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39355</Words>
  <Characters>224324</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michelle_castelo1</cp:lastModifiedBy>
  <cp:revision>2</cp:revision>
  <cp:lastPrinted>2014-02-19T04:53:00Z</cp:lastPrinted>
  <dcterms:created xsi:type="dcterms:W3CDTF">2014-03-19T22:32:00Z</dcterms:created>
  <dcterms:modified xsi:type="dcterms:W3CDTF">2014-03-19T22:32:00Z</dcterms:modified>
</cp:coreProperties>
</file>