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5" w:rsidRPr="00EB059F" w:rsidRDefault="00BB37BA">
      <w:pPr>
        <w:rPr>
          <w:rFonts w:ascii="Arial" w:hAnsi="Arial" w:cs="Arial"/>
          <w:szCs w:val="18"/>
        </w:rPr>
      </w:pPr>
      <w:r w:rsidRPr="00EB059F">
        <w:rPr>
          <w:rFonts w:ascii="Arial" w:hAnsi="Arial" w:cs="Arial"/>
          <w:szCs w:val="18"/>
        </w:rPr>
        <w:t>Book</w:t>
      </w:r>
      <w:r w:rsidRPr="00EB059F">
        <w:rPr>
          <w:rFonts w:ascii="Arial" w:hAnsi="Arial" w:cs="Arial"/>
          <w:szCs w:val="18"/>
        </w:rPr>
        <w:tab/>
      </w:r>
      <w:r w:rsidRPr="00EB059F">
        <w:rPr>
          <w:rFonts w:ascii="Arial" w:hAnsi="Arial" w:cs="Arial"/>
          <w:szCs w:val="18"/>
        </w:rPr>
        <w:tab/>
        <w:t>VCCCD Board Policy Manual</w:t>
      </w:r>
    </w:p>
    <w:p w:rsidR="00BB37BA" w:rsidRPr="00EB059F" w:rsidRDefault="00BB37BA">
      <w:pPr>
        <w:rPr>
          <w:rFonts w:ascii="Arial" w:hAnsi="Arial" w:cs="Arial"/>
          <w:szCs w:val="18"/>
        </w:rPr>
      </w:pPr>
    </w:p>
    <w:p w:rsidR="00BB37BA" w:rsidRPr="00EB059F" w:rsidRDefault="00BB37BA">
      <w:pPr>
        <w:rPr>
          <w:rFonts w:ascii="Arial" w:hAnsi="Arial" w:cs="Arial"/>
          <w:szCs w:val="18"/>
        </w:rPr>
      </w:pPr>
      <w:r w:rsidRPr="00EB059F">
        <w:rPr>
          <w:rFonts w:ascii="Arial" w:hAnsi="Arial" w:cs="Arial"/>
          <w:szCs w:val="18"/>
        </w:rPr>
        <w:t>Section</w:t>
      </w:r>
      <w:r w:rsidRPr="00EB059F">
        <w:rPr>
          <w:rFonts w:ascii="Arial" w:hAnsi="Arial" w:cs="Arial"/>
          <w:szCs w:val="18"/>
        </w:rPr>
        <w:tab/>
      </w:r>
      <w:r w:rsidRPr="00EB059F">
        <w:rPr>
          <w:rFonts w:ascii="Arial" w:hAnsi="Arial" w:cs="Arial"/>
          <w:szCs w:val="18"/>
        </w:rPr>
        <w:tab/>
        <w:t>Chapter 4 Academic Affairs</w:t>
      </w:r>
    </w:p>
    <w:p w:rsidR="00BB37BA" w:rsidRPr="00EB059F" w:rsidRDefault="00BB37BA">
      <w:pPr>
        <w:rPr>
          <w:rFonts w:ascii="Arial" w:hAnsi="Arial" w:cs="Arial"/>
          <w:szCs w:val="18"/>
        </w:rPr>
      </w:pPr>
    </w:p>
    <w:p w:rsidR="00BB37BA" w:rsidRPr="00EB059F" w:rsidRDefault="00BB37BA">
      <w:pPr>
        <w:rPr>
          <w:rFonts w:ascii="Arial" w:hAnsi="Arial" w:cs="Arial"/>
          <w:szCs w:val="18"/>
        </w:rPr>
      </w:pPr>
      <w:r w:rsidRPr="00EB059F">
        <w:rPr>
          <w:rFonts w:ascii="Arial" w:hAnsi="Arial" w:cs="Arial"/>
          <w:szCs w:val="18"/>
        </w:rPr>
        <w:t>Title</w:t>
      </w:r>
      <w:r w:rsidRPr="00EB059F">
        <w:rPr>
          <w:rFonts w:ascii="Arial" w:hAnsi="Arial" w:cs="Arial"/>
          <w:szCs w:val="18"/>
        </w:rPr>
        <w:tab/>
      </w:r>
      <w:r w:rsidRPr="00EB059F">
        <w:rPr>
          <w:rFonts w:ascii="Arial" w:hAnsi="Arial" w:cs="Arial"/>
          <w:szCs w:val="18"/>
        </w:rPr>
        <w:tab/>
        <w:t>BP 4300 FIELD TRIP AND EXCURSIONS</w:t>
      </w:r>
    </w:p>
    <w:p w:rsidR="00BB37BA" w:rsidRPr="00EB059F" w:rsidRDefault="00BB37BA">
      <w:pPr>
        <w:rPr>
          <w:rFonts w:ascii="Arial" w:hAnsi="Arial" w:cs="Arial"/>
          <w:szCs w:val="18"/>
        </w:rPr>
      </w:pPr>
    </w:p>
    <w:p w:rsidR="00BB37BA" w:rsidRPr="00EB059F" w:rsidRDefault="00BB37BA">
      <w:pPr>
        <w:rPr>
          <w:rFonts w:ascii="Arial" w:hAnsi="Arial" w:cs="Arial"/>
          <w:szCs w:val="18"/>
        </w:rPr>
      </w:pPr>
      <w:r w:rsidRPr="00EB059F">
        <w:rPr>
          <w:rFonts w:ascii="Arial" w:hAnsi="Arial" w:cs="Arial"/>
          <w:szCs w:val="18"/>
        </w:rPr>
        <w:t>Number</w:t>
      </w:r>
      <w:r w:rsidR="00D22D04" w:rsidRPr="00EB059F">
        <w:rPr>
          <w:rFonts w:ascii="Arial" w:hAnsi="Arial" w:cs="Arial"/>
          <w:szCs w:val="18"/>
        </w:rPr>
        <w:tab/>
      </w:r>
      <w:r w:rsidRPr="00EB059F">
        <w:rPr>
          <w:rFonts w:ascii="Arial" w:hAnsi="Arial" w:cs="Arial"/>
          <w:szCs w:val="18"/>
        </w:rPr>
        <w:tab/>
        <w:t>BP 4300</w:t>
      </w:r>
    </w:p>
    <w:p w:rsidR="00BB37BA" w:rsidRPr="00EB059F" w:rsidRDefault="00BB37BA">
      <w:pPr>
        <w:rPr>
          <w:rFonts w:ascii="Arial" w:hAnsi="Arial" w:cs="Arial"/>
          <w:szCs w:val="18"/>
        </w:rPr>
      </w:pPr>
    </w:p>
    <w:p w:rsidR="00BB37BA" w:rsidRPr="00EB059F" w:rsidRDefault="00BB37BA">
      <w:pPr>
        <w:rPr>
          <w:rFonts w:ascii="Arial" w:hAnsi="Arial" w:cs="Arial"/>
          <w:szCs w:val="18"/>
        </w:rPr>
      </w:pPr>
      <w:r w:rsidRPr="00EB059F">
        <w:rPr>
          <w:rFonts w:ascii="Arial" w:hAnsi="Arial" w:cs="Arial"/>
          <w:szCs w:val="18"/>
        </w:rPr>
        <w:t>Status</w:t>
      </w:r>
      <w:r w:rsidRPr="00EB059F">
        <w:rPr>
          <w:rFonts w:ascii="Arial" w:hAnsi="Arial" w:cs="Arial"/>
          <w:szCs w:val="18"/>
        </w:rPr>
        <w:tab/>
      </w:r>
      <w:r w:rsidRPr="00EB059F">
        <w:rPr>
          <w:rFonts w:ascii="Arial" w:hAnsi="Arial" w:cs="Arial"/>
          <w:szCs w:val="18"/>
        </w:rPr>
        <w:tab/>
        <w:t>Active</w:t>
      </w:r>
    </w:p>
    <w:p w:rsidR="00BB37BA" w:rsidRPr="00EB059F" w:rsidRDefault="00BB37BA">
      <w:pPr>
        <w:rPr>
          <w:rFonts w:ascii="Arial" w:hAnsi="Arial" w:cs="Arial"/>
          <w:szCs w:val="18"/>
        </w:rPr>
      </w:pPr>
    </w:p>
    <w:p w:rsidR="00BB37BA" w:rsidRPr="00EB059F" w:rsidRDefault="00BB37BA">
      <w:pPr>
        <w:rPr>
          <w:rFonts w:ascii="Arial" w:hAnsi="Arial" w:cs="Arial"/>
          <w:szCs w:val="18"/>
          <w:u w:val="single"/>
        </w:rPr>
      </w:pPr>
      <w:r w:rsidRPr="00EB059F">
        <w:rPr>
          <w:rFonts w:ascii="Arial" w:hAnsi="Arial" w:cs="Arial"/>
          <w:szCs w:val="18"/>
        </w:rPr>
        <w:t>Legal</w:t>
      </w:r>
      <w:r w:rsidRPr="00EB059F">
        <w:rPr>
          <w:rFonts w:ascii="Arial" w:hAnsi="Arial" w:cs="Arial"/>
          <w:szCs w:val="18"/>
        </w:rPr>
        <w:tab/>
      </w:r>
      <w:r w:rsidRPr="00EB059F">
        <w:rPr>
          <w:rFonts w:ascii="Arial" w:hAnsi="Arial" w:cs="Arial"/>
          <w:szCs w:val="18"/>
        </w:rPr>
        <w:tab/>
        <w:t xml:space="preserve">Title 5, Section </w:t>
      </w:r>
      <w:r w:rsidRPr="00EB059F">
        <w:rPr>
          <w:rFonts w:ascii="Arial" w:hAnsi="Arial" w:cs="Arial"/>
          <w:strike/>
          <w:szCs w:val="18"/>
        </w:rPr>
        <w:t>55450</w:t>
      </w:r>
      <w:r w:rsidR="00FE4442" w:rsidRPr="00EB059F">
        <w:rPr>
          <w:rFonts w:ascii="Arial" w:hAnsi="Arial" w:cs="Arial"/>
          <w:szCs w:val="18"/>
        </w:rPr>
        <w:t xml:space="preserve"> </w:t>
      </w:r>
      <w:r w:rsidR="00FE4442" w:rsidRPr="00EB059F">
        <w:rPr>
          <w:rFonts w:ascii="Arial" w:hAnsi="Arial" w:cs="Arial"/>
          <w:szCs w:val="18"/>
          <w:u w:val="single"/>
        </w:rPr>
        <w:t>55220</w:t>
      </w:r>
    </w:p>
    <w:p w:rsidR="00BB37BA" w:rsidRPr="00EB059F" w:rsidRDefault="00BB37BA">
      <w:pPr>
        <w:rPr>
          <w:rFonts w:ascii="Arial" w:hAnsi="Arial" w:cs="Arial"/>
          <w:szCs w:val="18"/>
        </w:rPr>
      </w:pPr>
    </w:p>
    <w:p w:rsidR="00BB37BA" w:rsidRPr="00EB059F" w:rsidRDefault="00BB37BA">
      <w:pPr>
        <w:rPr>
          <w:rFonts w:ascii="Arial" w:hAnsi="Arial" w:cs="Arial"/>
          <w:szCs w:val="18"/>
        </w:rPr>
      </w:pPr>
      <w:r w:rsidRPr="00EB059F">
        <w:rPr>
          <w:rFonts w:ascii="Arial" w:hAnsi="Arial" w:cs="Arial"/>
          <w:szCs w:val="18"/>
        </w:rPr>
        <w:t>Adopted</w:t>
      </w:r>
      <w:r w:rsidR="00D22D04" w:rsidRPr="00EB059F">
        <w:rPr>
          <w:rFonts w:ascii="Arial" w:hAnsi="Arial" w:cs="Arial"/>
          <w:szCs w:val="18"/>
        </w:rPr>
        <w:tab/>
      </w:r>
      <w:r w:rsidRPr="00EB059F">
        <w:rPr>
          <w:rFonts w:ascii="Arial" w:hAnsi="Arial" w:cs="Arial"/>
          <w:szCs w:val="18"/>
        </w:rPr>
        <w:tab/>
        <w:t>February 16, 2006</w:t>
      </w:r>
    </w:p>
    <w:p w:rsidR="00BB37BA" w:rsidRPr="00EB059F" w:rsidRDefault="00BB37BA">
      <w:pPr>
        <w:rPr>
          <w:sz w:val="28"/>
        </w:rPr>
      </w:pPr>
    </w:p>
    <w:p w:rsidR="00BB37BA" w:rsidRPr="00EB059F" w:rsidRDefault="00BB37BA">
      <w:pPr>
        <w:rPr>
          <w:sz w:val="28"/>
        </w:rPr>
      </w:pPr>
    </w:p>
    <w:p w:rsidR="00BB37BA" w:rsidRPr="00EB059F" w:rsidRDefault="00BB37BA">
      <w:pPr>
        <w:rPr>
          <w:sz w:val="28"/>
        </w:rPr>
      </w:pPr>
    </w:p>
    <w:p w:rsidR="00BB37BA" w:rsidRPr="00EB059F" w:rsidRDefault="00BB37BA" w:rsidP="00BB37BA">
      <w:pPr>
        <w:pStyle w:val="NormalWeb"/>
        <w:rPr>
          <w:sz w:val="32"/>
        </w:rPr>
      </w:pPr>
      <w:r w:rsidRPr="00EB059F">
        <w:rPr>
          <w:rFonts w:ascii="Arial" w:hAnsi="Arial" w:cs="Arial"/>
          <w:sz w:val="22"/>
          <w:szCs w:val="18"/>
        </w:rPr>
        <w:t>The Chancellor shall, in consultation with the Academic Senates, establish procedures that regulate the use of District funds for student travel and attendance at conferences and other activities that are performed as a class assignment or co-curricular activity.</w:t>
      </w:r>
    </w:p>
    <w:p w:rsidR="00BB37BA" w:rsidRPr="00EB059F" w:rsidRDefault="00BB37BA" w:rsidP="001E7729">
      <w:pPr>
        <w:rPr>
          <w:sz w:val="28"/>
        </w:rPr>
      </w:pPr>
      <w:r w:rsidRPr="00EB059F">
        <w:rPr>
          <w:rFonts w:ascii="Arial" w:hAnsi="Arial" w:cs="Arial"/>
          <w:szCs w:val="18"/>
        </w:rPr>
        <w:t>No district funds shall be used to support student expenses for out-of-state field trips or excursions</w:t>
      </w:r>
      <w:r w:rsidR="00EA7B3D" w:rsidRPr="00EB059F">
        <w:rPr>
          <w:rFonts w:ascii="Arial" w:hAnsi="Arial" w:cs="Arial"/>
          <w:szCs w:val="18"/>
        </w:rPr>
        <w:t xml:space="preserve"> </w:t>
      </w:r>
      <w:r w:rsidR="00EA7B3D" w:rsidRPr="00EB059F">
        <w:rPr>
          <w:rFonts w:ascii="Arial" w:hAnsi="Arial" w:cs="Arial"/>
          <w:szCs w:val="18"/>
          <w:u w:val="single"/>
        </w:rPr>
        <w:t>unless the expenses are paid with auxiliary, grant or categorical program funds if the funds are used consistently with the statutory, regulatory, or contractual conditions applicable to the expenditure of such funds.</w:t>
      </w:r>
      <w:r w:rsidR="001E7729" w:rsidRPr="00EB059F">
        <w:rPr>
          <w:rFonts w:ascii="Arial" w:hAnsi="Arial" w:cs="Arial"/>
          <w:szCs w:val="18"/>
        </w:rPr>
        <w:t xml:space="preserve"> </w:t>
      </w:r>
      <w:r w:rsidRPr="00EB059F">
        <w:rPr>
          <w:rFonts w:ascii="Arial" w:hAnsi="Arial" w:cs="Arial"/>
          <w:szCs w:val="18"/>
        </w:rPr>
        <w:t>The expenses of instructors, chaperons, and other personnel traveling with students may be paid from district funds.</w:t>
      </w:r>
    </w:p>
    <w:p w:rsidR="00BB37BA" w:rsidRPr="00EB059F" w:rsidRDefault="00BB37BA" w:rsidP="00BB37BA">
      <w:pPr>
        <w:pStyle w:val="NormalWeb"/>
        <w:rPr>
          <w:sz w:val="32"/>
        </w:rPr>
      </w:pPr>
      <w:r w:rsidRPr="00EB059F">
        <w:rPr>
          <w:rFonts w:ascii="Arial" w:hAnsi="Arial" w:cs="Arial"/>
          <w:sz w:val="22"/>
          <w:szCs w:val="18"/>
        </w:rPr>
        <w:t>Students and staff shall at all times adhere to the standards of conduct applicable to conduct on campus.</w:t>
      </w:r>
    </w:p>
    <w:p w:rsidR="00BB37BA" w:rsidRPr="00EB059F" w:rsidRDefault="00BB37BA" w:rsidP="00BB37BA">
      <w:pPr>
        <w:pStyle w:val="NormalWeb"/>
        <w:rPr>
          <w:rFonts w:ascii="Arial" w:hAnsi="Arial" w:cs="Arial"/>
          <w:sz w:val="22"/>
          <w:szCs w:val="18"/>
        </w:rPr>
      </w:pPr>
      <w:r w:rsidRPr="00EB059F">
        <w:rPr>
          <w:rFonts w:ascii="Arial" w:hAnsi="Arial" w:cs="Arial"/>
          <w:sz w:val="22"/>
          <w:szCs w:val="18"/>
        </w:rPr>
        <w:t>See Administrative Procedure 4300.</w:t>
      </w:r>
    </w:p>
    <w:p w:rsidR="00247AB0" w:rsidRDefault="00247AB0" w:rsidP="00BB37BA">
      <w:pPr>
        <w:pStyle w:val="NormalWeb"/>
        <w:rPr>
          <w:rFonts w:ascii="Arial" w:hAnsi="Arial" w:cs="Arial"/>
          <w:sz w:val="18"/>
          <w:szCs w:val="18"/>
        </w:rPr>
      </w:pPr>
    </w:p>
    <w:p w:rsidR="00A44195" w:rsidRDefault="00A44195" w:rsidP="00BB37BA">
      <w:pPr>
        <w:pStyle w:val="NormalWeb"/>
        <w:rPr>
          <w:rFonts w:ascii="Arial" w:hAnsi="Arial" w:cs="Arial"/>
          <w:sz w:val="18"/>
          <w:szCs w:val="18"/>
        </w:rPr>
      </w:pPr>
      <w:bookmarkStart w:id="0" w:name="_GoBack"/>
      <w:bookmarkEnd w:id="0"/>
    </w:p>
    <w:sectPr w:rsidR="00A44195" w:rsidSect="004F692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9D" w:rsidRDefault="0077059D" w:rsidP="00EB059F">
      <w:r>
        <w:separator/>
      </w:r>
    </w:p>
  </w:endnote>
  <w:endnote w:type="continuationSeparator" w:id="0">
    <w:p w:rsidR="0077059D" w:rsidRDefault="0077059D" w:rsidP="00EB059F">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9F" w:rsidRPr="00EB059F" w:rsidRDefault="00EB059F" w:rsidP="00EB059F">
    <w:pPr>
      <w:rPr>
        <w:sz w:val="18"/>
        <w:szCs w:val="16"/>
      </w:rPr>
    </w:pPr>
    <w:r w:rsidRPr="00EB059F">
      <w:rPr>
        <w:sz w:val="18"/>
        <w:szCs w:val="16"/>
      </w:rPr>
      <w:t>BP 4300</w:t>
    </w:r>
  </w:p>
  <w:p w:rsidR="00EB059F" w:rsidRPr="00EB059F" w:rsidRDefault="00EB059F" w:rsidP="00EB059F">
    <w:pPr>
      <w:rPr>
        <w:sz w:val="18"/>
        <w:szCs w:val="16"/>
      </w:rPr>
    </w:pPr>
    <w:r w:rsidRPr="00EB059F">
      <w:rPr>
        <w:sz w:val="18"/>
        <w:szCs w:val="16"/>
      </w:rPr>
      <w:t>Terry Cobos for review by DTRW-I, 1/24/13</w:t>
    </w:r>
  </w:p>
  <w:p w:rsidR="00EB059F" w:rsidRPr="00EB059F" w:rsidRDefault="00EB059F" w:rsidP="00EB059F">
    <w:pPr>
      <w:rPr>
        <w:sz w:val="24"/>
      </w:rPr>
    </w:pPr>
    <w:r w:rsidRPr="00EB059F">
      <w:rPr>
        <w:sz w:val="18"/>
        <w:szCs w:val="16"/>
      </w:rPr>
      <w:t>For review by DCAA 1.31.13 revised at DTRW-I on 1.24.13</w:t>
    </w:r>
  </w:p>
  <w:p w:rsidR="00EB059F" w:rsidRDefault="00EB0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9D" w:rsidRDefault="0077059D" w:rsidP="00EB059F">
      <w:r>
        <w:separator/>
      </w:r>
    </w:p>
  </w:footnote>
  <w:footnote w:type="continuationSeparator" w:id="0">
    <w:p w:rsidR="0077059D" w:rsidRDefault="0077059D" w:rsidP="00EB0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37BA"/>
    <w:rsid w:val="00021CCF"/>
    <w:rsid w:val="00094486"/>
    <w:rsid w:val="001B4E08"/>
    <w:rsid w:val="001E7729"/>
    <w:rsid w:val="00247AB0"/>
    <w:rsid w:val="002E6076"/>
    <w:rsid w:val="004F6925"/>
    <w:rsid w:val="005C3CA2"/>
    <w:rsid w:val="00681C8D"/>
    <w:rsid w:val="0077059D"/>
    <w:rsid w:val="00866EFC"/>
    <w:rsid w:val="00A13E69"/>
    <w:rsid w:val="00A44195"/>
    <w:rsid w:val="00BB37BA"/>
    <w:rsid w:val="00D22D04"/>
    <w:rsid w:val="00D260F9"/>
    <w:rsid w:val="00D6530B"/>
    <w:rsid w:val="00DF7FF2"/>
    <w:rsid w:val="00E27AF2"/>
    <w:rsid w:val="00EA7B3D"/>
    <w:rsid w:val="00EB059F"/>
    <w:rsid w:val="00EB5803"/>
    <w:rsid w:val="00FE1B76"/>
    <w:rsid w:val="00FE4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76"/>
  </w:style>
  <w:style w:type="paragraph" w:styleId="EnvelopeReturn">
    <w:name w:val="envelope return"/>
    <w:basedOn w:val="Normal"/>
    <w:uiPriority w:val="99"/>
    <w:semiHidden/>
    <w:unhideWhenUsed/>
    <w:rsid w:val="00DF7FF2"/>
    <w:rPr>
      <w:rFonts w:eastAsiaTheme="majorEastAsia"/>
    </w:rPr>
  </w:style>
  <w:style w:type="paragraph" w:styleId="EnvelopeAddress">
    <w:name w:val="envelope address"/>
    <w:basedOn w:val="Normal"/>
    <w:uiPriority w:val="99"/>
    <w:semiHidden/>
    <w:unhideWhenUsed/>
    <w:rsid w:val="00D260F9"/>
    <w:pPr>
      <w:framePr w:w="7920" w:h="1980" w:hRule="exact" w:hSpace="180" w:wrap="auto" w:hAnchor="page" w:xAlign="center" w:yAlign="bottom"/>
      <w:ind w:left="2880"/>
    </w:pPr>
    <w:rPr>
      <w:rFonts w:asciiTheme="majorHAnsi" w:eastAsiaTheme="majorEastAsia" w:hAnsiTheme="majorHAnsi"/>
      <w:sz w:val="28"/>
      <w:szCs w:val="24"/>
    </w:rPr>
  </w:style>
  <w:style w:type="paragraph" w:styleId="NormalWeb">
    <w:name w:val="Normal (Web)"/>
    <w:basedOn w:val="Normal"/>
    <w:uiPriority w:val="99"/>
    <w:semiHidden/>
    <w:unhideWhenUsed/>
    <w:rsid w:val="00BB37BA"/>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6EFC"/>
    <w:rPr>
      <w:rFonts w:ascii="Tahoma" w:hAnsi="Tahoma" w:cs="Tahoma"/>
      <w:sz w:val="16"/>
      <w:szCs w:val="16"/>
    </w:rPr>
  </w:style>
  <w:style w:type="character" w:customStyle="1" w:styleId="BalloonTextChar">
    <w:name w:val="Balloon Text Char"/>
    <w:basedOn w:val="DefaultParagraphFont"/>
    <w:link w:val="BalloonText"/>
    <w:uiPriority w:val="99"/>
    <w:semiHidden/>
    <w:rsid w:val="00866EFC"/>
    <w:rPr>
      <w:rFonts w:ascii="Tahoma" w:hAnsi="Tahoma" w:cs="Tahoma"/>
      <w:sz w:val="16"/>
      <w:szCs w:val="16"/>
    </w:rPr>
  </w:style>
  <w:style w:type="paragraph" w:styleId="Header">
    <w:name w:val="header"/>
    <w:basedOn w:val="Normal"/>
    <w:link w:val="HeaderChar"/>
    <w:uiPriority w:val="99"/>
    <w:unhideWhenUsed/>
    <w:rsid w:val="00EB059F"/>
    <w:pPr>
      <w:tabs>
        <w:tab w:val="center" w:pos="4680"/>
        <w:tab w:val="right" w:pos="9360"/>
      </w:tabs>
    </w:pPr>
  </w:style>
  <w:style w:type="character" w:customStyle="1" w:styleId="HeaderChar">
    <w:name w:val="Header Char"/>
    <w:basedOn w:val="DefaultParagraphFont"/>
    <w:link w:val="Header"/>
    <w:uiPriority w:val="99"/>
    <w:rsid w:val="00EB059F"/>
  </w:style>
  <w:style w:type="paragraph" w:styleId="Footer">
    <w:name w:val="footer"/>
    <w:basedOn w:val="Normal"/>
    <w:link w:val="FooterChar"/>
    <w:uiPriority w:val="99"/>
    <w:unhideWhenUsed/>
    <w:rsid w:val="00EB059F"/>
    <w:pPr>
      <w:tabs>
        <w:tab w:val="center" w:pos="4680"/>
        <w:tab w:val="right" w:pos="9360"/>
      </w:tabs>
    </w:pPr>
  </w:style>
  <w:style w:type="character" w:customStyle="1" w:styleId="FooterChar">
    <w:name w:val="Footer Char"/>
    <w:basedOn w:val="DefaultParagraphFont"/>
    <w:link w:val="Footer"/>
    <w:uiPriority w:val="99"/>
    <w:rsid w:val="00EB0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76"/>
  </w:style>
  <w:style w:type="paragraph" w:styleId="EnvelopeReturn">
    <w:name w:val="envelope return"/>
    <w:basedOn w:val="Normal"/>
    <w:uiPriority w:val="99"/>
    <w:semiHidden/>
    <w:unhideWhenUsed/>
    <w:rsid w:val="00DF7FF2"/>
    <w:rPr>
      <w:rFonts w:eastAsiaTheme="majorEastAsia"/>
    </w:rPr>
  </w:style>
  <w:style w:type="paragraph" w:styleId="EnvelopeAddress">
    <w:name w:val="envelope address"/>
    <w:basedOn w:val="Normal"/>
    <w:uiPriority w:val="99"/>
    <w:semiHidden/>
    <w:unhideWhenUsed/>
    <w:rsid w:val="00D260F9"/>
    <w:pPr>
      <w:framePr w:w="7920" w:h="1980" w:hRule="exact" w:hSpace="180" w:wrap="auto" w:hAnchor="page" w:xAlign="center" w:yAlign="bottom"/>
      <w:ind w:left="2880"/>
    </w:pPr>
    <w:rPr>
      <w:rFonts w:asciiTheme="majorHAnsi" w:eastAsiaTheme="majorEastAsia" w:hAnsiTheme="majorHAnsi"/>
      <w:sz w:val="28"/>
      <w:szCs w:val="24"/>
    </w:rPr>
  </w:style>
  <w:style w:type="paragraph" w:styleId="NormalWeb">
    <w:name w:val="Normal (Web)"/>
    <w:basedOn w:val="Normal"/>
    <w:uiPriority w:val="99"/>
    <w:semiHidden/>
    <w:unhideWhenUsed/>
    <w:rsid w:val="00BB37BA"/>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6EFC"/>
    <w:rPr>
      <w:rFonts w:ascii="Tahoma" w:hAnsi="Tahoma" w:cs="Tahoma"/>
      <w:sz w:val="16"/>
      <w:szCs w:val="16"/>
    </w:rPr>
  </w:style>
  <w:style w:type="character" w:customStyle="1" w:styleId="BalloonTextChar">
    <w:name w:val="Balloon Text Char"/>
    <w:basedOn w:val="DefaultParagraphFont"/>
    <w:link w:val="BalloonText"/>
    <w:uiPriority w:val="99"/>
    <w:semiHidden/>
    <w:rsid w:val="00866EFC"/>
    <w:rPr>
      <w:rFonts w:ascii="Tahoma" w:hAnsi="Tahoma" w:cs="Tahoma"/>
      <w:sz w:val="16"/>
      <w:szCs w:val="16"/>
    </w:rPr>
  </w:style>
  <w:style w:type="paragraph" w:styleId="Header">
    <w:name w:val="header"/>
    <w:basedOn w:val="Normal"/>
    <w:link w:val="HeaderChar"/>
    <w:uiPriority w:val="99"/>
    <w:unhideWhenUsed/>
    <w:rsid w:val="00EB059F"/>
    <w:pPr>
      <w:tabs>
        <w:tab w:val="center" w:pos="4680"/>
        <w:tab w:val="right" w:pos="9360"/>
      </w:tabs>
    </w:pPr>
  </w:style>
  <w:style w:type="character" w:customStyle="1" w:styleId="HeaderChar">
    <w:name w:val="Header Char"/>
    <w:basedOn w:val="DefaultParagraphFont"/>
    <w:link w:val="Header"/>
    <w:uiPriority w:val="99"/>
    <w:rsid w:val="00EB059F"/>
  </w:style>
  <w:style w:type="paragraph" w:styleId="Footer">
    <w:name w:val="footer"/>
    <w:basedOn w:val="Normal"/>
    <w:link w:val="FooterChar"/>
    <w:uiPriority w:val="99"/>
    <w:unhideWhenUsed/>
    <w:rsid w:val="00EB059F"/>
    <w:pPr>
      <w:tabs>
        <w:tab w:val="center" w:pos="4680"/>
        <w:tab w:val="right" w:pos="9360"/>
      </w:tabs>
    </w:pPr>
  </w:style>
  <w:style w:type="character" w:customStyle="1" w:styleId="FooterChar">
    <w:name w:val="Footer Char"/>
    <w:basedOn w:val="DefaultParagraphFont"/>
    <w:link w:val="Footer"/>
    <w:uiPriority w:val="99"/>
    <w:rsid w:val="00EB059F"/>
  </w:style>
</w:styles>
</file>

<file path=word/webSettings.xml><?xml version="1.0" encoding="utf-8"?>
<w:webSettings xmlns:r="http://schemas.openxmlformats.org/officeDocument/2006/relationships" xmlns:w="http://schemas.openxmlformats.org/wordprocessingml/2006/main">
  <w:divs>
    <w:div w:id="20065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tcobos</dc:creator>
  <cp:lastModifiedBy>Riley Dwyer</cp:lastModifiedBy>
  <cp:revision>2</cp:revision>
  <cp:lastPrinted>2013-01-28T20:59:00Z</cp:lastPrinted>
  <dcterms:created xsi:type="dcterms:W3CDTF">2013-02-02T19:09:00Z</dcterms:created>
  <dcterms:modified xsi:type="dcterms:W3CDTF">2013-02-02T19:09:00Z</dcterms:modified>
</cp:coreProperties>
</file>