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D1" w:rsidRPr="00382ED1" w:rsidRDefault="00C730F4" w:rsidP="00382ED1">
      <w:pPr>
        <w:widowControl w:val="0"/>
        <w:jc w:val="center"/>
        <w:rPr>
          <w:rFonts w:ascii="Times New Roman" w:hAnsi="Times New Roman" w:cs="Times New Roman"/>
          <w:b/>
          <w:sz w:val="44"/>
          <w:szCs w:val="44"/>
        </w:rPr>
      </w:pPr>
      <w:r w:rsidRPr="00382ED1">
        <w:rPr>
          <w:rFonts w:ascii="Times New Roman" w:hAnsi="Times New Roman" w:cs="Times New Roman"/>
          <w:sz w:val="44"/>
          <w:szCs w:val="44"/>
        </w:rPr>
        <w:fldChar w:fldCharType="begin"/>
      </w:r>
      <w:r w:rsidR="00382ED1" w:rsidRPr="00382ED1">
        <w:rPr>
          <w:rFonts w:ascii="Times New Roman" w:hAnsi="Times New Roman" w:cs="Times New Roman"/>
          <w:sz w:val="44"/>
          <w:szCs w:val="44"/>
        </w:rPr>
        <w:instrText xml:space="preserve"> SEQ CHAPTER \h \r 1</w:instrText>
      </w:r>
      <w:r w:rsidRPr="00382ED1">
        <w:rPr>
          <w:rFonts w:ascii="Times New Roman" w:hAnsi="Times New Roman" w:cs="Times New Roman"/>
          <w:sz w:val="44"/>
          <w:szCs w:val="44"/>
        </w:rPr>
        <w:fldChar w:fldCharType="end"/>
      </w:r>
      <w:r w:rsidR="00382ED1" w:rsidRPr="00382ED1">
        <w:rPr>
          <w:rFonts w:ascii="Times New Roman" w:hAnsi="Times New Roman" w:cs="Times New Roman"/>
          <w:b/>
          <w:sz w:val="44"/>
          <w:szCs w:val="44"/>
        </w:rPr>
        <w:t>4</w:t>
      </w:r>
      <w:r w:rsidR="00382ED1">
        <w:rPr>
          <w:rFonts w:ascii="Times New Roman" w:hAnsi="Times New Roman" w:cs="Times New Roman"/>
          <w:b/>
          <w:sz w:val="44"/>
          <w:szCs w:val="44"/>
        </w:rPr>
        <w:t>3</w:t>
      </w:r>
      <w:r w:rsidR="00382ED1" w:rsidRPr="00382ED1">
        <w:rPr>
          <w:rFonts w:ascii="Times New Roman" w:hAnsi="Times New Roman" w:cs="Times New Roman"/>
          <w:b/>
          <w:sz w:val="44"/>
          <w:szCs w:val="44"/>
          <w:vertAlign w:val="superscript"/>
        </w:rPr>
        <w:t>rd</w:t>
      </w:r>
      <w:r w:rsidR="00382ED1">
        <w:rPr>
          <w:rFonts w:ascii="Times New Roman" w:hAnsi="Times New Roman" w:cs="Times New Roman"/>
          <w:b/>
          <w:sz w:val="44"/>
          <w:szCs w:val="44"/>
        </w:rPr>
        <w:t xml:space="preserve"> </w:t>
      </w:r>
      <w:r w:rsidR="00382ED1" w:rsidRPr="00382ED1">
        <w:rPr>
          <w:rFonts w:ascii="Times New Roman" w:hAnsi="Times New Roman" w:cs="Times New Roman"/>
          <w:b/>
          <w:sz w:val="44"/>
          <w:szCs w:val="44"/>
        </w:rPr>
        <w:t>SPRING SESSION RESOLUTIONS</w:t>
      </w:r>
    </w:p>
    <w:p w:rsidR="00382ED1" w:rsidRPr="00382ED1" w:rsidRDefault="00382ED1" w:rsidP="00382ED1">
      <w:pPr>
        <w:widowControl w:val="0"/>
        <w:jc w:val="center"/>
        <w:rPr>
          <w:rFonts w:ascii="Times New Roman" w:hAnsi="Times New Roman" w:cs="Times New Roman"/>
          <w:b/>
          <w:i/>
          <w:sz w:val="44"/>
          <w:szCs w:val="44"/>
        </w:rPr>
      </w:pPr>
      <w:r w:rsidRPr="00382ED1">
        <w:rPr>
          <w:rFonts w:ascii="Times New Roman" w:hAnsi="Times New Roman" w:cs="Times New Roman"/>
          <w:b/>
          <w:i/>
          <w:sz w:val="44"/>
          <w:szCs w:val="44"/>
        </w:rPr>
        <w:t xml:space="preserve">FOR DISCUSSION AT </w:t>
      </w:r>
      <w:r>
        <w:rPr>
          <w:rFonts w:ascii="Times New Roman" w:hAnsi="Times New Roman" w:cs="Times New Roman"/>
          <w:b/>
          <w:i/>
          <w:sz w:val="44"/>
          <w:szCs w:val="44"/>
        </w:rPr>
        <w:t>AREA MEETINGS</w:t>
      </w:r>
    </w:p>
    <w:p w:rsidR="00382ED1" w:rsidRPr="00801461" w:rsidRDefault="00382ED1" w:rsidP="00382ED1">
      <w:pPr>
        <w:widowControl w:val="0"/>
        <w:jc w:val="center"/>
        <w:rPr>
          <w:b/>
        </w:rPr>
      </w:pPr>
      <w:r>
        <w:rPr>
          <w:rFonts w:ascii="Times New Roman" w:hAnsi="Times New Roman" w:cs="Times New Roman"/>
          <w:b/>
          <w:i/>
          <w:sz w:val="44"/>
          <w:szCs w:val="44"/>
        </w:rPr>
        <w:t>March 25 – 26, 2011</w:t>
      </w:r>
    </w:p>
    <w:p w:rsidR="00382ED1" w:rsidRPr="00801461" w:rsidRDefault="00382ED1" w:rsidP="00382ED1">
      <w:pPr>
        <w:widowControl w:val="0"/>
        <w:rPr>
          <w:b/>
        </w:rPr>
      </w:pPr>
    </w:p>
    <w:p w:rsidR="00382ED1" w:rsidRPr="00801461" w:rsidRDefault="00382ED1" w:rsidP="00382ED1">
      <w:pPr>
        <w:widowControl w:val="0"/>
        <w:rPr>
          <w:b/>
        </w:rPr>
      </w:pPr>
    </w:p>
    <w:p w:rsidR="00382ED1" w:rsidRPr="0080146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Default="00382ED1" w:rsidP="00382ED1">
      <w:pPr>
        <w:widowControl w:val="0"/>
        <w:rPr>
          <w:b/>
        </w:rPr>
      </w:pPr>
    </w:p>
    <w:p w:rsidR="00382ED1" w:rsidRPr="00801461" w:rsidRDefault="00382ED1" w:rsidP="00382ED1">
      <w:pPr>
        <w:widowControl w:val="0"/>
        <w:rPr>
          <w:b/>
        </w:rPr>
      </w:pPr>
    </w:p>
    <w:p w:rsidR="00382ED1" w:rsidRDefault="00382ED1" w:rsidP="00382ED1">
      <w:pPr>
        <w:widowControl w:val="0"/>
        <w:rPr>
          <w:b/>
        </w:rPr>
      </w:pPr>
      <w:r w:rsidRPr="00801461">
        <w:rPr>
          <w:b/>
          <w:i/>
        </w:rPr>
        <w:tab/>
      </w:r>
      <w:r w:rsidRPr="00801461">
        <w:rPr>
          <w:b/>
          <w:i/>
        </w:rPr>
        <w:tab/>
      </w:r>
      <w:r w:rsidRPr="00801461">
        <w:rPr>
          <w:b/>
          <w:i/>
        </w:rPr>
        <w:tab/>
      </w:r>
      <w:r>
        <w:rPr>
          <w:b/>
          <w:i/>
          <w:noProof/>
        </w:rPr>
        <w:drawing>
          <wp:inline distT="0" distB="0" distL="0" distR="0">
            <wp:extent cx="5935980" cy="1478280"/>
            <wp:effectExtent l="19050" t="0" r="7620" b="0"/>
            <wp:docPr id="1" name="Picture 1"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9" cstate="print"/>
                    <a:srcRect/>
                    <a:stretch>
                      <a:fillRect/>
                    </a:stretch>
                  </pic:blipFill>
                  <pic:spPr bwMode="auto">
                    <a:xfrm>
                      <a:off x="0" y="0"/>
                      <a:ext cx="5935980" cy="1478280"/>
                    </a:xfrm>
                    <a:prstGeom prst="rect">
                      <a:avLst/>
                    </a:prstGeom>
                    <a:noFill/>
                    <a:ln w="9525">
                      <a:noFill/>
                      <a:miter lim="800000"/>
                      <a:headEnd/>
                      <a:tailEnd/>
                    </a:ln>
                  </pic:spPr>
                </pic:pic>
              </a:graphicData>
            </a:graphic>
          </wp:inline>
        </w:drawing>
      </w:r>
    </w:p>
    <w:p w:rsidR="00382ED1" w:rsidRPr="00382ED1" w:rsidRDefault="00382ED1" w:rsidP="00382ED1"/>
    <w:p w:rsidR="00382ED1" w:rsidRPr="00382ED1" w:rsidRDefault="00382ED1" w:rsidP="00382ED1"/>
    <w:p w:rsidR="00382ED1" w:rsidRDefault="00382ED1" w:rsidP="002C002C">
      <w:pPr>
        <w:tabs>
          <w:tab w:val="left" w:pos="720"/>
          <w:tab w:val="left" w:pos="1440"/>
          <w:tab w:val="right" w:leader="dot" w:pos="9360"/>
        </w:tabs>
        <w:rPr>
          <w:rFonts w:ascii="Times New Roman" w:hAnsi="Times New Roman" w:cs="Times New Roman"/>
          <w:b/>
          <w:sz w:val="24"/>
          <w:szCs w:val="24"/>
        </w:rPr>
        <w:sectPr w:rsidR="00382ED1">
          <w:footerReference w:type="default" r:id="rId10"/>
          <w:pgSz w:w="12240" w:h="15840"/>
          <w:pgMar w:top="1440" w:right="1080" w:bottom="1440" w:left="1440" w:header="720" w:footer="720" w:gutter="0"/>
          <w:pgNumType w:fmt="lowerRoman" w:start="1"/>
          <w:cols w:space="720"/>
          <w:docGrid w:linePitch="360"/>
        </w:sectPr>
      </w:pPr>
    </w:p>
    <w:p w:rsidR="002C002C" w:rsidRPr="000A3ECA" w:rsidRDefault="002C002C" w:rsidP="002C002C">
      <w:pPr>
        <w:tabs>
          <w:tab w:val="left" w:pos="720"/>
          <w:tab w:val="left" w:pos="1440"/>
          <w:tab w:val="right" w:leader="dot" w:pos="9360"/>
        </w:tabs>
        <w:rPr>
          <w:rFonts w:ascii="Times New Roman" w:hAnsi="Times New Roman" w:cs="Times New Roman"/>
          <w:b/>
          <w:sz w:val="24"/>
          <w:szCs w:val="24"/>
        </w:rPr>
      </w:pPr>
      <w:r w:rsidRPr="000A3ECA">
        <w:rPr>
          <w:rFonts w:ascii="Times New Roman" w:hAnsi="Times New Roman" w:cs="Times New Roman"/>
          <w:b/>
          <w:sz w:val="24"/>
          <w:szCs w:val="24"/>
        </w:rPr>
        <w:lastRenderedPageBreak/>
        <w:t>1.0</w:t>
      </w:r>
      <w:r w:rsidRPr="000A3ECA">
        <w:rPr>
          <w:rFonts w:ascii="Times New Roman" w:hAnsi="Times New Roman" w:cs="Times New Roman"/>
          <w:b/>
          <w:sz w:val="24"/>
          <w:szCs w:val="24"/>
        </w:rPr>
        <w:tab/>
        <w:t>ACADEMIC SENATE</w:t>
      </w:r>
      <w:r>
        <w:rPr>
          <w:rFonts w:ascii="Times New Roman" w:hAnsi="Times New Roman" w:cs="Times New Roman"/>
          <w:b/>
          <w:sz w:val="24"/>
          <w:szCs w:val="24"/>
        </w:rPr>
        <w:tab/>
      </w:r>
      <w:r w:rsidR="002073BF">
        <w:rPr>
          <w:rFonts w:ascii="Times New Roman" w:hAnsi="Times New Roman" w:cs="Times New Roman"/>
          <w:b/>
          <w:sz w:val="24"/>
          <w:szCs w:val="24"/>
        </w:rPr>
        <w:t>1</w:t>
      </w:r>
    </w:p>
    <w:p w:rsidR="002C002C" w:rsidRPr="00B202F9" w:rsidRDefault="002C002C" w:rsidP="002C002C">
      <w:pPr>
        <w:pStyle w:val="Default"/>
        <w:tabs>
          <w:tab w:val="left" w:pos="720"/>
          <w:tab w:val="left" w:pos="1440"/>
          <w:tab w:val="right" w:leader="dot" w:pos="9360"/>
        </w:tabs>
        <w:rPr>
          <w:rFonts w:ascii="Times New Roman" w:hAnsi="Times New Roman" w:cs="Times New Roman"/>
        </w:rPr>
      </w:pPr>
      <w:r w:rsidRPr="00B202F9">
        <w:rPr>
          <w:rFonts w:ascii="Times New Roman" w:hAnsi="Times New Roman" w:cs="Times New Roman"/>
        </w:rPr>
        <w:t>1.01</w:t>
      </w:r>
      <w:r w:rsidRPr="00B202F9">
        <w:rPr>
          <w:rFonts w:ascii="Times New Roman" w:hAnsi="Times New Roman" w:cs="Times New Roman"/>
        </w:rPr>
        <w:tab/>
        <w:t>S11</w:t>
      </w:r>
      <w:r w:rsidRPr="00B202F9">
        <w:rPr>
          <w:rFonts w:ascii="Times New Roman" w:hAnsi="Times New Roman" w:cs="Times New Roman"/>
        </w:rPr>
        <w:tab/>
        <w:t>Recruitment and Outreach Committee</w:t>
      </w:r>
      <w:r>
        <w:rPr>
          <w:rFonts w:ascii="Times New Roman" w:hAnsi="Times New Roman" w:cs="Times New Roman"/>
        </w:rPr>
        <w:tab/>
      </w:r>
      <w:r w:rsidR="002073BF">
        <w:rPr>
          <w:rFonts w:ascii="Times New Roman" w:hAnsi="Times New Roman" w:cs="Times New Roman"/>
        </w:rPr>
        <w:t>1</w:t>
      </w:r>
    </w:p>
    <w:p w:rsidR="002C002C" w:rsidRDefault="002C002C" w:rsidP="002C002C">
      <w:pPr>
        <w:pStyle w:val="Default"/>
        <w:tabs>
          <w:tab w:val="left" w:pos="720"/>
          <w:tab w:val="left" w:pos="1440"/>
          <w:tab w:val="left" w:pos="9360"/>
        </w:tabs>
        <w:rPr>
          <w:rFonts w:ascii="Times New Roman" w:hAnsi="Times New Roman" w:cs="Times New Roman"/>
        </w:rPr>
      </w:pPr>
    </w:p>
    <w:p w:rsidR="002C002C"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 xml:space="preserve">BUDGET AND FINANCE </w:t>
      </w:r>
      <w:r>
        <w:rPr>
          <w:rFonts w:ascii="Times New Roman" w:hAnsi="Times New Roman" w:cs="Times New Roman"/>
          <w:b/>
          <w:sz w:val="24"/>
          <w:szCs w:val="24"/>
        </w:rPr>
        <w:tab/>
      </w:r>
      <w:r w:rsidR="002073BF">
        <w:rPr>
          <w:rFonts w:ascii="Times New Roman" w:hAnsi="Times New Roman" w:cs="Times New Roman"/>
          <w:b/>
          <w:sz w:val="24"/>
          <w:szCs w:val="24"/>
        </w:rPr>
        <w:t>1</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hAnsi="Times New Roman" w:cs="Times New Roman"/>
          <w:sz w:val="24"/>
          <w:szCs w:val="24"/>
        </w:rPr>
        <w:t>5.01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r>
      <w:r w:rsidRPr="00B202F9">
        <w:rPr>
          <w:rFonts w:ascii="Times New Roman" w:eastAsia="Arial Unicode MS" w:hAnsi="Times New Roman" w:cs="Times New Roman"/>
          <w:bCs/>
          <w:sz w:val="24"/>
          <w:szCs w:val="24"/>
        </w:rPr>
        <w:t xml:space="preserve">Metrics and Performance Based Funding </w:t>
      </w:r>
      <w:r>
        <w:rPr>
          <w:rFonts w:ascii="Times New Roman" w:eastAsia="Arial Unicode MS" w:hAnsi="Times New Roman" w:cs="Times New Roman"/>
          <w:bCs/>
          <w:sz w:val="24"/>
          <w:szCs w:val="24"/>
        </w:rPr>
        <w:tab/>
      </w:r>
      <w:r w:rsidR="002073BF">
        <w:rPr>
          <w:rFonts w:ascii="Times New Roman" w:eastAsia="Arial Unicode MS" w:hAnsi="Times New Roman" w:cs="Times New Roman"/>
          <w:bCs/>
          <w:sz w:val="24"/>
          <w:szCs w:val="24"/>
        </w:rPr>
        <w:t>1</w:t>
      </w:r>
      <w:r w:rsidRPr="00B202F9">
        <w:rPr>
          <w:rFonts w:ascii="Times New Roman" w:eastAsia="Arial Unicode MS" w:hAnsi="Times New Roman" w:cs="Times New Roman"/>
          <w:bCs/>
          <w:sz w:val="24"/>
          <w:szCs w:val="24"/>
        </w:rPr>
        <w:br/>
      </w:r>
      <w:r w:rsidRPr="00B202F9">
        <w:rPr>
          <w:rFonts w:ascii="Times New Roman" w:hAnsi="Times New Roman" w:cs="Times New Roman"/>
          <w:sz w:val="24"/>
          <w:szCs w:val="24"/>
        </w:rPr>
        <w:t>5.02</w:t>
      </w:r>
      <w:r w:rsidRPr="00B202F9">
        <w:rPr>
          <w:rFonts w:ascii="Times New Roman" w:hAnsi="Times New Roman" w:cs="Times New Roman"/>
          <w:sz w:val="24"/>
          <w:szCs w:val="24"/>
        </w:rPr>
        <w:tab/>
        <w:t>S11</w:t>
      </w:r>
      <w:r w:rsidRPr="00B202F9">
        <w:rPr>
          <w:rFonts w:ascii="Times New Roman" w:hAnsi="Times New Roman" w:cs="Times New Roman"/>
          <w:sz w:val="24"/>
          <w:szCs w:val="24"/>
        </w:rPr>
        <w:tab/>
        <w:t xml:space="preserve">Incentives to Encourage Effective Student Behaviors for Success </w:t>
      </w:r>
      <w:r>
        <w:rPr>
          <w:rFonts w:ascii="Times New Roman" w:hAnsi="Times New Roman" w:cs="Times New Roman"/>
          <w:sz w:val="24"/>
          <w:szCs w:val="24"/>
        </w:rPr>
        <w:tab/>
      </w:r>
      <w:r w:rsidR="002073BF">
        <w:rPr>
          <w:rFonts w:ascii="Times New Roman" w:hAnsi="Times New Roman" w:cs="Times New Roman"/>
          <w:sz w:val="24"/>
          <w:szCs w:val="24"/>
        </w:rPr>
        <w:t>2</w:t>
      </w:r>
      <w:r w:rsidRPr="00B202F9">
        <w:rPr>
          <w:rFonts w:ascii="Times New Roman" w:hAnsi="Times New Roman" w:cs="Times New Roman"/>
          <w:sz w:val="24"/>
          <w:szCs w:val="24"/>
        </w:rPr>
        <w:br/>
        <w:t>5.03</w:t>
      </w:r>
      <w:r w:rsidRPr="00B202F9">
        <w:rPr>
          <w:rFonts w:ascii="Times New Roman" w:hAnsi="Times New Roman" w:cs="Times New Roman"/>
          <w:sz w:val="24"/>
          <w:szCs w:val="24"/>
        </w:rPr>
        <w:tab/>
        <w:t>S11</w:t>
      </w:r>
      <w:r w:rsidRPr="00B202F9">
        <w:rPr>
          <w:rFonts w:ascii="Times New Roman" w:hAnsi="Times New Roman" w:cs="Times New Roman"/>
          <w:sz w:val="24"/>
          <w:szCs w:val="24"/>
        </w:rPr>
        <w:tab/>
        <w:t>Oppose Potential Permanent Elimination of all Categoricals</w:t>
      </w:r>
      <w:r>
        <w:rPr>
          <w:rFonts w:ascii="Times New Roman" w:hAnsi="Times New Roman" w:cs="Times New Roman"/>
          <w:sz w:val="24"/>
          <w:szCs w:val="24"/>
        </w:rPr>
        <w:tab/>
      </w:r>
      <w:r w:rsidR="002073BF">
        <w:rPr>
          <w:rFonts w:ascii="Times New Roman" w:hAnsi="Times New Roman" w:cs="Times New Roman"/>
          <w:sz w:val="24"/>
          <w:szCs w:val="24"/>
        </w:rPr>
        <w:t>2</w:t>
      </w:r>
      <w:r w:rsidRPr="00B202F9">
        <w:rPr>
          <w:rFonts w:ascii="Times New Roman" w:hAnsi="Times New Roman" w:cs="Times New Roman"/>
          <w:sz w:val="24"/>
          <w:szCs w:val="24"/>
        </w:rPr>
        <w:br/>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5867ED">
        <w:rPr>
          <w:rFonts w:ascii="Times New Roman" w:hAnsi="Times New Roman" w:cs="Times New Roman"/>
          <w:b/>
          <w:sz w:val="24"/>
          <w:szCs w:val="24"/>
        </w:rPr>
        <w:t>6.0</w:t>
      </w:r>
      <w:r w:rsidRPr="005867ED">
        <w:rPr>
          <w:rFonts w:ascii="Times New Roman" w:hAnsi="Times New Roman" w:cs="Times New Roman"/>
          <w:b/>
          <w:sz w:val="24"/>
          <w:szCs w:val="24"/>
        </w:rPr>
        <w:tab/>
        <w:t>STATE AND LEGISLATIVE ISSUES</w:t>
      </w:r>
      <w:r>
        <w:rPr>
          <w:rFonts w:ascii="Times New Roman" w:hAnsi="Times New Roman" w:cs="Times New Roman"/>
          <w:b/>
          <w:sz w:val="24"/>
          <w:szCs w:val="24"/>
        </w:rPr>
        <w:tab/>
      </w:r>
      <w:r w:rsidR="002073BF">
        <w:rPr>
          <w:rFonts w:ascii="Times New Roman" w:hAnsi="Times New Roman" w:cs="Times New Roman"/>
          <w:b/>
          <w:sz w:val="24"/>
          <w:szCs w:val="24"/>
        </w:rPr>
        <w:t>3</w:t>
      </w:r>
      <w:r w:rsidRPr="005867ED">
        <w:rPr>
          <w:rFonts w:ascii="Times New Roman" w:hAnsi="Times New Roman" w:cs="Times New Roman"/>
          <w:b/>
          <w:sz w:val="24"/>
          <w:szCs w:val="24"/>
        </w:rPr>
        <w:br/>
      </w:r>
      <w:r w:rsidRPr="00B202F9">
        <w:rPr>
          <w:rFonts w:ascii="Times New Roman" w:hAnsi="Times New Roman" w:cs="Times New Roman"/>
          <w:sz w:val="24"/>
          <w:szCs w:val="24"/>
        </w:rPr>
        <w:t>6.01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t>Community College Fees</w:t>
      </w:r>
      <w:r>
        <w:rPr>
          <w:rFonts w:ascii="Times New Roman" w:hAnsi="Times New Roman" w:cs="Times New Roman"/>
          <w:sz w:val="24"/>
          <w:szCs w:val="24"/>
        </w:rPr>
        <w:tab/>
      </w:r>
      <w:r w:rsidR="002073BF">
        <w:rPr>
          <w:rFonts w:ascii="Times New Roman" w:hAnsi="Times New Roman" w:cs="Times New Roman"/>
          <w:sz w:val="24"/>
          <w:szCs w:val="24"/>
        </w:rPr>
        <w:t>3</w:t>
      </w:r>
      <w:r w:rsidRPr="00B202F9">
        <w:rPr>
          <w:rFonts w:ascii="Times New Roman" w:hAnsi="Times New Roman" w:cs="Times New Roman"/>
          <w:sz w:val="24"/>
          <w:szCs w:val="24"/>
        </w:rPr>
        <w:t xml:space="preserve">     </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hAnsi="Times New Roman" w:cs="Times New Roman"/>
          <w:sz w:val="24"/>
          <w:szCs w:val="24"/>
        </w:rPr>
        <w:t>6.02</w:t>
      </w:r>
      <w:r w:rsidRPr="00B202F9">
        <w:rPr>
          <w:rFonts w:ascii="Times New Roman" w:hAnsi="Times New Roman" w:cs="Times New Roman"/>
          <w:sz w:val="24"/>
          <w:szCs w:val="24"/>
        </w:rPr>
        <w:tab/>
        <w:t>S11</w:t>
      </w:r>
      <w:r w:rsidRPr="00B202F9">
        <w:rPr>
          <w:rFonts w:ascii="Times New Roman" w:hAnsi="Times New Roman" w:cs="Times New Roman"/>
          <w:sz w:val="24"/>
          <w:szCs w:val="24"/>
        </w:rPr>
        <w:tab/>
        <w:t>The Role of the Legislative Analyst Office</w:t>
      </w:r>
      <w:r>
        <w:rPr>
          <w:rFonts w:ascii="Times New Roman" w:hAnsi="Times New Roman" w:cs="Times New Roman"/>
          <w:sz w:val="24"/>
          <w:szCs w:val="24"/>
        </w:rPr>
        <w:tab/>
      </w:r>
      <w:r w:rsidR="002073BF">
        <w:rPr>
          <w:rFonts w:ascii="Times New Roman" w:hAnsi="Times New Roman" w:cs="Times New Roman"/>
          <w:sz w:val="24"/>
          <w:szCs w:val="24"/>
        </w:rPr>
        <w:t>3</w:t>
      </w:r>
      <w:r w:rsidRPr="00B202F9">
        <w:rPr>
          <w:rFonts w:ascii="Times New Roman" w:hAnsi="Times New Roman" w:cs="Times New Roman"/>
          <w:sz w:val="24"/>
          <w:szCs w:val="24"/>
        </w:rPr>
        <w:t xml:space="preserve"> </w:t>
      </w:r>
    </w:p>
    <w:p w:rsidR="002C002C" w:rsidRPr="00B202F9" w:rsidRDefault="002C002C" w:rsidP="002C002C">
      <w:pPr>
        <w:widowControl w:val="0"/>
        <w:tabs>
          <w:tab w:val="left" w:pos="720"/>
          <w:tab w:val="left" w:pos="1440"/>
          <w:tab w:val="right" w:leader="dot" w:pos="9360"/>
        </w:tabs>
        <w:autoSpaceDE w:val="0"/>
        <w:autoSpaceDN w:val="0"/>
        <w:adjustRightInd w:val="0"/>
        <w:spacing w:after="240"/>
        <w:rPr>
          <w:rFonts w:ascii="Times New Roman" w:eastAsia="Times New Roman" w:hAnsi="Times New Roman" w:cs="Times New Roman"/>
          <w:color w:val="000000"/>
          <w:sz w:val="24"/>
          <w:szCs w:val="24"/>
        </w:rPr>
      </w:pPr>
      <w:r w:rsidRPr="00B202F9">
        <w:rPr>
          <w:rFonts w:ascii="Times New Roman" w:hAnsi="Times New Roman" w:cs="Times New Roman"/>
          <w:sz w:val="24"/>
          <w:szCs w:val="24"/>
        </w:rPr>
        <w:t>6.03</w:t>
      </w:r>
      <w:r w:rsidRPr="00B202F9">
        <w:rPr>
          <w:rFonts w:ascii="Times New Roman" w:hAnsi="Times New Roman" w:cs="Times New Roman"/>
          <w:sz w:val="24"/>
          <w:szCs w:val="24"/>
        </w:rPr>
        <w:tab/>
        <w:t>S11</w:t>
      </w:r>
      <w:r w:rsidRPr="00B202F9">
        <w:rPr>
          <w:rFonts w:ascii="Times New Roman" w:hAnsi="Times New Roman" w:cs="Times New Roman"/>
          <w:sz w:val="24"/>
          <w:szCs w:val="24"/>
        </w:rPr>
        <w:tab/>
      </w:r>
      <w:r w:rsidRPr="00B202F9">
        <w:rPr>
          <w:rFonts w:ascii="Times New Roman" w:eastAsia="Calibri" w:hAnsi="Times New Roman" w:cs="Times New Roman"/>
          <w:sz w:val="24"/>
          <w:szCs w:val="24"/>
        </w:rPr>
        <w:t>Title 5 Regulations Limiting Education Units</w:t>
      </w:r>
      <w:r>
        <w:rPr>
          <w:rFonts w:ascii="Times New Roman" w:eastAsia="Calibri" w:hAnsi="Times New Roman" w:cs="Times New Roman"/>
          <w:sz w:val="24"/>
          <w:szCs w:val="24"/>
        </w:rPr>
        <w:tab/>
      </w:r>
      <w:r w:rsidR="002073BF">
        <w:rPr>
          <w:rFonts w:ascii="Times New Roman" w:eastAsia="Calibri" w:hAnsi="Times New Roman" w:cs="Times New Roman"/>
          <w:sz w:val="24"/>
          <w:szCs w:val="24"/>
        </w:rPr>
        <w:t>4</w:t>
      </w:r>
      <w:r w:rsidRPr="00B202F9">
        <w:rPr>
          <w:rFonts w:ascii="Times New Roman" w:eastAsia="Calibri" w:hAnsi="Times New Roman" w:cs="Times New Roman"/>
          <w:sz w:val="24"/>
          <w:szCs w:val="24"/>
        </w:rPr>
        <w:br/>
      </w:r>
      <w:r w:rsidRPr="00B202F9">
        <w:rPr>
          <w:rFonts w:ascii="Times New Roman" w:eastAsia="Times New Roman" w:hAnsi="Times New Roman" w:cs="Times New Roman"/>
          <w:color w:val="000000"/>
          <w:sz w:val="24"/>
          <w:szCs w:val="24"/>
        </w:rPr>
        <w:t>6.04</w:t>
      </w:r>
      <w:r w:rsidRPr="00B202F9">
        <w:rPr>
          <w:rFonts w:ascii="Times New Roman" w:eastAsia="Times New Roman" w:hAnsi="Times New Roman" w:cs="Times New Roman"/>
          <w:color w:val="000000"/>
          <w:sz w:val="24"/>
          <w:szCs w:val="24"/>
        </w:rPr>
        <w:tab/>
        <w:t xml:space="preserve">S11 </w:t>
      </w:r>
      <w:r w:rsidRPr="00B202F9">
        <w:rPr>
          <w:rFonts w:ascii="Times New Roman" w:eastAsia="Times New Roman" w:hAnsi="Times New Roman" w:cs="Times New Roman"/>
          <w:color w:val="000000"/>
          <w:sz w:val="24"/>
          <w:szCs w:val="24"/>
        </w:rPr>
        <w:tab/>
        <w:t>E-Transcripts</w:t>
      </w:r>
      <w:r>
        <w:rPr>
          <w:rFonts w:ascii="Times New Roman" w:eastAsia="Times New Roman" w:hAnsi="Times New Roman" w:cs="Times New Roman"/>
          <w:color w:val="000000"/>
          <w:sz w:val="24"/>
          <w:szCs w:val="24"/>
        </w:rPr>
        <w:tab/>
      </w:r>
      <w:r w:rsidR="002073BF">
        <w:rPr>
          <w:rFonts w:ascii="Times New Roman" w:eastAsia="Times New Roman" w:hAnsi="Times New Roman" w:cs="Times New Roman"/>
          <w:color w:val="000000"/>
          <w:sz w:val="24"/>
          <w:szCs w:val="24"/>
        </w:rPr>
        <w:t>5</w:t>
      </w:r>
    </w:p>
    <w:p w:rsidR="002C002C"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8.0</w:t>
      </w:r>
      <w:r>
        <w:rPr>
          <w:rFonts w:ascii="Times New Roman" w:hAnsi="Times New Roman" w:cs="Times New Roman"/>
          <w:b/>
          <w:sz w:val="24"/>
          <w:szCs w:val="24"/>
        </w:rPr>
        <w:tab/>
        <w:t>COUNSELING</w:t>
      </w:r>
      <w:r>
        <w:rPr>
          <w:rFonts w:ascii="Times New Roman" w:hAnsi="Times New Roman" w:cs="Times New Roman"/>
          <w:b/>
          <w:sz w:val="24"/>
          <w:szCs w:val="24"/>
        </w:rPr>
        <w:tab/>
      </w:r>
      <w:r w:rsidR="002073BF">
        <w:rPr>
          <w:rFonts w:ascii="Times New Roman" w:hAnsi="Times New Roman" w:cs="Times New Roman"/>
          <w:b/>
          <w:sz w:val="24"/>
          <w:szCs w:val="24"/>
        </w:rPr>
        <w:t>5</w:t>
      </w:r>
      <w:r>
        <w:rPr>
          <w:rFonts w:ascii="Times New Roman" w:hAnsi="Times New Roman" w:cs="Times New Roman"/>
          <w:b/>
          <w:sz w:val="24"/>
          <w:szCs w:val="24"/>
        </w:rPr>
        <w:t xml:space="preserve"> </w:t>
      </w:r>
    </w:p>
    <w:p w:rsidR="002C002C" w:rsidRPr="00B202F9"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8.01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t>Title 5 Change to Clarify the Role of Advisors and Paraprofessionals in</w:t>
      </w:r>
    </w:p>
    <w:p w:rsidR="002C002C" w:rsidRPr="00B202F9" w:rsidRDefault="002C002C" w:rsidP="002C002C">
      <w:pPr>
        <w:tabs>
          <w:tab w:val="left" w:pos="720"/>
          <w:tab w:val="left" w:pos="1440"/>
          <w:tab w:val="right" w:leader="dot" w:pos="9360"/>
        </w:tabs>
        <w:ind w:left="720" w:firstLine="720"/>
        <w:rPr>
          <w:rFonts w:ascii="Times New Roman" w:hAnsi="Times New Roman" w:cs="Times New Roman"/>
          <w:sz w:val="24"/>
          <w:szCs w:val="24"/>
        </w:rPr>
      </w:pPr>
      <w:r w:rsidRPr="00B202F9">
        <w:rPr>
          <w:rFonts w:ascii="Times New Roman" w:hAnsi="Times New Roman" w:cs="Times New Roman"/>
          <w:sz w:val="24"/>
          <w:szCs w:val="24"/>
        </w:rPr>
        <w:t>Counseling</w:t>
      </w:r>
      <w:r>
        <w:rPr>
          <w:rFonts w:ascii="Times New Roman" w:hAnsi="Times New Roman" w:cs="Times New Roman"/>
          <w:sz w:val="24"/>
          <w:szCs w:val="24"/>
        </w:rPr>
        <w:tab/>
      </w:r>
      <w:r w:rsidR="002073BF">
        <w:rPr>
          <w:rFonts w:ascii="Times New Roman" w:hAnsi="Times New Roman" w:cs="Times New Roman"/>
          <w:sz w:val="24"/>
          <w:szCs w:val="24"/>
        </w:rPr>
        <w:t>5</w:t>
      </w:r>
    </w:p>
    <w:p w:rsidR="002C002C" w:rsidRDefault="002C002C" w:rsidP="002C002C">
      <w:pPr>
        <w:tabs>
          <w:tab w:val="left" w:pos="720"/>
          <w:tab w:val="left" w:pos="1440"/>
          <w:tab w:val="right" w:leader="dot" w:pos="9360"/>
        </w:tabs>
        <w:rPr>
          <w:rFonts w:ascii="Times New Roman" w:hAnsi="Times New Roman" w:cs="Times New Roman"/>
          <w:b/>
          <w:sz w:val="24"/>
          <w:szCs w:val="24"/>
        </w:rPr>
      </w:pPr>
    </w:p>
    <w:p w:rsidR="002C002C"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9.0</w:t>
      </w:r>
      <w:r>
        <w:rPr>
          <w:rFonts w:ascii="Times New Roman" w:hAnsi="Times New Roman" w:cs="Times New Roman"/>
          <w:b/>
          <w:sz w:val="24"/>
          <w:szCs w:val="24"/>
        </w:rPr>
        <w:tab/>
        <w:t>CURRICULUM</w:t>
      </w:r>
      <w:r w:rsidR="0033665B">
        <w:rPr>
          <w:rFonts w:ascii="Times New Roman" w:hAnsi="Times New Roman" w:cs="Times New Roman"/>
          <w:b/>
          <w:sz w:val="24"/>
          <w:szCs w:val="24"/>
        </w:rPr>
        <w:tab/>
        <w:t>6</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hAnsi="Times New Roman" w:cs="Times New Roman"/>
          <w:sz w:val="24"/>
          <w:szCs w:val="24"/>
        </w:rPr>
        <w:t>9.01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r>
      <w:r w:rsidRPr="00B202F9">
        <w:rPr>
          <w:rFonts w:ascii="Times New Roman" w:hAnsi="Times New Roman" w:cs="Times New Roman"/>
          <w:bCs/>
          <w:sz w:val="24"/>
          <w:szCs w:val="24"/>
        </w:rPr>
        <w:t>College Level Examination Program (CLEP) Exam</w:t>
      </w:r>
      <w:r w:rsidRPr="00B202F9">
        <w:rPr>
          <w:rFonts w:ascii="Times New Roman" w:hAnsi="Times New Roman" w:cs="Times New Roman"/>
          <w:sz w:val="24"/>
          <w:szCs w:val="24"/>
        </w:rPr>
        <w:t xml:space="preserve"> Equivalency List</w:t>
      </w:r>
      <w:r>
        <w:rPr>
          <w:rFonts w:ascii="Times New Roman" w:hAnsi="Times New Roman" w:cs="Times New Roman"/>
          <w:sz w:val="24"/>
          <w:szCs w:val="24"/>
        </w:rPr>
        <w:tab/>
      </w:r>
      <w:r w:rsidR="002073BF">
        <w:rPr>
          <w:rFonts w:ascii="Times New Roman" w:hAnsi="Times New Roman" w:cs="Times New Roman"/>
          <w:sz w:val="24"/>
          <w:szCs w:val="24"/>
        </w:rPr>
        <w:t>6</w:t>
      </w:r>
    </w:p>
    <w:p w:rsidR="002C002C" w:rsidRPr="00B202F9"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9.02</w:t>
      </w:r>
      <w:r w:rsidRPr="00B202F9">
        <w:rPr>
          <w:rFonts w:ascii="Times New Roman" w:hAnsi="Times New Roman" w:cs="Times New Roman"/>
          <w:sz w:val="24"/>
          <w:szCs w:val="24"/>
        </w:rPr>
        <w:tab/>
        <w:t>S11</w:t>
      </w:r>
      <w:r w:rsidRPr="00B202F9">
        <w:rPr>
          <w:rFonts w:ascii="Times New Roman" w:hAnsi="Times New Roman" w:cs="Times New Roman"/>
          <w:sz w:val="24"/>
          <w:szCs w:val="24"/>
        </w:rPr>
        <w:tab/>
        <w:t>Cap on Total Units</w:t>
      </w:r>
      <w:r>
        <w:rPr>
          <w:rFonts w:ascii="Times New Roman" w:hAnsi="Times New Roman" w:cs="Times New Roman"/>
          <w:sz w:val="24"/>
          <w:szCs w:val="24"/>
        </w:rPr>
        <w:tab/>
      </w:r>
      <w:r w:rsidR="0033665B">
        <w:rPr>
          <w:rFonts w:ascii="Times New Roman" w:hAnsi="Times New Roman" w:cs="Times New Roman"/>
          <w:sz w:val="24"/>
          <w:szCs w:val="24"/>
        </w:rPr>
        <w:t>7</w:t>
      </w:r>
    </w:p>
    <w:p w:rsidR="002C002C" w:rsidRPr="00B202F9"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rPr>
        <w:t>9.03</w:t>
      </w:r>
      <w:r w:rsidRPr="00B202F9">
        <w:rPr>
          <w:rFonts w:ascii="Times New Roman" w:hAnsi="Times New Roman" w:cs="Times New Roman"/>
          <w:sz w:val="24"/>
        </w:rPr>
        <w:tab/>
        <w:t>S11</w:t>
      </w:r>
      <w:r w:rsidRPr="00B202F9">
        <w:rPr>
          <w:rFonts w:ascii="Times New Roman" w:hAnsi="Times New Roman" w:cs="Times New Roman"/>
          <w:sz w:val="24"/>
        </w:rPr>
        <w:tab/>
      </w:r>
      <w:r w:rsidR="002073BF">
        <w:rPr>
          <w:rFonts w:ascii="Times New Roman" w:hAnsi="Times New Roman" w:cs="Times New Roman"/>
          <w:sz w:val="24"/>
          <w:szCs w:val="24"/>
        </w:rPr>
        <w:t>Eliminate</w:t>
      </w:r>
      <w:r w:rsidRPr="00B202F9">
        <w:rPr>
          <w:rFonts w:ascii="Times New Roman" w:hAnsi="Times New Roman" w:cs="Times New Roman"/>
          <w:sz w:val="24"/>
          <w:szCs w:val="24"/>
        </w:rPr>
        <w:t xml:space="preserve"> Definition of “Activity” Course </w:t>
      </w:r>
      <w:r>
        <w:rPr>
          <w:rFonts w:ascii="Times New Roman" w:hAnsi="Times New Roman" w:cs="Times New Roman"/>
          <w:sz w:val="24"/>
          <w:szCs w:val="24"/>
        </w:rPr>
        <w:tab/>
      </w:r>
      <w:r w:rsidR="002073BF">
        <w:rPr>
          <w:rFonts w:ascii="Times New Roman" w:hAnsi="Times New Roman" w:cs="Times New Roman"/>
          <w:sz w:val="24"/>
          <w:szCs w:val="24"/>
        </w:rPr>
        <w:t>7</w:t>
      </w:r>
    </w:p>
    <w:p w:rsidR="002C002C" w:rsidRPr="00B202F9"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9.04</w:t>
      </w:r>
      <w:r w:rsidRPr="00B202F9">
        <w:rPr>
          <w:rFonts w:ascii="Times New Roman" w:hAnsi="Times New Roman" w:cs="Times New Roman"/>
          <w:sz w:val="24"/>
          <w:szCs w:val="24"/>
        </w:rPr>
        <w:tab/>
        <w:t>S11</w:t>
      </w:r>
      <w:r w:rsidRPr="00B202F9">
        <w:rPr>
          <w:rFonts w:ascii="Times New Roman" w:hAnsi="Times New Roman" w:cs="Times New Roman"/>
          <w:sz w:val="24"/>
          <w:szCs w:val="24"/>
        </w:rPr>
        <w:tab/>
        <w:t>Defining Repeatable Visual and Performing Arts Courses</w:t>
      </w:r>
      <w:r>
        <w:rPr>
          <w:rFonts w:ascii="Times New Roman" w:hAnsi="Times New Roman" w:cs="Times New Roman"/>
          <w:sz w:val="24"/>
          <w:szCs w:val="24"/>
        </w:rPr>
        <w:tab/>
      </w:r>
      <w:r w:rsidR="0033665B">
        <w:rPr>
          <w:rFonts w:ascii="Times New Roman" w:hAnsi="Times New Roman" w:cs="Times New Roman"/>
          <w:sz w:val="24"/>
          <w:szCs w:val="24"/>
        </w:rPr>
        <w:t>8</w:t>
      </w:r>
    </w:p>
    <w:p w:rsidR="002C002C"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9.05</w:t>
      </w:r>
      <w:r w:rsidRPr="00B202F9">
        <w:rPr>
          <w:rFonts w:ascii="Times New Roman" w:hAnsi="Times New Roman" w:cs="Times New Roman"/>
          <w:sz w:val="24"/>
          <w:szCs w:val="24"/>
        </w:rPr>
        <w:tab/>
        <w:t>S11</w:t>
      </w:r>
      <w:r w:rsidRPr="00B202F9">
        <w:rPr>
          <w:rFonts w:ascii="Times New Roman" w:hAnsi="Times New Roman" w:cs="Times New Roman"/>
          <w:sz w:val="24"/>
          <w:szCs w:val="24"/>
        </w:rPr>
        <w:tab/>
        <w:t>Defining Repeatabilit</w:t>
      </w:r>
      <w:r>
        <w:rPr>
          <w:rFonts w:ascii="Times New Roman" w:hAnsi="Times New Roman" w:cs="Times New Roman"/>
          <w:sz w:val="24"/>
          <w:szCs w:val="24"/>
        </w:rPr>
        <w:t>y in Physical Education Courses</w:t>
      </w:r>
      <w:r>
        <w:rPr>
          <w:rFonts w:ascii="Times New Roman" w:hAnsi="Times New Roman" w:cs="Times New Roman"/>
          <w:sz w:val="24"/>
          <w:szCs w:val="24"/>
        </w:rPr>
        <w:tab/>
      </w:r>
      <w:r w:rsidR="002073BF">
        <w:rPr>
          <w:rFonts w:ascii="Times New Roman" w:hAnsi="Times New Roman" w:cs="Times New Roman"/>
          <w:sz w:val="24"/>
          <w:szCs w:val="24"/>
        </w:rPr>
        <w:t>8</w:t>
      </w:r>
    </w:p>
    <w:p w:rsidR="002C002C" w:rsidRPr="00B202F9" w:rsidRDefault="002C002C" w:rsidP="002C002C">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9.06</w:t>
      </w:r>
      <w:r w:rsidRPr="00B202F9">
        <w:rPr>
          <w:rFonts w:ascii="Times New Roman" w:hAnsi="Times New Roman" w:cs="Times New Roman"/>
          <w:sz w:val="24"/>
          <w:szCs w:val="24"/>
        </w:rPr>
        <w:tab/>
        <w:t>S11</w:t>
      </w:r>
      <w:r w:rsidRPr="00B202F9">
        <w:rPr>
          <w:rFonts w:ascii="Times New Roman" w:hAnsi="Times New Roman" w:cs="Times New Roman"/>
          <w:sz w:val="24"/>
          <w:szCs w:val="24"/>
        </w:rPr>
        <w:tab/>
        <w:t xml:space="preserve">Adopt </w:t>
      </w:r>
      <w:r w:rsidRPr="00B202F9">
        <w:rPr>
          <w:rFonts w:ascii="Times New Roman" w:hAnsi="Times New Roman" w:cs="Times New Roman"/>
          <w:i/>
          <w:sz w:val="24"/>
          <w:szCs w:val="24"/>
        </w:rPr>
        <w:t>Implementing Content Review for Communication and Computation</w:t>
      </w:r>
      <w:r>
        <w:rPr>
          <w:rFonts w:ascii="Times New Roman" w:hAnsi="Times New Roman" w:cs="Times New Roman"/>
          <w:i/>
          <w:sz w:val="24"/>
          <w:szCs w:val="24"/>
        </w:rPr>
        <w:t xml:space="preserve">  </w:t>
      </w:r>
      <w:r>
        <w:rPr>
          <w:rFonts w:ascii="Times New Roman" w:hAnsi="Times New Roman" w:cs="Times New Roman"/>
          <w:i/>
          <w:sz w:val="24"/>
          <w:szCs w:val="24"/>
        </w:rPr>
        <w:tab/>
      </w:r>
      <w:r w:rsidRPr="00B202F9">
        <w:rPr>
          <w:rFonts w:ascii="Times New Roman" w:hAnsi="Times New Roman" w:cs="Times New Roman"/>
          <w:i/>
          <w:sz w:val="24"/>
          <w:szCs w:val="24"/>
        </w:rPr>
        <w:t>Prerequisites</w:t>
      </w:r>
      <w:r w:rsidRPr="00B202F9">
        <w:rPr>
          <w:rFonts w:ascii="Times New Roman" w:hAnsi="Times New Roman" w:cs="Times New Roman"/>
          <w:sz w:val="24"/>
          <w:szCs w:val="24"/>
        </w:rPr>
        <w:t xml:space="preserve"> Paper</w:t>
      </w:r>
      <w:r>
        <w:rPr>
          <w:rFonts w:ascii="Times New Roman" w:hAnsi="Times New Roman" w:cs="Times New Roman"/>
          <w:sz w:val="24"/>
          <w:szCs w:val="24"/>
        </w:rPr>
        <w:tab/>
      </w:r>
      <w:r w:rsidR="002073BF">
        <w:rPr>
          <w:rFonts w:ascii="Times New Roman" w:hAnsi="Times New Roman" w:cs="Times New Roman"/>
          <w:sz w:val="24"/>
          <w:szCs w:val="24"/>
        </w:rPr>
        <w:t>9</w:t>
      </w:r>
    </w:p>
    <w:p w:rsidR="002C002C" w:rsidRPr="00B202F9" w:rsidRDefault="002C002C" w:rsidP="002C002C">
      <w:pPr>
        <w:tabs>
          <w:tab w:val="left" w:pos="720"/>
          <w:tab w:val="left" w:pos="1440"/>
          <w:tab w:val="right" w:leader="dot" w:pos="9360"/>
        </w:tabs>
        <w:rPr>
          <w:rFonts w:ascii="Times New Roman" w:eastAsia="Times New Roman" w:hAnsi="Times New Roman" w:cs="Times New Roman"/>
          <w:sz w:val="24"/>
          <w:szCs w:val="24"/>
        </w:rPr>
      </w:pPr>
      <w:r w:rsidRPr="00B202F9">
        <w:rPr>
          <w:rFonts w:ascii="Times New Roman" w:hAnsi="Times New Roman" w:cs="Times New Roman"/>
          <w:sz w:val="24"/>
          <w:szCs w:val="24"/>
        </w:rPr>
        <w:t>9.07</w:t>
      </w:r>
      <w:r w:rsidRPr="00B202F9">
        <w:rPr>
          <w:rFonts w:ascii="Times New Roman" w:hAnsi="Times New Roman" w:cs="Times New Roman"/>
          <w:sz w:val="24"/>
          <w:szCs w:val="24"/>
        </w:rPr>
        <w:tab/>
        <w:t>S11</w:t>
      </w:r>
      <w:r w:rsidRPr="00B202F9">
        <w:rPr>
          <w:rFonts w:ascii="Times New Roman" w:hAnsi="Times New Roman" w:cs="Times New Roman"/>
          <w:sz w:val="24"/>
          <w:szCs w:val="24"/>
        </w:rPr>
        <w:tab/>
      </w:r>
      <w:r w:rsidRPr="00B202F9">
        <w:rPr>
          <w:rFonts w:ascii="Times New Roman" w:eastAsia="Times New Roman" w:hAnsi="Times New Roman" w:cs="Times New Roman"/>
          <w:sz w:val="24"/>
          <w:szCs w:val="24"/>
        </w:rPr>
        <w:t>Local Senate Oversight of All College Offerings</w:t>
      </w:r>
      <w:r>
        <w:rPr>
          <w:rFonts w:ascii="Times New Roman" w:eastAsia="Times New Roman" w:hAnsi="Times New Roman" w:cs="Times New Roman"/>
          <w:sz w:val="24"/>
          <w:szCs w:val="24"/>
        </w:rPr>
        <w:tab/>
      </w:r>
      <w:r w:rsidR="002073BF">
        <w:rPr>
          <w:rFonts w:ascii="Times New Roman" w:eastAsia="Times New Roman" w:hAnsi="Times New Roman" w:cs="Times New Roman"/>
          <w:sz w:val="24"/>
          <w:szCs w:val="24"/>
        </w:rPr>
        <w:t>9</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eastAsia="Times New Roman" w:hAnsi="Times New Roman" w:cs="Times New Roman"/>
          <w:sz w:val="24"/>
          <w:szCs w:val="24"/>
        </w:rPr>
        <w:t>9.08</w:t>
      </w:r>
      <w:r w:rsidRPr="00B202F9">
        <w:rPr>
          <w:rFonts w:ascii="Times New Roman" w:eastAsia="Times New Roman" w:hAnsi="Times New Roman" w:cs="Times New Roman"/>
          <w:sz w:val="24"/>
          <w:szCs w:val="24"/>
        </w:rPr>
        <w:tab/>
        <w:t>S11</w:t>
      </w:r>
      <w:r w:rsidRPr="00B202F9">
        <w:rPr>
          <w:rFonts w:ascii="Times New Roman" w:eastAsia="Times New Roman" w:hAnsi="Times New Roman" w:cs="Times New Roman"/>
          <w:sz w:val="24"/>
          <w:szCs w:val="24"/>
        </w:rPr>
        <w:tab/>
      </w:r>
      <w:r w:rsidRPr="00B202F9">
        <w:rPr>
          <w:rFonts w:ascii="Times New Roman" w:hAnsi="Times New Roman" w:cs="Times New Roman"/>
          <w:sz w:val="24"/>
          <w:szCs w:val="24"/>
        </w:rPr>
        <w:t>Accelerated Basic Skills</w:t>
      </w:r>
      <w:r>
        <w:rPr>
          <w:rFonts w:ascii="Times New Roman" w:hAnsi="Times New Roman" w:cs="Times New Roman"/>
          <w:sz w:val="24"/>
          <w:szCs w:val="24"/>
        </w:rPr>
        <w:tab/>
      </w:r>
      <w:r w:rsidR="002073BF">
        <w:rPr>
          <w:rFonts w:ascii="Times New Roman" w:hAnsi="Times New Roman" w:cs="Times New Roman"/>
          <w:sz w:val="24"/>
          <w:szCs w:val="24"/>
        </w:rPr>
        <w:t>10</w:t>
      </w:r>
    </w:p>
    <w:p w:rsidR="002C002C" w:rsidRPr="00B202F9" w:rsidRDefault="002C002C" w:rsidP="002C002C">
      <w:pPr>
        <w:tabs>
          <w:tab w:val="left" w:pos="720"/>
          <w:tab w:val="left" w:pos="1440"/>
          <w:tab w:val="right" w:leader="dot" w:pos="9360"/>
        </w:tabs>
        <w:contextualSpacing/>
        <w:rPr>
          <w:rFonts w:ascii="Times New Roman" w:hAnsi="Times New Roman" w:cs="Times New Roman"/>
          <w:sz w:val="24"/>
          <w:szCs w:val="24"/>
        </w:rPr>
      </w:pPr>
      <w:r w:rsidRPr="00B202F9">
        <w:rPr>
          <w:rFonts w:ascii="Times New Roman" w:hAnsi="Times New Roman" w:cs="Times New Roman"/>
          <w:sz w:val="24"/>
          <w:szCs w:val="24"/>
        </w:rPr>
        <w:t>9.09</w:t>
      </w:r>
      <w:r w:rsidRPr="00B202F9">
        <w:rPr>
          <w:rFonts w:ascii="Times New Roman" w:hAnsi="Times New Roman" w:cs="Times New Roman"/>
          <w:sz w:val="24"/>
          <w:szCs w:val="24"/>
        </w:rPr>
        <w:tab/>
        <w:t>S11</w:t>
      </w:r>
      <w:r w:rsidRPr="00B202F9">
        <w:rPr>
          <w:rFonts w:ascii="Times New Roman" w:hAnsi="Times New Roman" w:cs="Times New Roman"/>
          <w:sz w:val="24"/>
          <w:szCs w:val="24"/>
        </w:rPr>
        <w:tab/>
        <w:t>Support for Transfer Model Curriculum</w:t>
      </w:r>
      <w:r>
        <w:rPr>
          <w:rFonts w:ascii="Times New Roman" w:hAnsi="Times New Roman" w:cs="Times New Roman"/>
          <w:sz w:val="24"/>
          <w:szCs w:val="24"/>
        </w:rPr>
        <w:tab/>
      </w:r>
      <w:r w:rsidR="0033665B">
        <w:rPr>
          <w:rFonts w:ascii="Times New Roman" w:hAnsi="Times New Roman" w:cs="Times New Roman"/>
          <w:sz w:val="24"/>
          <w:szCs w:val="24"/>
        </w:rPr>
        <w:t>11</w:t>
      </w:r>
      <w:r w:rsidRPr="00B202F9">
        <w:rPr>
          <w:rFonts w:ascii="Times New Roman" w:hAnsi="Times New Roman" w:cs="Times New Roman"/>
          <w:sz w:val="24"/>
          <w:szCs w:val="24"/>
        </w:rPr>
        <w:t xml:space="preserve"> </w:t>
      </w:r>
      <w:r w:rsidRPr="00B202F9">
        <w:rPr>
          <w:rFonts w:ascii="Times New Roman" w:hAnsi="Times New Roman" w:cs="Times New Roman"/>
          <w:sz w:val="24"/>
          <w:szCs w:val="24"/>
        </w:rPr>
        <w:br/>
      </w:r>
    </w:p>
    <w:p w:rsidR="002C002C" w:rsidRPr="0006741E" w:rsidRDefault="002C002C" w:rsidP="002C002C">
      <w:pPr>
        <w:tabs>
          <w:tab w:val="left" w:pos="720"/>
          <w:tab w:val="left" w:pos="1440"/>
          <w:tab w:val="right" w:leader="dot" w:pos="9360"/>
        </w:tabs>
        <w:rPr>
          <w:rFonts w:ascii="Times New Roman" w:hAnsi="Times New Roman" w:cs="Times New Roman"/>
          <w:b/>
          <w:sz w:val="24"/>
          <w:szCs w:val="24"/>
        </w:rPr>
      </w:pPr>
      <w:r w:rsidRPr="0006741E">
        <w:rPr>
          <w:rFonts w:ascii="Times New Roman" w:hAnsi="Times New Roman" w:cs="Times New Roman"/>
          <w:b/>
          <w:sz w:val="24"/>
          <w:szCs w:val="24"/>
        </w:rPr>
        <w:t>10.0</w:t>
      </w:r>
      <w:r w:rsidRPr="0006741E">
        <w:rPr>
          <w:rFonts w:ascii="Times New Roman" w:hAnsi="Times New Roman" w:cs="Times New Roman"/>
          <w:b/>
          <w:sz w:val="24"/>
          <w:szCs w:val="24"/>
        </w:rPr>
        <w:tab/>
      </w:r>
      <w:r w:rsidRPr="00DA07D4">
        <w:rPr>
          <w:rFonts w:ascii="Times New Roman" w:hAnsi="Times New Roman" w:cs="Times New Roman"/>
          <w:b/>
          <w:caps/>
          <w:sz w:val="24"/>
          <w:szCs w:val="24"/>
        </w:rPr>
        <w:t>Disciplines List</w:t>
      </w:r>
      <w:r>
        <w:rPr>
          <w:rFonts w:ascii="Times New Roman" w:hAnsi="Times New Roman" w:cs="Times New Roman"/>
          <w:b/>
          <w:caps/>
          <w:sz w:val="24"/>
          <w:szCs w:val="24"/>
        </w:rPr>
        <w:tab/>
      </w:r>
      <w:r w:rsidR="002073BF">
        <w:rPr>
          <w:rFonts w:ascii="Times New Roman" w:hAnsi="Times New Roman" w:cs="Times New Roman"/>
          <w:b/>
          <w:caps/>
          <w:sz w:val="24"/>
          <w:szCs w:val="24"/>
        </w:rPr>
        <w:t>11</w:t>
      </w:r>
      <w:r w:rsidRPr="0006741E">
        <w:rPr>
          <w:rFonts w:ascii="Times New Roman" w:hAnsi="Times New Roman" w:cs="Times New Roman"/>
          <w:b/>
          <w:sz w:val="24"/>
          <w:szCs w:val="24"/>
        </w:rPr>
        <w:t xml:space="preserve"> </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szCs w:val="24"/>
        </w:rPr>
      </w:pPr>
      <w:r w:rsidRPr="00B202F9">
        <w:rPr>
          <w:rFonts w:ascii="Times New Roman" w:hAnsi="Times New Roman" w:cs="Times New Roman"/>
          <w:sz w:val="24"/>
          <w:szCs w:val="24"/>
        </w:rPr>
        <w:t>10.01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t>Disciplines List – Health</w:t>
      </w:r>
      <w:r>
        <w:rPr>
          <w:rFonts w:ascii="Times New Roman" w:hAnsi="Times New Roman" w:cs="Times New Roman"/>
          <w:sz w:val="24"/>
          <w:szCs w:val="24"/>
        </w:rPr>
        <w:tab/>
      </w:r>
      <w:r w:rsidR="002073BF">
        <w:rPr>
          <w:rFonts w:ascii="Times New Roman" w:hAnsi="Times New Roman" w:cs="Times New Roman"/>
          <w:sz w:val="24"/>
          <w:szCs w:val="24"/>
        </w:rPr>
        <w:t>11</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szCs w:val="24"/>
        </w:rPr>
      </w:pPr>
      <w:r w:rsidRPr="00B202F9">
        <w:rPr>
          <w:rFonts w:ascii="Times New Roman" w:hAnsi="Times New Roman" w:cs="Times New Roman"/>
          <w:sz w:val="24"/>
          <w:szCs w:val="24"/>
        </w:rPr>
        <w:t>10.02</w:t>
      </w:r>
      <w:r w:rsidRPr="00B202F9">
        <w:rPr>
          <w:rFonts w:ascii="Times New Roman" w:hAnsi="Times New Roman" w:cs="Times New Roman"/>
          <w:sz w:val="24"/>
          <w:szCs w:val="24"/>
        </w:rPr>
        <w:tab/>
        <w:t>S11</w:t>
      </w:r>
      <w:r w:rsidRPr="00B202F9">
        <w:rPr>
          <w:rFonts w:ascii="Times New Roman" w:hAnsi="Times New Roman" w:cs="Times New Roman"/>
          <w:sz w:val="24"/>
          <w:szCs w:val="24"/>
        </w:rPr>
        <w:tab/>
        <w:t>Disciplines List – Accounting</w:t>
      </w:r>
      <w:r>
        <w:rPr>
          <w:rFonts w:ascii="Times New Roman" w:hAnsi="Times New Roman" w:cs="Times New Roman"/>
          <w:sz w:val="24"/>
          <w:szCs w:val="24"/>
        </w:rPr>
        <w:tab/>
      </w:r>
      <w:r w:rsidR="002073BF">
        <w:rPr>
          <w:rFonts w:ascii="Times New Roman" w:hAnsi="Times New Roman" w:cs="Times New Roman"/>
          <w:sz w:val="24"/>
          <w:szCs w:val="24"/>
        </w:rPr>
        <w:t>11</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10.03</w:t>
      </w:r>
      <w:r w:rsidRPr="00B202F9">
        <w:rPr>
          <w:rFonts w:ascii="Times New Roman" w:hAnsi="Times New Roman" w:cs="Times New Roman"/>
          <w:sz w:val="24"/>
        </w:rPr>
        <w:tab/>
        <w:t>S11</w:t>
      </w:r>
      <w:r w:rsidRPr="00B202F9">
        <w:rPr>
          <w:rFonts w:ascii="Times New Roman" w:hAnsi="Times New Roman" w:cs="Times New Roman"/>
          <w:sz w:val="24"/>
        </w:rPr>
        <w:tab/>
        <w:t>Disciplines List – Classics</w:t>
      </w:r>
      <w:r>
        <w:rPr>
          <w:rFonts w:ascii="Times New Roman" w:hAnsi="Times New Roman" w:cs="Times New Roman"/>
          <w:sz w:val="24"/>
        </w:rPr>
        <w:tab/>
      </w:r>
      <w:r w:rsidR="0033665B">
        <w:rPr>
          <w:rFonts w:ascii="Times New Roman" w:hAnsi="Times New Roman" w:cs="Times New Roman"/>
          <w:sz w:val="24"/>
        </w:rPr>
        <w:t>12</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10.04</w:t>
      </w:r>
      <w:r w:rsidRPr="00B202F9">
        <w:rPr>
          <w:rFonts w:ascii="Times New Roman" w:hAnsi="Times New Roman" w:cs="Times New Roman"/>
          <w:sz w:val="24"/>
        </w:rPr>
        <w:tab/>
        <w:t>S11</w:t>
      </w:r>
      <w:r w:rsidRPr="00B202F9">
        <w:rPr>
          <w:rFonts w:ascii="Times New Roman" w:hAnsi="Times New Roman" w:cs="Times New Roman"/>
          <w:sz w:val="24"/>
        </w:rPr>
        <w:tab/>
        <w:t>Disciplines List – Art History</w:t>
      </w:r>
      <w:r>
        <w:rPr>
          <w:rFonts w:ascii="Times New Roman" w:hAnsi="Times New Roman" w:cs="Times New Roman"/>
          <w:sz w:val="24"/>
        </w:rPr>
        <w:tab/>
      </w:r>
      <w:r w:rsidR="002073BF">
        <w:rPr>
          <w:rFonts w:ascii="Times New Roman" w:hAnsi="Times New Roman" w:cs="Times New Roman"/>
          <w:sz w:val="24"/>
        </w:rPr>
        <w:t>12</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10.05</w:t>
      </w:r>
      <w:r w:rsidRPr="00B202F9">
        <w:rPr>
          <w:rFonts w:ascii="Times New Roman" w:hAnsi="Times New Roman" w:cs="Times New Roman"/>
          <w:sz w:val="24"/>
        </w:rPr>
        <w:tab/>
        <w:t>S11</w:t>
      </w:r>
      <w:r w:rsidRPr="00B202F9">
        <w:rPr>
          <w:rFonts w:ascii="Times New Roman" w:hAnsi="Times New Roman" w:cs="Times New Roman"/>
          <w:sz w:val="24"/>
        </w:rPr>
        <w:tab/>
        <w:t>Disciplines List – Military Studies</w:t>
      </w:r>
      <w:r>
        <w:rPr>
          <w:rFonts w:ascii="Times New Roman" w:hAnsi="Times New Roman" w:cs="Times New Roman"/>
          <w:sz w:val="24"/>
        </w:rPr>
        <w:tab/>
      </w:r>
      <w:r w:rsidR="002073BF">
        <w:rPr>
          <w:rFonts w:ascii="Times New Roman" w:hAnsi="Times New Roman" w:cs="Times New Roman"/>
          <w:sz w:val="24"/>
        </w:rPr>
        <w:t>12</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10.06</w:t>
      </w:r>
      <w:r w:rsidRPr="00B202F9">
        <w:rPr>
          <w:rFonts w:ascii="Times New Roman" w:hAnsi="Times New Roman" w:cs="Times New Roman"/>
          <w:sz w:val="24"/>
        </w:rPr>
        <w:tab/>
        <w:t>S11</w:t>
      </w:r>
      <w:r w:rsidRPr="00B202F9">
        <w:rPr>
          <w:rFonts w:ascii="Times New Roman" w:hAnsi="Times New Roman" w:cs="Times New Roman"/>
          <w:sz w:val="24"/>
        </w:rPr>
        <w:tab/>
        <w:t>Disciplines List – Theater Arts</w:t>
      </w:r>
      <w:r>
        <w:rPr>
          <w:rFonts w:ascii="Times New Roman" w:hAnsi="Times New Roman" w:cs="Times New Roman"/>
          <w:sz w:val="24"/>
        </w:rPr>
        <w:tab/>
      </w:r>
      <w:r w:rsidR="0033665B">
        <w:rPr>
          <w:rFonts w:ascii="Times New Roman" w:hAnsi="Times New Roman" w:cs="Times New Roman"/>
          <w:sz w:val="24"/>
        </w:rPr>
        <w:t>13</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10.07</w:t>
      </w:r>
      <w:r w:rsidRPr="00B202F9">
        <w:rPr>
          <w:rFonts w:ascii="Times New Roman" w:hAnsi="Times New Roman" w:cs="Times New Roman"/>
          <w:sz w:val="24"/>
        </w:rPr>
        <w:tab/>
        <w:t>S11</w:t>
      </w:r>
      <w:r w:rsidRPr="00B202F9">
        <w:rPr>
          <w:rFonts w:ascii="Times New Roman" w:hAnsi="Times New Roman" w:cs="Times New Roman"/>
          <w:sz w:val="24"/>
        </w:rPr>
        <w:tab/>
        <w:t>Disciplines List – Sustainability</w:t>
      </w:r>
      <w:r>
        <w:rPr>
          <w:rFonts w:ascii="Times New Roman" w:hAnsi="Times New Roman" w:cs="Times New Roman"/>
          <w:sz w:val="24"/>
        </w:rPr>
        <w:tab/>
      </w:r>
      <w:r w:rsidR="0033665B">
        <w:rPr>
          <w:rFonts w:ascii="Times New Roman" w:hAnsi="Times New Roman" w:cs="Times New Roman"/>
          <w:sz w:val="24"/>
        </w:rPr>
        <w:t>13</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266937">
        <w:rPr>
          <w:rFonts w:ascii="Times New Roman" w:hAnsi="Times New Roman" w:cs="Times New Roman"/>
          <w:sz w:val="24"/>
        </w:rPr>
        <w:t>10.08</w:t>
      </w:r>
      <w:r w:rsidRPr="00266937">
        <w:rPr>
          <w:rFonts w:ascii="Times New Roman" w:hAnsi="Times New Roman" w:cs="Times New Roman"/>
          <w:sz w:val="24"/>
        </w:rPr>
        <w:tab/>
      </w:r>
      <w:r w:rsidR="00266937" w:rsidRPr="00266937">
        <w:rPr>
          <w:rFonts w:ascii="Times New Roman" w:hAnsi="Times New Roman" w:cs="Times New Roman"/>
          <w:sz w:val="24"/>
        </w:rPr>
        <w:t>S11</w:t>
      </w:r>
      <w:r w:rsidR="00266937" w:rsidRPr="00266937">
        <w:rPr>
          <w:rFonts w:ascii="Times New Roman" w:hAnsi="Times New Roman" w:cs="Times New Roman"/>
          <w:sz w:val="24"/>
        </w:rPr>
        <w:tab/>
      </w:r>
      <w:r w:rsidRPr="00266937">
        <w:rPr>
          <w:rFonts w:ascii="Times New Roman" w:hAnsi="Times New Roman" w:cs="Times New Roman"/>
          <w:sz w:val="24"/>
        </w:rPr>
        <w:t>Disciplines List – Peace Studies</w:t>
      </w:r>
      <w:r w:rsidR="00266937">
        <w:rPr>
          <w:rFonts w:ascii="Times New Roman" w:hAnsi="Times New Roman" w:cs="Times New Roman"/>
          <w:sz w:val="24"/>
        </w:rPr>
        <w:tab/>
      </w:r>
      <w:r w:rsidR="002073BF">
        <w:rPr>
          <w:rFonts w:ascii="Times New Roman" w:hAnsi="Times New Roman" w:cs="Times New Roman"/>
          <w:sz w:val="24"/>
        </w:rPr>
        <w:t>13</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10.09</w:t>
      </w:r>
      <w:r w:rsidRPr="00B202F9">
        <w:rPr>
          <w:rFonts w:ascii="Times New Roman" w:hAnsi="Times New Roman" w:cs="Times New Roman"/>
          <w:sz w:val="24"/>
        </w:rPr>
        <w:tab/>
        <w:t>S11</w:t>
      </w:r>
      <w:r w:rsidRPr="00B202F9">
        <w:rPr>
          <w:rFonts w:ascii="Times New Roman" w:hAnsi="Times New Roman" w:cs="Times New Roman"/>
          <w:sz w:val="24"/>
        </w:rPr>
        <w:tab/>
        <w:t>Disciplines List – Futures Studies</w:t>
      </w:r>
      <w:r w:rsidR="00266937">
        <w:rPr>
          <w:rFonts w:ascii="Times New Roman" w:hAnsi="Times New Roman" w:cs="Times New Roman"/>
          <w:sz w:val="24"/>
        </w:rPr>
        <w:tab/>
      </w:r>
      <w:r w:rsidR="002073BF">
        <w:rPr>
          <w:rFonts w:ascii="Times New Roman" w:hAnsi="Times New Roman" w:cs="Times New Roman"/>
          <w:sz w:val="24"/>
        </w:rPr>
        <w:t>13</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10.10</w:t>
      </w:r>
      <w:r w:rsidRPr="00B202F9">
        <w:rPr>
          <w:rFonts w:ascii="Times New Roman" w:hAnsi="Times New Roman" w:cs="Times New Roman"/>
          <w:sz w:val="24"/>
        </w:rPr>
        <w:tab/>
        <w:t>S11</w:t>
      </w:r>
      <w:r w:rsidRPr="00B202F9">
        <w:rPr>
          <w:rFonts w:ascii="Times New Roman" w:hAnsi="Times New Roman" w:cs="Times New Roman"/>
          <w:sz w:val="24"/>
        </w:rPr>
        <w:tab/>
        <w:t>Disciplines List – Ethnic Studies</w:t>
      </w:r>
      <w:r w:rsidR="00266937">
        <w:rPr>
          <w:rFonts w:ascii="Times New Roman" w:hAnsi="Times New Roman" w:cs="Times New Roman"/>
          <w:sz w:val="24"/>
        </w:rPr>
        <w:tab/>
      </w:r>
      <w:r w:rsidR="0033665B">
        <w:rPr>
          <w:rFonts w:ascii="Times New Roman" w:hAnsi="Times New Roman" w:cs="Times New Roman"/>
          <w:sz w:val="24"/>
        </w:rPr>
        <w:t>14</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rPr>
      </w:pPr>
      <w:r w:rsidRPr="00B202F9">
        <w:rPr>
          <w:rFonts w:ascii="Times New Roman" w:hAnsi="Times New Roman" w:cs="Times New Roman"/>
          <w:sz w:val="24"/>
        </w:rPr>
        <w:t>10.11</w:t>
      </w:r>
      <w:r w:rsidRPr="00B202F9">
        <w:rPr>
          <w:rFonts w:ascii="Times New Roman" w:hAnsi="Times New Roman" w:cs="Times New Roman"/>
          <w:sz w:val="24"/>
        </w:rPr>
        <w:tab/>
        <w:t>S11</w:t>
      </w:r>
      <w:r w:rsidRPr="00B202F9">
        <w:rPr>
          <w:rFonts w:ascii="Times New Roman" w:hAnsi="Times New Roman" w:cs="Times New Roman"/>
          <w:sz w:val="24"/>
        </w:rPr>
        <w:tab/>
        <w:t>Disciplines List – Education</w:t>
      </w:r>
      <w:r w:rsidR="00266937">
        <w:rPr>
          <w:rFonts w:ascii="Times New Roman" w:hAnsi="Times New Roman" w:cs="Times New Roman"/>
          <w:sz w:val="24"/>
        </w:rPr>
        <w:tab/>
      </w:r>
      <w:r w:rsidR="0033665B">
        <w:rPr>
          <w:rFonts w:ascii="Times New Roman" w:hAnsi="Times New Roman" w:cs="Times New Roman"/>
          <w:sz w:val="24"/>
        </w:rPr>
        <w:t>14</w:t>
      </w:r>
    </w:p>
    <w:p w:rsidR="002C002C" w:rsidRDefault="002C002C" w:rsidP="002C002C">
      <w:pPr>
        <w:tabs>
          <w:tab w:val="left" w:pos="720"/>
          <w:tab w:val="left" w:pos="1440"/>
          <w:tab w:val="right" w:leader="dot" w:pos="9360"/>
        </w:tabs>
        <w:ind w:left="720"/>
        <w:contextualSpacing/>
        <w:rPr>
          <w:rFonts w:ascii="Times New Roman" w:hAnsi="Times New Roman" w:cs="Times New Roman"/>
          <w:sz w:val="24"/>
        </w:rPr>
      </w:pPr>
    </w:p>
    <w:p w:rsidR="002C002C" w:rsidRDefault="002C002C" w:rsidP="002C002C">
      <w:pPr>
        <w:tabs>
          <w:tab w:val="left" w:pos="720"/>
          <w:tab w:val="left" w:pos="1440"/>
          <w:tab w:val="right" w:leader="dot" w:pos="9360"/>
        </w:tabs>
        <w:contextualSpacing/>
        <w:rPr>
          <w:rFonts w:ascii="Times New Roman" w:hAnsi="Times New Roman" w:cs="Times New Roman"/>
          <w:b/>
          <w:sz w:val="24"/>
        </w:rPr>
      </w:pPr>
      <w:r>
        <w:rPr>
          <w:rFonts w:ascii="Times New Roman" w:hAnsi="Times New Roman" w:cs="Times New Roman"/>
          <w:b/>
          <w:sz w:val="24"/>
        </w:rPr>
        <w:t>13.0</w:t>
      </w:r>
      <w:r>
        <w:rPr>
          <w:rFonts w:ascii="Times New Roman" w:hAnsi="Times New Roman" w:cs="Times New Roman"/>
          <w:b/>
          <w:sz w:val="24"/>
        </w:rPr>
        <w:tab/>
        <w:t>GENERAL CONCERNS</w:t>
      </w:r>
    </w:p>
    <w:p w:rsidR="002C002C" w:rsidRPr="00B202F9" w:rsidRDefault="002C002C" w:rsidP="002C002C">
      <w:pPr>
        <w:tabs>
          <w:tab w:val="left" w:pos="720"/>
          <w:tab w:val="left" w:pos="1440"/>
          <w:tab w:val="right" w:leader="dot" w:pos="9360"/>
        </w:tabs>
        <w:rPr>
          <w:rFonts w:ascii="Times New Roman" w:eastAsia="Calibri" w:hAnsi="Times New Roman" w:cs="Times New Roman"/>
          <w:sz w:val="24"/>
          <w:szCs w:val="24"/>
        </w:rPr>
      </w:pPr>
      <w:r w:rsidRPr="00B202F9">
        <w:rPr>
          <w:rFonts w:ascii="Times New Roman" w:eastAsia="Calibri" w:hAnsi="Times New Roman" w:cs="Times New Roman"/>
          <w:sz w:val="24"/>
          <w:szCs w:val="24"/>
        </w:rPr>
        <w:t>13.01</w:t>
      </w:r>
      <w:r w:rsidRPr="00B202F9">
        <w:rPr>
          <w:rFonts w:ascii="Times New Roman" w:eastAsia="Calibri" w:hAnsi="Times New Roman" w:cs="Times New Roman"/>
          <w:sz w:val="24"/>
          <w:szCs w:val="24"/>
        </w:rPr>
        <w:tab/>
        <w:t>S11</w:t>
      </w:r>
      <w:r w:rsidRPr="00B202F9">
        <w:rPr>
          <w:rFonts w:ascii="Times New Roman" w:eastAsia="Calibri" w:hAnsi="Times New Roman" w:cs="Times New Roman"/>
          <w:sz w:val="24"/>
          <w:szCs w:val="24"/>
        </w:rPr>
        <w:tab/>
        <w:t>Campuses Need for Behavioral Intervention Teams</w:t>
      </w:r>
      <w:r w:rsidR="00266937">
        <w:rPr>
          <w:rFonts w:ascii="Times New Roman" w:eastAsia="Calibri" w:hAnsi="Times New Roman" w:cs="Times New Roman"/>
          <w:sz w:val="24"/>
          <w:szCs w:val="24"/>
        </w:rPr>
        <w:tab/>
      </w:r>
      <w:r w:rsidR="002073BF">
        <w:rPr>
          <w:rFonts w:ascii="Times New Roman" w:eastAsia="Calibri" w:hAnsi="Times New Roman" w:cs="Times New Roman"/>
          <w:sz w:val="24"/>
          <w:szCs w:val="24"/>
        </w:rPr>
        <w:t>14</w:t>
      </w:r>
    </w:p>
    <w:p w:rsidR="002C002C" w:rsidRPr="00B202F9" w:rsidRDefault="002C002C" w:rsidP="002C002C">
      <w:pPr>
        <w:tabs>
          <w:tab w:val="left" w:pos="720"/>
          <w:tab w:val="left" w:pos="1440"/>
          <w:tab w:val="right" w:leader="dot" w:pos="9360"/>
        </w:tabs>
        <w:rPr>
          <w:rFonts w:ascii="Times New Roman" w:hAnsi="Times New Roman" w:cs="Times New Roman"/>
          <w:bCs/>
          <w:sz w:val="24"/>
          <w:szCs w:val="24"/>
        </w:rPr>
      </w:pPr>
      <w:r w:rsidRPr="00B202F9">
        <w:rPr>
          <w:rFonts w:ascii="Times New Roman" w:hAnsi="Times New Roman" w:cs="Times New Roman"/>
          <w:bCs/>
          <w:sz w:val="24"/>
          <w:szCs w:val="24"/>
        </w:rPr>
        <w:t>13.02</w:t>
      </w:r>
      <w:r w:rsidRPr="00B202F9">
        <w:rPr>
          <w:rFonts w:ascii="Times New Roman" w:hAnsi="Times New Roman" w:cs="Times New Roman"/>
          <w:bCs/>
          <w:sz w:val="24"/>
          <w:szCs w:val="24"/>
        </w:rPr>
        <w:tab/>
        <w:t>S11</w:t>
      </w:r>
      <w:r w:rsidRPr="00B202F9">
        <w:rPr>
          <w:rFonts w:ascii="Times New Roman" w:hAnsi="Times New Roman" w:cs="Times New Roman"/>
          <w:bCs/>
          <w:sz w:val="24"/>
          <w:szCs w:val="24"/>
        </w:rPr>
        <w:tab/>
        <w:t>Tutoring Centers and Supplemental Learning/Instruction</w:t>
      </w:r>
      <w:r w:rsidR="00266937">
        <w:rPr>
          <w:rFonts w:ascii="Times New Roman" w:hAnsi="Times New Roman" w:cs="Times New Roman"/>
          <w:bCs/>
          <w:sz w:val="24"/>
          <w:szCs w:val="24"/>
        </w:rPr>
        <w:tab/>
      </w:r>
      <w:r w:rsidR="002073BF">
        <w:rPr>
          <w:rFonts w:ascii="Times New Roman" w:hAnsi="Times New Roman" w:cs="Times New Roman"/>
          <w:bCs/>
          <w:sz w:val="24"/>
          <w:szCs w:val="24"/>
        </w:rPr>
        <w:t>15</w:t>
      </w:r>
    </w:p>
    <w:p w:rsidR="002C002C" w:rsidRDefault="002C002C" w:rsidP="002C002C">
      <w:pPr>
        <w:tabs>
          <w:tab w:val="left" w:pos="720"/>
          <w:tab w:val="left" w:pos="1440"/>
          <w:tab w:val="right" w:leader="dot" w:pos="9360"/>
        </w:tabs>
        <w:rPr>
          <w:rFonts w:ascii="Times New Roman" w:hAnsi="Times New Roman" w:cs="Times New Roman"/>
          <w:b/>
          <w:sz w:val="24"/>
          <w:szCs w:val="24"/>
        </w:rPr>
      </w:pPr>
    </w:p>
    <w:p w:rsidR="002C002C"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lastRenderedPageBreak/>
        <w:t>15.0</w:t>
      </w:r>
      <w:r>
        <w:rPr>
          <w:rFonts w:ascii="Times New Roman" w:hAnsi="Times New Roman" w:cs="Times New Roman"/>
          <w:b/>
          <w:sz w:val="24"/>
          <w:szCs w:val="24"/>
        </w:rPr>
        <w:tab/>
        <w:t>INTERSEGMENTAL ISSUES</w:t>
      </w:r>
      <w:r w:rsidR="00266937">
        <w:rPr>
          <w:rFonts w:ascii="Times New Roman" w:hAnsi="Times New Roman" w:cs="Times New Roman"/>
          <w:b/>
          <w:sz w:val="24"/>
          <w:szCs w:val="24"/>
        </w:rPr>
        <w:tab/>
      </w:r>
      <w:r w:rsidR="0033665B">
        <w:rPr>
          <w:rFonts w:ascii="Times New Roman" w:hAnsi="Times New Roman" w:cs="Times New Roman"/>
          <w:b/>
          <w:sz w:val="24"/>
          <w:szCs w:val="24"/>
        </w:rPr>
        <w:t>16</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hAnsi="Times New Roman" w:cs="Times New Roman"/>
          <w:sz w:val="24"/>
          <w:szCs w:val="24"/>
        </w:rPr>
        <w:t>15.01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t>Reciprocity for Courses in Associate Degrees for Transfer</w:t>
      </w:r>
      <w:r w:rsidR="00266937">
        <w:rPr>
          <w:rFonts w:ascii="Times New Roman" w:hAnsi="Times New Roman" w:cs="Times New Roman"/>
          <w:sz w:val="24"/>
          <w:szCs w:val="24"/>
        </w:rPr>
        <w:tab/>
      </w:r>
      <w:r w:rsidR="0033665B">
        <w:rPr>
          <w:rFonts w:ascii="Times New Roman" w:hAnsi="Times New Roman" w:cs="Times New Roman"/>
          <w:sz w:val="24"/>
          <w:szCs w:val="24"/>
        </w:rPr>
        <w:t>16</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hAnsi="Times New Roman" w:cs="Times New Roman"/>
          <w:sz w:val="24"/>
          <w:szCs w:val="24"/>
        </w:rPr>
        <w:t>15.02</w:t>
      </w:r>
      <w:r w:rsidRPr="00B202F9">
        <w:rPr>
          <w:rFonts w:ascii="Times New Roman" w:hAnsi="Times New Roman" w:cs="Times New Roman"/>
          <w:sz w:val="24"/>
          <w:szCs w:val="24"/>
        </w:rPr>
        <w:tab/>
        <w:t>S11</w:t>
      </w:r>
      <w:r w:rsidRPr="00B202F9">
        <w:rPr>
          <w:rFonts w:ascii="Times New Roman" w:hAnsi="Times New Roman" w:cs="Times New Roman"/>
          <w:sz w:val="24"/>
          <w:szCs w:val="24"/>
        </w:rPr>
        <w:tab/>
        <w:t>Mandatory Student Success Courses in Associate Degrees for Transfer</w:t>
      </w:r>
      <w:r w:rsidR="00266937">
        <w:rPr>
          <w:rFonts w:ascii="Times New Roman" w:hAnsi="Times New Roman" w:cs="Times New Roman"/>
          <w:sz w:val="24"/>
          <w:szCs w:val="24"/>
        </w:rPr>
        <w:tab/>
      </w:r>
      <w:r w:rsidR="002073BF">
        <w:rPr>
          <w:rFonts w:ascii="Times New Roman" w:hAnsi="Times New Roman" w:cs="Times New Roman"/>
          <w:sz w:val="24"/>
          <w:szCs w:val="24"/>
        </w:rPr>
        <w:t>16</w:t>
      </w:r>
      <w:r w:rsidRPr="00B202F9">
        <w:rPr>
          <w:rFonts w:ascii="Times New Roman" w:hAnsi="Times New Roman" w:cs="Times New Roman"/>
          <w:sz w:val="24"/>
          <w:szCs w:val="24"/>
        </w:rPr>
        <w:t xml:space="preserve"> </w:t>
      </w:r>
    </w:p>
    <w:p w:rsidR="00266937" w:rsidRDefault="002C002C" w:rsidP="002C002C">
      <w:pPr>
        <w:tabs>
          <w:tab w:val="left" w:pos="720"/>
          <w:tab w:val="left" w:pos="1440"/>
          <w:tab w:val="right" w:leader="dot" w:pos="9360"/>
        </w:tabs>
        <w:rPr>
          <w:rFonts w:ascii="Times New Roman" w:hAnsi="Times New Roman" w:cs="Times New Roman"/>
          <w:sz w:val="24"/>
          <w:szCs w:val="24"/>
        </w:rPr>
      </w:pPr>
      <w:r w:rsidRPr="00B202F9">
        <w:rPr>
          <w:rFonts w:ascii="Times New Roman" w:eastAsia="Times New Roman" w:hAnsi="Times New Roman" w:cs="Times New Roman"/>
          <w:color w:val="000000"/>
          <w:sz w:val="24"/>
          <w:szCs w:val="24"/>
        </w:rPr>
        <w:t>15.03</w:t>
      </w:r>
      <w:r w:rsidRPr="00B202F9">
        <w:rPr>
          <w:rFonts w:ascii="Times New Roman" w:eastAsia="Times New Roman" w:hAnsi="Times New Roman" w:cs="Times New Roman"/>
          <w:color w:val="000000"/>
          <w:sz w:val="24"/>
          <w:szCs w:val="24"/>
        </w:rPr>
        <w:tab/>
        <w:t>S11</w:t>
      </w:r>
      <w:r w:rsidRPr="00B202F9">
        <w:rPr>
          <w:rFonts w:ascii="Times New Roman" w:eastAsia="Times New Roman" w:hAnsi="Times New Roman" w:cs="Times New Roman"/>
          <w:color w:val="000000"/>
          <w:sz w:val="24"/>
          <w:szCs w:val="24"/>
        </w:rPr>
        <w:tab/>
      </w:r>
      <w:r w:rsidRPr="00B202F9">
        <w:rPr>
          <w:rFonts w:ascii="Times New Roman" w:hAnsi="Times New Roman" w:cs="Times New Roman"/>
          <w:sz w:val="24"/>
          <w:szCs w:val="24"/>
        </w:rPr>
        <w:t>Common Baseline Indicator of Readiness for College-Level Mathematics and</w:t>
      </w:r>
      <w:r w:rsidR="00266937">
        <w:rPr>
          <w:rFonts w:ascii="Times New Roman" w:hAnsi="Times New Roman" w:cs="Times New Roman"/>
          <w:sz w:val="24"/>
          <w:szCs w:val="24"/>
        </w:rPr>
        <w:t xml:space="preserve"> </w:t>
      </w:r>
    </w:p>
    <w:p w:rsidR="00824612" w:rsidRDefault="00266937" w:rsidP="002C002C">
      <w:pPr>
        <w:tabs>
          <w:tab w:val="left" w:pos="720"/>
          <w:tab w:val="left" w:pos="1440"/>
          <w:tab w:val="right" w:leader="dot" w:pos="9360"/>
        </w:tabs>
        <w:rPr>
          <w:rFonts w:ascii="Times New Roman" w:hAnsi="Times New Roman" w:cs="Times New Roman"/>
          <w:sz w:val="24"/>
          <w:szCs w:val="24"/>
        </w:rPr>
      </w:pPr>
      <w:r>
        <w:rPr>
          <w:rFonts w:ascii="Times New Roman" w:hAnsi="Times New Roman" w:cs="Times New Roman"/>
          <w:sz w:val="24"/>
          <w:szCs w:val="24"/>
        </w:rPr>
        <w:tab/>
      </w:r>
      <w:r w:rsidR="002C002C" w:rsidRPr="00B202F9">
        <w:rPr>
          <w:rFonts w:ascii="Times New Roman" w:hAnsi="Times New Roman" w:cs="Times New Roman"/>
          <w:sz w:val="24"/>
          <w:szCs w:val="24"/>
        </w:rPr>
        <w:tab/>
        <w:t xml:space="preserve">English </w:t>
      </w:r>
      <w:r>
        <w:rPr>
          <w:rFonts w:ascii="Times New Roman" w:hAnsi="Times New Roman" w:cs="Times New Roman"/>
          <w:sz w:val="24"/>
          <w:szCs w:val="24"/>
        </w:rPr>
        <w:tab/>
      </w:r>
      <w:r w:rsidR="0033665B">
        <w:rPr>
          <w:rFonts w:ascii="Times New Roman" w:hAnsi="Times New Roman" w:cs="Times New Roman"/>
          <w:sz w:val="24"/>
          <w:szCs w:val="24"/>
        </w:rPr>
        <w:t>17</w:t>
      </w:r>
      <w:r w:rsidR="002C002C" w:rsidRPr="00B202F9">
        <w:rPr>
          <w:rFonts w:ascii="Times New Roman" w:hAnsi="Times New Roman" w:cs="Times New Roman"/>
          <w:sz w:val="24"/>
          <w:szCs w:val="24"/>
        </w:rPr>
        <w:br/>
      </w:r>
      <w:r w:rsidR="002C002C" w:rsidRPr="00824612">
        <w:rPr>
          <w:rFonts w:ascii="Times New Roman" w:hAnsi="Times New Roman" w:cs="Times New Roman"/>
          <w:sz w:val="24"/>
          <w:szCs w:val="24"/>
        </w:rPr>
        <w:t>15.04</w:t>
      </w:r>
      <w:r w:rsidR="002C002C" w:rsidRPr="00824612">
        <w:rPr>
          <w:rFonts w:ascii="Times New Roman" w:hAnsi="Times New Roman" w:cs="Times New Roman"/>
          <w:sz w:val="24"/>
          <w:szCs w:val="24"/>
        </w:rPr>
        <w:tab/>
      </w:r>
      <w:r w:rsidR="00824612" w:rsidRPr="00824612">
        <w:rPr>
          <w:rFonts w:ascii="Times New Roman" w:hAnsi="Times New Roman" w:cs="Times New Roman"/>
          <w:sz w:val="24"/>
          <w:szCs w:val="24"/>
        </w:rPr>
        <w:t>S11</w:t>
      </w:r>
      <w:r w:rsidR="00824612" w:rsidRPr="00824612">
        <w:rPr>
          <w:rFonts w:ascii="Times New Roman" w:hAnsi="Times New Roman" w:cs="Times New Roman"/>
          <w:sz w:val="24"/>
          <w:szCs w:val="24"/>
        </w:rPr>
        <w:tab/>
      </w:r>
      <w:r w:rsidR="002C002C" w:rsidRPr="00824612">
        <w:rPr>
          <w:rFonts w:ascii="Times New Roman" w:hAnsi="Times New Roman" w:cs="Times New Roman"/>
          <w:sz w:val="24"/>
          <w:szCs w:val="24"/>
        </w:rPr>
        <w:t xml:space="preserve">Oppose the Inclusion of Local and State-mandated CSU Graduation </w:t>
      </w:r>
    </w:p>
    <w:p w:rsidR="002C002C" w:rsidRPr="00B202F9" w:rsidRDefault="00824612" w:rsidP="002C002C">
      <w:pPr>
        <w:tabs>
          <w:tab w:val="left" w:pos="720"/>
          <w:tab w:val="left" w:pos="1440"/>
          <w:tab w:val="right" w:leader="do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002C" w:rsidRPr="00824612">
        <w:rPr>
          <w:rFonts w:ascii="Times New Roman" w:hAnsi="Times New Roman" w:cs="Times New Roman"/>
          <w:sz w:val="24"/>
          <w:szCs w:val="24"/>
        </w:rPr>
        <w:t>Requirements</w:t>
      </w:r>
      <w:r>
        <w:rPr>
          <w:rFonts w:ascii="Times New Roman" w:hAnsi="Times New Roman" w:cs="Times New Roman"/>
          <w:sz w:val="24"/>
          <w:szCs w:val="24"/>
        </w:rPr>
        <w:tab/>
      </w:r>
      <w:r w:rsidR="0033665B">
        <w:rPr>
          <w:rFonts w:ascii="Times New Roman" w:hAnsi="Times New Roman" w:cs="Times New Roman"/>
          <w:sz w:val="24"/>
          <w:szCs w:val="24"/>
        </w:rPr>
        <w:t>18</w:t>
      </w:r>
    </w:p>
    <w:p w:rsidR="002C002C" w:rsidRDefault="002C002C" w:rsidP="002C002C">
      <w:pPr>
        <w:tabs>
          <w:tab w:val="left" w:pos="720"/>
          <w:tab w:val="left" w:pos="1440"/>
          <w:tab w:val="right" w:leader="dot" w:pos="9360"/>
        </w:tabs>
        <w:rPr>
          <w:rFonts w:ascii="Times New Roman" w:hAnsi="Times New Roman" w:cs="Times New Roman"/>
          <w:sz w:val="24"/>
          <w:szCs w:val="24"/>
        </w:rPr>
      </w:pPr>
    </w:p>
    <w:p w:rsidR="002C002C"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18.0</w:t>
      </w:r>
      <w:r>
        <w:rPr>
          <w:rFonts w:ascii="Times New Roman" w:hAnsi="Times New Roman" w:cs="Times New Roman"/>
          <w:b/>
          <w:sz w:val="24"/>
          <w:szCs w:val="24"/>
        </w:rPr>
        <w:tab/>
        <w:t>MATRICULATION</w:t>
      </w:r>
      <w:r w:rsidR="00824612">
        <w:rPr>
          <w:rFonts w:ascii="Times New Roman" w:hAnsi="Times New Roman" w:cs="Times New Roman"/>
          <w:b/>
          <w:sz w:val="24"/>
          <w:szCs w:val="24"/>
        </w:rPr>
        <w:tab/>
      </w:r>
      <w:r w:rsidR="0033665B">
        <w:rPr>
          <w:rFonts w:ascii="Times New Roman" w:hAnsi="Times New Roman" w:cs="Times New Roman"/>
          <w:b/>
          <w:sz w:val="24"/>
          <w:szCs w:val="24"/>
        </w:rPr>
        <w:t>19</w:t>
      </w:r>
    </w:p>
    <w:p w:rsidR="002C002C" w:rsidRPr="00B202F9" w:rsidRDefault="002C002C" w:rsidP="00D6551F">
      <w:pPr>
        <w:tabs>
          <w:tab w:val="left" w:pos="720"/>
          <w:tab w:val="left" w:pos="1440"/>
          <w:tab w:val="right" w:leader="dot" w:pos="9360"/>
        </w:tabs>
        <w:ind w:left="720" w:hanging="720"/>
        <w:rPr>
          <w:rFonts w:ascii="Times New Roman" w:hAnsi="Times New Roman" w:cs="Times New Roman"/>
          <w:sz w:val="24"/>
          <w:szCs w:val="24"/>
        </w:rPr>
      </w:pPr>
      <w:r w:rsidRPr="00B202F9">
        <w:rPr>
          <w:rFonts w:ascii="Times New Roman" w:hAnsi="Times New Roman" w:cs="Times New Roman"/>
          <w:sz w:val="24"/>
          <w:szCs w:val="24"/>
        </w:rPr>
        <w:t>18.01</w:t>
      </w:r>
      <w:r w:rsidRPr="00B202F9">
        <w:rPr>
          <w:rFonts w:ascii="Times New Roman" w:hAnsi="Times New Roman" w:cs="Times New Roman"/>
          <w:sz w:val="24"/>
          <w:szCs w:val="24"/>
        </w:rPr>
        <w:tab/>
        <w:t>S11</w:t>
      </w:r>
      <w:r w:rsidRPr="00B202F9">
        <w:rPr>
          <w:rFonts w:ascii="Times New Roman" w:hAnsi="Times New Roman" w:cs="Times New Roman"/>
          <w:sz w:val="24"/>
          <w:szCs w:val="24"/>
        </w:rPr>
        <w:tab/>
        <w:t>Priority Registration</w:t>
      </w:r>
      <w:r w:rsidR="00824612">
        <w:rPr>
          <w:rFonts w:ascii="Times New Roman" w:hAnsi="Times New Roman" w:cs="Times New Roman"/>
          <w:sz w:val="24"/>
          <w:szCs w:val="24"/>
        </w:rPr>
        <w:tab/>
      </w:r>
      <w:r w:rsidR="0033665B">
        <w:rPr>
          <w:rFonts w:ascii="Times New Roman" w:hAnsi="Times New Roman" w:cs="Times New Roman"/>
          <w:sz w:val="24"/>
          <w:szCs w:val="24"/>
        </w:rPr>
        <w:t>19</w:t>
      </w:r>
    </w:p>
    <w:p w:rsidR="002C002C" w:rsidRPr="00B202F9" w:rsidRDefault="002073BF" w:rsidP="002C002C">
      <w:pPr>
        <w:tabs>
          <w:tab w:val="left" w:pos="720"/>
          <w:tab w:val="left" w:pos="1440"/>
          <w:tab w:val="right" w:leader="dot" w:pos="9360"/>
        </w:tabs>
        <w:rPr>
          <w:rFonts w:ascii="Times New Roman" w:hAnsi="Times New Roman" w:cs="Times New Roman"/>
          <w:sz w:val="24"/>
          <w:szCs w:val="24"/>
        </w:rPr>
      </w:pPr>
      <w:r>
        <w:rPr>
          <w:rFonts w:ascii="Times New Roman" w:hAnsi="Times New Roman" w:cs="Times New Roman"/>
          <w:sz w:val="24"/>
          <w:szCs w:val="24"/>
        </w:rPr>
        <w:t>18</w:t>
      </w:r>
      <w:r w:rsidRPr="00B202F9">
        <w:rPr>
          <w:rFonts w:ascii="Times New Roman" w:hAnsi="Times New Roman" w:cs="Times New Roman"/>
          <w:sz w:val="24"/>
          <w:szCs w:val="24"/>
        </w:rPr>
        <w:t>.0</w:t>
      </w:r>
      <w:r>
        <w:rPr>
          <w:rFonts w:ascii="Times New Roman" w:hAnsi="Times New Roman" w:cs="Times New Roman"/>
          <w:sz w:val="24"/>
          <w:szCs w:val="24"/>
        </w:rPr>
        <w:t>2</w:t>
      </w:r>
      <w:r w:rsidR="002C002C" w:rsidRPr="00B202F9">
        <w:rPr>
          <w:rFonts w:ascii="Times New Roman" w:hAnsi="Times New Roman" w:cs="Times New Roman"/>
          <w:sz w:val="24"/>
          <w:szCs w:val="24"/>
        </w:rPr>
        <w:tab/>
        <w:t>S11</w:t>
      </w:r>
      <w:r w:rsidR="002C002C" w:rsidRPr="00B202F9">
        <w:rPr>
          <w:rFonts w:ascii="Times New Roman" w:hAnsi="Times New Roman" w:cs="Times New Roman"/>
          <w:sz w:val="24"/>
          <w:szCs w:val="24"/>
        </w:rPr>
        <w:tab/>
        <w:t>Drop/Withdrawal Policies</w:t>
      </w:r>
      <w:r w:rsidR="00824612">
        <w:rPr>
          <w:rFonts w:ascii="Times New Roman" w:hAnsi="Times New Roman" w:cs="Times New Roman"/>
          <w:sz w:val="24"/>
          <w:szCs w:val="24"/>
        </w:rPr>
        <w:tab/>
      </w:r>
      <w:r>
        <w:rPr>
          <w:rFonts w:ascii="Times New Roman" w:hAnsi="Times New Roman" w:cs="Times New Roman"/>
          <w:sz w:val="24"/>
          <w:szCs w:val="24"/>
        </w:rPr>
        <w:t>19</w:t>
      </w:r>
      <w:r w:rsidR="002C002C" w:rsidRPr="00B202F9">
        <w:rPr>
          <w:rFonts w:ascii="Times New Roman" w:hAnsi="Times New Roman" w:cs="Times New Roman"/>
          <w:sz w:val="24"/>
          <w:szCs w:val="24"/>
        </w:rPr>
        <w:t xml:space="preserve"> </w:t>
      </w:r>
    </w:p>
    <w:p w:rsidR="002C002C" w:rsidRPr="00D6551F" w:rsidRDefault="002C002C" w:rsidP="002C002C">
      <w:pPr>
        <w:tabs>
          <w:tab w:val="left" w:pos="720"/>
          <w:tab w:val="left" w:pos="1440"/>
          <w:tab w:val="right" w:leader="dot" w:pos="9360"/>
        </w:tabs>
        <w:rPr>
          <w:rFonts w:ascii="Times New Roman" w:hAnsi="Times New Roman"/>
          <w:b/>
          <w:sz w:val="24"/>
        </w:rPr>
      </w:pPr>
    </w:p>
    <w:p w:rsidR="002C002C" w:rsidRPr="00DA07D4" w:rsidRDefault="002C002C" w:rsidP="002C002C">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21.0</w:t>
      </w:r>
      <w:r>
        <w:rPr>
          <w:rFonts w:ascii="Times New Roman" w:hAnsi="Times New Roman" w:cs="Times New Roman"/>
          <w:b/>
          <w:sz w:val="24"/>
          <w:szCs w:val="24"/>
        </w:rPr>
        <w:tab/>
        <w:t>VOCATIONAL EDUCATION</w:t>
      </w:r>
      <w:r w:rsidR="00824612">
        <w:rPr>
          <w:rFonts w:ascii="Times New Roman" w:hAnsi="Times New Roman" w:cs="Times New Roman"/>
          <w:b/>
          <w:sz w:val="24"/>
          <w:szCs w:val="24"/>
        </w:rPr>
        <w:tab/>
      </w:r>
      <w:r w:rsidR="0033665B">
        <w:rPr>
          <w:rFonts w:ascii="Times New Roman" w:hAnsi="Times New Roman" w:cs="Times New Roman"/>
          <w:b/>
          <w:sz w:val="24"/>
          <w:szCs w:val="24"/>
        </w:rPr>
        <w:t>20</w:t>
      </w:r>
      <w:r>
        <w:rPr>
          <w:rFonts w:ascii="Times New Roman" w:hAnsi="Times New Roman" w:cs="Times New Roman"/>
          <w:b/>
          <w:sz w:val="24"/>
          <w:szCs w:val="24"/>
        </w:rPr>
        <w:t xml:space="preserve"> </w:t>
      </w:r>
    </w:p>
    <w:p w:rsidR="002C002C" w:rsidRPr="00B202F9" w:rsidRDefault="002C002C" w:rsidP="002C002C">
      <w:pPr>
        <w:tabs>
          <w:tab w:val="left" w:pos="720"/>
          <w:tab w:val="left" w:pos="1440"/>
          <w:tab w:val="right" w:leader="dot" w:pos="9360"/>
        </w:tabs>
        <w:rPr>
          <w:rFonts w:ascii="Times New Roman" w:hAnsi="Times New Roman" w:cs="Times New Roman"/>
          <w:sz w:val="24"/>
          <w:szCs w:val="24"/>
        </w:rPr>
      </w:pPr>
      <w:r w:rsidRPr="00824612">
        <w:rPr>
          <w:rFonts w:ascii="Times New Roman" w:hAnsi="Times New Roman" w:cs="Times New Roman"/>
          <w:bCs/>
          <w:sz w:val="24"/>
          <w:szCs w:val="24"/>
        </w:rPr>
        <w:t>21.0</w:t>
      </w:r>
      <w:r w:rsidRPr="00824612">
        <w:rPr>
          <w:rFonts w:ascii="Times New Roman" w:hAnsi="Times New Roman" w:cs="Times New Roman"/>
          <w:bCs/>
          <w:sz w:val="24"/>
          <w:szCs w:val="24"/>
        </w:rPr>
        <w:tab/>
      </w:r>
      <w:r w:rsidR="00824612">
        <w:rPr>
          <w:rFonts w:ascii="Times New Roman" w:hAnsi="Times New Roman" w:cs="Times New Roman"/>
          <w:bCs/>
          <w:sz w:val="24"/>
          <w:szCs w:val="24"/>
        </w:rPr>
        <w:t>S11</w:t>
      </w:r>
      <w:r w:rsidR="00824612">
        <w:rPr>
          <w:rFonts w:ascii="Times New Roman" w:hAnsi="Times New Roman" w:cs="Times New Roman"/>
          <w:bCs/>
          <w:sz w:val="24"/>
          <w:szCs w:val="24"/>
        </w:rPr>
        <w:tab/>
      </w:r>
      <w:r w:rsidRPr="00824612">
        <w:rPr>
          <w:rFonts w:ascii="Times New Roman" w:hAnsi="Times New Roman" w:cs="Times New Roman"/>
          <w:bCs/>
          <w:sz w:val="24"/>
          <w:szCs w:val="24"/>
        </w:rPr>
        <w:t>Career Technical Education (CTE) -- Effective Practices</w:t>
      </w:r>
      <w:r w:rsidR="00824612">
        <w:rPr>
          <w:rFonts w:ascii="Times New Roman" w:hAnsi="Times New Roman" w:cs="Times New Roman"/>
          <w:bCs/>
          <w:sz w:val="24"/>
          <w:szCs w:val="24"/>
        </w:rPr>
        <w:tab/>
      </w:r>
      <w:r w:rsidR="0033665B">
        <w:rPr>
          <w:rFonts w:ascii="Times New Roman" w:hAnsi="Times New Roman" w:cs="Times New Roman"/>
          <w:bCs/>
          <w:sz w:val="24"/>
          <w:szCs w:val="24"/>
        </w:rPr>
        <w:t>20</w:t>
      </w:r>
      <w:r w:rsidRPr="00B202F9">
        <w:rPr>
          <w:rFonts w:ascii="Times New Roman" w:hAnsi="Times New Roman" w:cs="Times New Roman"/>
          <w:bCs/>
          <w:sz w:val="24"/>
          <w:szCs w:val="24"/>
        </w:rPr>
        <w:t xml:space="preserve"> </w:t>
      </w:r>
    </w:p>
    <w:p w:rsidR="002C002C" w:rsidRDefault="002C002C" w:rsidP="002C002C">
      <w:pPr>
        <w:tabs>
          <w:tab w:val="left" w:pos="720"/>
          <w:tab w:val="left" w:pos="1440"/>
          <w:tab w:val="right" w:leader="dot" w:pos="9360"/>
        </w:tabs>
        <w:spacing w:after="200" w:line="276" w:lineRule="auto"/>
        <w:rPr>
          <w:rFonts w:ascii="Times New Roman" w:hAnsi="Times New Roman" w:cs="Times New Roman"/>
          <w:b/>
          <w:sz w:val="24"/>
          <w:szCs w:val="24"/>
        </w:rPr>
        <w:sectPr w:rsidR="002C002C">
          <w:headerReference w:type="default" r:id="rId11"/>
          <w:footerReference w:type="default" r:id="rId12"/>
          <w:pgSz w:w="12240" w:h="15840"/>
          <w:pgMar w:top="1440" w:right="1080" w:bottom="1440" w:left="1440" w:header="720" w:footer="720" w:gutter="0"/>
          <w:pgNumType w:fmt="lowerRoman" w:start="1"/>
          <w:cols w:space="720"/>
          <w:docGrid w:linePitch="360"/>
        </w:sectPr>
      </w:pPr>
      <w:r>
        <w:rPr>
          <w:rFonts w:ascii="Times New Roman" w:hAnsi="Times New Roman" w:cs="Times New Roman"/>
          <w:b/>
          <w:sz w:val="24"/>
          <w:szCs w:val="24"/>
        </w:rPr>
        <w:br w:type="page"/>
      </w:r>
    </w:p>
    <w:p w:rsidR="000A3ECA" w:rsidRPr="000A3ECA" w:rsidRDefault="000A3ECA" w:rsidP="000A3ECA">
      <w:pPr>
        <w:rPr>
          <w:rFonts w:ascii="Times New Roman" w:hAnsi="Times New Roman" w:cs="Times New Roman"/>
          <w:b/>
          <w:sz w:val="24"/>
          <w:szCs w:val="24"/>
        </w:rPr>
      </w:pPr>
      <w:r w:rsidRPr="000A3ECA">
        <w:rPr>
          <w:rFonts w:ascii="Times New Roman" w:hAnsi="Times New Roman" w:cs="Times New Roman"/>
          <w:b/>
          <w:sz w:val="24"/>
          <w:szCs w:val="24"/>
        </w:rPr>
        <w:lastRenderedPageBreak/>
        <w:t>1.0</w:t>
      </w:r>
      <w:r w:rsidRPr="000A3ECA">
        <w:rPr>
          <w:rFonts w:ascii="Times New Roman" w:hAnsi="Times New Roman" w:cs="Times New Roman"/>
          <w:b/>
          <w:sz w:val="24"/>
          <w:szCs w:val="24"/>
        </w:rPr>
        <w:tab/>
        <w:t xml:space="preserve">ACADEMIC SENATE </w:t>
      </w:r>
    </w:p>
    <w:p w:rsidR="000A3ECA" w:rsidRPr="000A3ECA" w:rsidRDefault="000A3ECA" w:rsidP="000A3ECA">
      <w:pPr>
        <w:pStyle w:val="Default"/>
        <w:rPr>
          <w:rFonts w:ascii="Times New Roman" w:hAnsi="Times New Roman" w:cs="Times New Roman"/>
          <w:b/>
        </w:rPr>
      </w:pPr>
      <w:r>
        <w:rPr>
          <w:rFonts w:ascii="Times New Roman" w:hAnsi="Times New Roman" w:cs="Times New Roman"/>
          <w:b/>
        </w:rPr>
        <w:t>1.01</w:t>
      </w:r>
      <w:r>
        <w:rPr>
          <w:rFonts w:ascii="Times New Roman" w:hAnsi="Times New Roman" w:cs="Times New Roman"/>
          <w:b/>
        </w:rPr>
        <w:tab/>
        <w:t>S11</w:t>
      </w:r>
      <w:r>
        <w:rPr>
          <w:rFonts w:ascii="Times New Roman" w:hAnsi="Times New Roman" w:cs="Times New Roman"/>
          <w:b/>
        </w:rPr>
        <w:tab/>
      </w:r>
      <w:r w:rsidRPr="000A3ECA">
        <w:rPr>
          <w:rFonts w:ascii="Times New Roman" w:hAnsi="Times New Roman" w:cs="Times New Roman"/>
          <w:b/>
        </w:rPr>
        <w:t>Recruitment and Outreach Committee</w:t>
      </w:r>
    </w:p>
    <w:p w:rsidR="000A3ECA" w:rsidRPr="000A3ECA" w:rsidRDefault="000A3ECA" w:rsidP="000A3ECA">
      <w:pPr>
        <w:pStyle w:val="Default"/>
        <w:ind w:left="720" w:firstLine="720"/>
        <w:rPr>
          <w:rFonts w:ascii="Times New Roman" w:hAnsi="Times New Roman" w:cs="Times New Roman"/>
          <w:b/>
        </w:rPr>
      </w:pPr>
      <w:r w:rsidRPr="000A3ECA">
        <w:rPr>
          <w:rFonts w:ascii="Times New Roman" w:hAnsi="Times New Roman" w:cs="Times New Roman"/>
          <w:b/>
        </w:rPr>
        <w:t>Julie Withers, Butte College, Nominations Ad Hoc Committee</w:t>
      </w:r>
    </w:p>
    <w:p w:rsidR="000A3ECA" w:rsidRDefault="000A3ECA" w:rsidP="000A3ECA">
      <w:pPr>
        <w:pStyle w:val="Default"/>
        <w:rPr>
          <w:rFonts w:ascii="Times New Roman" w:hAnsi="Times New Roman" w:cs="Times New Roman"/>
        </w:rPr>
      </w:pPr>
    </w:p>
    <w:p w:rsidR="000A3ECA" w:rsidRDefault="000A3ECA" w:rsidP="000A3ECA">
      <w:pPr>
        <w:pStyle w:val="Default"/>
        <w:rPr>
          <w:rFonts w:ascii="Times New Roman" w:hAnsi="Times New Roman" w:cs="Times New Roman"/>
        </w:rPr>
      </w:pPr>
      <w:r w:rsidRPr="00567AEC">
        <w:rPr>
          <w:rFonts w:ascii="Times New Roman" w:hAnsi="Times New Roman" w:cs="Times New Roman"/>
        </w:rPr>
        <w:t xml:space="preserve">Whereas, The Academic Senate for California Community Colleges Nominations </w:t>
      </w:r>
      <w:r>
        <w:rPr>
          <w:rFonts w:ascii="Times New Roman" w:hAnsi="Times New Roman" w:cs="Times New Roman"/>
        </w:rPr>
        <w:t xml:space="preserve">Ad Hoc </w:t>
      </w:r>
      <w:r w:rsidRPr="00567AEC">
        <w:rPr>
          <w:rFonts w:ascii="Times New Roman" w:hAnsi="Times New Roman" w:cs="Times New Roman"/>
        </w:rPr>
        <w:t>Committee has been charged with expand</w:t>
      </w:r>
      <w:r>
        <w:rPr>
          <w:rFonts w:ascii="Times New Roman" w:hAnsi="Times New Roman" w:cs="Times New Roman"/>
        </w:rPr>
        <w:t>ing</w:t>
      </w:r>
      <w:r w:rsidRPr="00567AEC">
        <w:rPr>
          <w:rFonts w:ascii="Times New Roman" w:hAnsi="Times New Roman" w:cs="Times New Roman"/>
        </w:rPr>
        <w:t xml:space="preserve"> the pool of faculty volunteers for Academic Senate committees and other related statewide service</w:t>
      </w:r>
      <w:r>
        <w:rPr>
          <w:rFonts w:ascii="Times New Roman" w:hAnsi="Times New Roman" w:cs="Times New Roman"/>
        </w:rPr>
        <w:t xml:space="preserve">; </w:t>
      </w:r>
    </w:p>
    <w:p w:rsidR="000A3ECA" w:rsidRDefault="000A3ECA" w:rsidP="000A3ECA">
      <w:pPr>
        <w:pStyle w:val="Default"/>
        <w:rPr>
          <w:rFonts w:ascii="Times New Roman" w:hAnsi="Times New Roman" w:cs="Times New Roman"/>
        </w:rPr>
      </w:pPr>
    </w:p>
    <w:p w:rsidR="000A3ECA" w:rsidRDefault="000A3ECA" w:rsidP="000A3ECA">
      <w:pPr>
        <w:pStyle w:val="Default"/>
        <w:rPr>
          <w:rFonts w:ascii="Times New Roman" w:hAnsi="Times New Roman" w:cs="Times New Roman"/>
        </w:rPr>
      </w:pPr>
      <w:r>
        <w:rPr>
          <w:rFonts w:ascii="Times New Roman" w:hAnsi="Times New Roman" w:cs="Times New Roman"/>
        </w:rPr>
        <w:t>Whereas, The work of the Nominations Committee has focused on identifying new ways to make faculty across the state aware of opportunities for statewide service and communicating the nature and benefits of the various service opportunities; and</w:t>
      </w:r>
    </w:p>
    <w:p w:rsidR="000A3ECA" w:rsidRDefault="000A3ECA" w:rsidP="000A3ECA">
      <w:pPr>
        <w:pStyle w:val="Default"/>
        <w:rPr>
          <w:rFonts w:ascii="Times New Roman" w:hAnsi="Times New Roman" w:cs="Times New Roman"/>
        </w:rPr>
      </w:pPr>
    </w:p>
    <w:p w:rsidR="000A3ECA" w:rsidRDefault="000A3ECA" w:rsidP="000A3ECA">
      <w:pPr>
        <w:pStyle w:val="Default"/>
        <w:rPr>
          <w:rFonts w:ascii="Times New Roman" w:hAnsi="Times New Roman" w:cs="Times New Roman"/>
        </w:rPr>
      </w:pPr>
      <w:r>
        <w:rPr>
          <w:rFonts w:ascii="Times New Roman" w:hAnsi="Times New Roman" w:cs="Times New Roman"/>
        </w:rPr>
        <w:t>Whereas, The name “Nominations</w:t>
      </w:r>
      <w:r w:rsidR="005D0782">
        <w:rPr>
          <w:rFonts w:ascii="Times New Roman" w:hAnsi="Times New Roman" w:cs="Times New Roman"/>
        </w:rPr>
        <w:t>,</w:t>
      </w:r>
      <w:r>
        <w:rPr>
          <w:rFonts w:ascii="Times New Roman" w:hAnsi="Times New Roman" w:cs="Times New Roman"/>
        </w:rPr>
        <w:t>” although a reference to the Academic Senates “Nomination to Serve” form, does not reflect the work or mission of the Committee;</w:t>
      </w:r>
    </w:p>
    <w:p w:rsidR="000A3ECA" w:rsidRDefault="000A3ECA" w:rsidP="000A3ECA">
      <w:pPr>
        <w:pStyle w:val="Default"/>
        <w:rPr>
          <w:rFonts w:ascii="Times New Roman" w:hAnsi="Times New Roman" w:cs="Times New Roman"/>
        </w:rPr>
      </w:pPr>
    </w:p>
    <w:p w:rsidR="000A3ECA" w:rsidRDefault="000A3ECA" w:rsidP="000A3ECA">
      <w:pPr>
        <w:pStyle w:val="Default"/>
        <w:rPr>
          <w:rFonts w:ascii="Times New Roman" w:hAnsi="Times New Roman" w:cs="Times New Roman"/>
        </w:rPr>
      </w:pPr>
      <w:r>
        <w:rPr>
          <w:rFonts w:ascii="Times New Roman" w:hAnsi="Times New Roman" w:cs="Times New Roman"/>
        </w:rPr>
        <w:t xml:space="preserve">Resolved, That the Academic Senate for California Community Colleges change the name of our “Nominations Ad Hoc Committee” to “Outreach and Recruitment Committee” </w:t>
      </w:r>
      <w:r w:rsidR="005D0782">
        <w:rPr>
          <w:rFonts w:ascii="Times New Roman" w:hAnsi="Times New Roman" w:cs="Times New Roman"/>
        </w:rPr>
        <w:t>in order</w:t>
      </w:r>
      <w:r>
        <w:rPr>
          <w:rFonts w:ascii="Times New Roman" w:hAnsi="Times New Roman" w:cs="Times New Roman"/>
        </w:rPr>
        <w:t xml:space="preserve"> to make the role of this Ad Hoc Committee more prominent; and</w:t>
      </w:r>
    </w:p>
    <w:p w:rsidR="000A3ECA" w:rsidRDefault="000A3ECA" w:rsidP="000A3ECA">
      <w:pPr>
        <w:pStyle w:val="Default"/>
        <w:rPr>
          <w:rFonts w:ascii="Times New Roman" w:hAnsi="Times New Roman" w:cs="Times New Roman"/>
        </w:rPr>
      </w:pPr>
    </w:p>
    <w:p w:rsidR="000A3ECA" w:rsidRDefault="000A3ECA" w:rsidP="000A3ECA">
      <w:pPr>
        <w:pStyle w:val="Default"/>
        <w:rPr>
          <w:rFonts w:ascii="Times New Roman" w:hAnsi="Times New Roman" w:cs="Times New Roman"/>
        </w:rPr>
      </w:pPr>
      <w:r>
        <w:rPr>
          <w:rFonts w:ascii="Times New Roman" w:hAnsi="Times New Roman" w:cs="Times New Roman"/>
        </w:rPr>
        <w:t xml:space="preserve">Resolved, That the Academic Senate for California Community Colleges consider making </w:t>
      </w:r>
      <w:r w:rsidR="005D0782">
        <w:rPr>
          <w:rFonts w:ascii="Times New Roman" w:hAnsi="Times New Roman" w:cs="Times New Roman"/>
        </w:rPr>
        <w:t xml:space="preserve">the Nominations Ad Hoc Committee, potentially renamed as the Outreach and Recruitment Committee, </w:t>
      </w:r>
      <w:r>
        <w:rPr>
          <w:rFonts w:ascii="Times New Roman" w:hAnsi="Times New Roman" w:cs="Times New Roman"/>
        </w:rPr>
        <w:t>a standing committee when fiscal circumstance</w:t>
      </w:r>
      <w:r w:rsidR="00D6551F">
        <w:rPr>
          <w:rFonts w:ascii="Times New Roman" w:hAnsi="Times New Roman" w:cs="Times New Roman"/>
        </w:rPr>
        <w:t>s</w:t>
      </w:r>
      <w:r>
        <w:rPr>
          <w:rFonts w:ascii="Times New Roman" w:hAnsi="Times New Roman" w:cs="Times New Roman"/>
        </w:rPr>
        <w:t xml:space="preserve"> improve.</w:t>
      </w:r>
    </w:p>
    <w:p w:rsidR="000A3ECA" w:rsidRPr="000A3ECA" w:rsidRDefault="000A3ECA" w:rsidP="000A3ECA">
      <w:pPr>
        <w:rPr>
          <w:rFonts w:ascii="Times New Roman" w:hAnsi="Times New Roman" w:cs="Times New Roman"/>
          <w:b/>
        </w:rPr>
      </w:pPr>
    </w:p>
    <w:p w:rsidR="001C062E" w:rsidRDefault="001C062E" w:rsidP="00C45E52">
      <w:pP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 xml:space="preserve">BUDGET AND FINANCE </w:t>
      </w:r>
    </w:p>
    <w:p w:rsidR="00C578FC" w:rsidRPr="00C96CD7" w:rsidRDefault="001C062E" w:rsidP="00C578FC">
      <w:pPr>
        <w:rPr>
          <w:rFonts w:ascii="Times New Roman" w:eastAsia="Arial Unicode MS" w:hAnsi="Times New Roman" w:cs="Times New Roman"/>
          <w:b/>
          <w:bCs/>
          <w:sz w:val="24"/>
          <w:szCs w:val="24"/>
        </w:rPr>
      </w:pPr>
      <w:r>
        <w:rPr>
          <w:rFonts w:ascii="Times New Roman" w:hAnsi="Times New Roman" w:cs="Times New Roman"/>
          <w:b/>
          <w:sz w:val="24"/>
          <w:szCs w:val="24"/>
        </w:rPr>
        <w:t>5.01</w:t>
      </w:r>
      <w:r>
        <w:rPr>
          <w:rFonts w:ascii="Times New Roman" w:hAnsi="Times New Roman" w:cs="Times New Roman"/>
          <w:b/>
          <w:sz w:val="24"/>
          <w:szCs w:val="24"/>
        </w:rPr>
        <w:tab/>
        <w:t>S11</w:t>
      </w:r>
      <w:r>
        <w:rPr>
          <w:rFonts w:ascii="Times New Roman" w:hAnsi="Times New Roman" w:cs="Times New Roman"/>
          <w:b/>
          <w:sz w:val="24"/>
          <w:szCs w:val="24"/>
        </w:rPr>
        <w:tab/>
      </w:r>
      <w:r w:rsidR="00C578FC" w:rsidRPr="00BB2F80">
        <w:rPr>
          <w:rFonts w:ascii="Times New Roman" w:eastAsia="Arial Unicode MS" w:hAnsi="Times New Roman" w:cs="Times New Roman"/>
          <w:b/>
          <w:bCs/>
          <w:sz w:val="24"/>
          <w:szCs w:val="24"/>
        </w:rPr>
        <w:t xml:space="preserve">Metrics and Performance Based Funding </w:t>
      </w:r>
      <w:r w:rsidR="00C578FC" w:rsidRPr="00BB2F80">
        <w:rPr>
          <w:rFonts w:ascii="Times New Roman" w:eastAsia="Arial Unicode MS" w:hAnsi="Times New Roman" w:cs="Times New Roman"/>
          <w:b/>
          <w:bCs/>
          <w:sz w:val="24"/>
          <w:szCs w:val="24"/>
        </w:rPr>
        <w:br/>
      </w:r>
      <w:r w:rsidR="00C578FC" w:rsidRPr="00C96CD7">
        <w:rPr>
          <w:rFonts w:ascii="Times New Roman" w:eastAsia="Arial Unicode MS" w:hAnsi="Times New Roman" w:cs="Times New Roman"/>
          <w:b/>
          <w:bCs/>
          <w:sz w:val="24"/>
          <w:szCs w:val="24"/>
        </w:rPr>
        <w:tab/>
      </w:r>
      <w:r w:rsidR="00C578FC" w:rsidRPr="00C96CD7">
        <w:rPr>
          <w:rFonts w:ascii="Times New Roman" w:eastAsia="Arial Unicode MS" w:hAnsi="Times New Roman" w:cs="Times New Roman"/>
          <w:b/>
          <w:bCs/>
          <w:sz w:val="24"/>
          <w:szCs w:val="24"/>
        </w:rPr>
        <w:tab/>
      </w:r>
      <w:r w:rsidR="00C96CD7" w:rsidRPr="00C96CD7">
        <w:rPr>
          <w:rFonts w:ascii="Times New Roman" w:eastAsia="Arial Unicode MS" w:hAnsi="Times New Roman" w:cs="Times New Roman"/>
          <w:b/>
          <w:bCs/>
          <w:sz w:val="24"/>
          <w:szCs w:val="24"/>
        </w:rPr>
        <w:t>Michelle Pilati</w:t>
      </w:r>
      <w:r w:rsidR="00C578FC" w:rsidRPr="00C96CD7">
        <w:rPr>
          <w:rFonts w:ascii="Times New Roman" w:eastAsia="Arial Unicode MS" w:hAnsi="Times New Roman" w:cs="Times New Roman"/>
          <w:b/>
          <w:bCs/>
          <w:sz w:val="24"/>
          <w:szCs w:val="24"/>
        </w:rPr>
        <w:t xml:space="preserve">, </w:t>
      </w:r>
      <w:r w:rsidR="00C96CD7" w:rsidRPr="00C96CD7">
        <w:rPr>
          <w:rFonts w:ascii="Times New Roman" w:eastAsia="Arial Unicode MS" w:hAnsi="Times New Roman" w:cs="Times New Roman"/>
          <w:b/>
          <w:bCs/>
          <w:sz w:val="24"/>
          <w:szCs w:val="24"/>
        </w:rPr>
        <w:t xml:space="preserve">Rio Hondo College, </w:t>
      </w:r>
      <w:r w:rsidR="00C578FC" w:rsidRPr="00C96CD7">
        <w:rPr>
          <w:rFonts w:ascii="Times New Roman" w:eastAsia="Arial Unicode MS" w:hAnsi="Times New Roman" w:cs="Times New Roman"/>
          <w:b/>
          <w:bCs/>
          <w:sz w:val="24"/>
          <w:szCs w:val="24"/>
        </w:rPr>
        <w:t>Futures Ad Hoc Committee</w:t>
      </w:r>
    </w:p>
    <w:p w:rsidR="00C578FC" w:rsidRPr="00BB2F80" w:rsidRDefault="00C578FC" w:rsidP="00C578FC">
      <w:pPr>
        <w:pStyle w:val="ListParagraph"/>
        <w:ind w:left="360"/>
        <w:rPr>
          <w:rFonts w:ascii="Times New Roman" w:eastAsia="Arial Unicode MS" w:hAnsi="Times New Roman" w:cs="Times New Roman"/>
          <w:sz w:val="24"/>
          <w:szCs w:val="24"/>
        </w:rPr>
      </w:pPr>
      <w:r w:rsidRPr="00BB2F80">
        <w:rPr>
          <w:rFonts w:ascii="Times New Roman" w:eastAsia="Arial Unicode MS" w:hAnsi="Times New Roman" w:cs="Times New Roman"/>
          <w:b/>
          <w:bCs/>
          <w:sz w:val="24"/>
          <w:szCs w:val="24"/>
        </w:rPr>
        <w:t> </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Whereas, Senate Bill 1143 (Liu, 2010) call</w:t>
      </w:r>
      <w:r w:rsidR="00564944">
        <w:rPr>
          <w:rFonts w:ascii="Times New Roman" w:eastAsia="Arial Unicode MS" w:hAnsi="Times New Roman" w:cs="Times New Roman"/>
          <w:sz w:val="24"/>
          <w:szCs w:val="24"/>
        </w:rPr>
        <w:t>ed</w:t>
      </w:r>
      <w:r w:rsidRPr="00BB2F80">
        <w:rPr>
          <w:rFonts w:ascii="Times New Roman" w:eastAsia="Arial Unicode MS" w:hAnsi="Times New Roman" w:cs="Times New Roman"/>
          <w:sz w:val="24"/>
          <w:szCs w:val="24"/>
        </w:rPr>
        <w:t xml:space="preserve"> for a task group to identify metrics for performance based funding, and the group is well on its way in developing such metrics;</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 </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Whereas, The metrics being discussed include progress metrics (e.g., accumulating a certain number of units, advancing from basic skills to transfer courses), as well as achievement metrics (e.g., earning a certificate or degree), but, as of yet, no consideration has been given to metrics intended to ensure the provision of services that support student success;</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 </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Whereas, The Academic Senate for California Community Colleges maintains a long-standing opposition to the notion of performance based funding but at the same time needs to provide guidance to its representatives on the SB 1143 Student Success Task Group and to permit them to participate fully in the development of the least problematic metrics possible; and</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 </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Whereas, The new law makes it clear that performance based funding will be developed with or without the support of faculty;</w:t>
      </w:r>
    </w:p>
    <w:p w:rsidR="00C578FC" w:rsidRPr="00BB2F80" w:rsidRDefault="00C578FC" w:rsidP="00C578FC">
      <w:pPr>
        <w:rPr>
          <w:rFonts w:ascii="Times New Roman" w:eastAsia="Arial Unicode MS" w:hAnsi="Times New Roman" w:cs="Times New Roman"/>
          <w:sz w:val="24"/>
          <w:szCs w:val="24"/>
        </w:rPr>
      </w:pP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Resolved, That the Academic Senate for California Community Colleges participate in discussions regarding performance based funding asserting that any such proposed funding modifications should be additive and above base funding;</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t> </w:t>
      </w:r>
    </w:p>
    <w:p w:rsidR="00C578FC" w:rsidRPr="00BB2F80" w:rsidRDefault="00C578FC" w:rsidP="00C578FC">
      <w:pPr>
        <w:rPr>
          <w:rFonts w:ascii="Times New Roman" w:eastAsia="Arial Unicode MS" w:hAnsi="Times New Roman" w:cs="Times New Roman"/>
          <w:sz w:val="24"/>
          <w:szCs w:val="24"/>
        </w:rPr>
      </w:pPr>
      <w:r w:rsidRPr="00BB2F80">
        <w:rPr>
          <w:rFonts w:ascii="Times New Roman" w:eastAsia="Arial Unicode MS" w:hAnsi="Times New Roman" w:cs="Times New Roman"/>
          <w:sz w:val="24"/>
          <w:szCs w:val="24"/>
        </w:rPr>
        <w:lastRenderedPageBreak/>
        <w:t xml:space="preserve">Resolved, That the Academic Senate for California Community Colleges advocate for development and consideration of metrics that are intended to incentivize the provision of student support services as such services are necessary to ensure the success of all students as well as academic </w:t>
      </w:r>
      <w:r w:rsidR="007F0593">
        <w:rPr>
          <w:rFonts w:ascii="Times New Roman" w:eastAsia="Arial Unicode MS" w:hAnsi="Times New Roman" w:cs="Times New Roman"/>
          <w:sz w:val="24"/>
          <w:szCs w:val="24"/>
        </w:rPr>
        <w:t>progress and completion metrics;</w:t>
      </w:r>
      <w:r w:rsidR="00564944">
        <w:rPr>
          <w:rFonts w:ascii="Times New Roman" w:eastAsia="Arial Unicode MS" w:hAnsi="Times New Roman" w:cs="Times New Roman"/>
          <w:sz w:val="24"/>
          <w:szCs w:val="24"/>
        </w:rPr>
        <w:t xml:space="preserve"> and </w:t>
      </w:r>
    </w:p>
    <w:p w:rsidR="00C578FC" w:rsidRPr="00BB2F80" w:rsidRDefault="00C578FC" w:rsidP="00C578FC">
      <w:pPr>
        <w:rPr>
          <w:rFonts w:ascii="Times New Roman" w:eastAsia="Arial Unicode MS" w:hAnsi="Times New Roman" w:cs="Times New Roman"/>
          <w:sz w:val="24"/>
          <w:szCs w:val="24"/>
        </w:rPr>
      </w:pPr>
    </w:p>
    <w:p w:rsidR="00C578FC" w:rsidRPr="00BB2F80" w:rsidRDefault="00C578FC" w:rsidP="00C578FC">
      <w:pPr>
        <w:rPr>
          <w:rFonts w:ascii="Times New Roman" w:eastAsia="Arial Unicode MS" w:hAnsi="Times New Roman" w:cs="Times New Roman"/>
          <w:sz w:val="24"/>
          <w:szCs w:val="24"/>
        </w:rPr>
      </w:pPr>
      <w:r w:rsidRPr="00BE299B">
        <w:rPr>
          <w:rFonts w:ascii="Times New Roman" w:eastAsia="Arial Unicode MS" w:hAnsi="Times New Roman" w:cs="Times New Roman"/>
          <w:sz w:val="24"/>
          <w:szCs w:val="24"/>
        </w:rPr>
        <w:t>Resolved,</w:t>
      </w:r>
      <w:r w:rsidRPr="00BB2F80">
        <w:rPr>
          <w:rFonts w:ascii="Times New Roman" w:eastAsia="Arial Unicode MS" w:hAnsi="Times New Roman" w:cs="Times New Roman"/>
          <w:sz w:val="24"/>
          <w:szCs w:val="24"/>
        </w:rPr>
        <w:t xml:space="preserve"> That the Academic Senate for California Community Colleges assert that the best approach to increase all measures of students success is to support students in meeting their goals and that colleges should be incentivized to ensure the provision of such services.</w:t>
      </w:r>
    </w:p>
    <w:p w:rsidR="001C062E" w:rsidRDefault="001C062E" w:rsidP="00C45E52">
      <w:pPr>
        <w:rPr>
          <w:rFonts w:ascii="Times New Roman" w:hAnsi="Times New Roman" w:cs="Times New Roman"/>
          <w:b/>
          <w:sz w:val="24"/>
          <w:szCs w:val="24"/>
        </w:rPr>
      </w:pPr>
    </w:p>
    <w:p w:rsidR="007F0593" w:rsidRPr="002C31AC" w:rsidRDefault="007F0593" w:rsidP="007F0593">
      <w:pPr>
        <w:pStyle w:val="ListParagraph"/>
        <w:ind w:hanging="720"/>
        <w:rPr>
          <w:rFonts w:ascii="Times New Roman" w:hAnsi="Times New Roman" w:cs="Times New Roman"/>
          <w:b/>
          <w:sz w:val="24"/>
          <w:szCs w:val="24"/>
        </w:rPr>
      </w:pPr>
      <w:r>
        <w:rPr>
          <w:rFonts w:ascii="Times New Roman" w:hAnsi="Times New Roman" w:cs="Times New Roman"/>
          <w:b/>
          <w:sz w:val="24"/>
          <w:szCs w:val="24"/>
        </w:rPr>
        <w:t>5.02</w:t>
      </w:r>
      <w:r>
        <w:rPr>
          <w:rFonts w:ascii="Times New Roman" w:hAnsi="Times New Roman" w:cs="Times New Roman"/>
          <w:b/>
          <w:sz w:val="24"/>
          <w:szCs w:val="24"/>
        </w:rPr>
        <w:tab/>
        <w:t>S11</w:t>
      </w:r>
      <w:r>
        <w:rPr>
          <w:rFonts w:ascii="Times New Roman" w:hAnsi="Times New Roman" w:cs="Times New Roman"/>
          <w:b/>
          <w:sz w:val="24"/>
          <w:szCs w:val="24"/>
        </w:rPr>
        <w:tab/>
      </w:r>
      <w:r w:rsidRPr="00523A4A">
        <w:rPr>
          <w:rFonts w:ascii="Times New Roman" w:hAnsi="Times New Roman" w:cs="Times New Roman"/>
          <w:b/>
          <w:sz w:val="24"/>
          <w:szCs w:val="24"/>
        </w:rPr>
        <w:t>Incentives to Encourage</w:t>
      </w:r>
      <w:r w:rsidRPr="002C31AC">
        <w:rPr>
          <w:rFonts w:ascii="Times New Roman" w:hAnsi="Times New Roman" w:cs="Times New Roman"/>
          <w:b/>
          <w:sz w:val="24"/>
          <w:szCs w:val="24"/>
        </w:rPr>
        <w:t xml:space="preserve"> </w:t>
      </w:r>
      <w:r>
        <w:rPr>
          <w:rFonts w:ascii="Times New Roman" w:hAnsi="Times New Roman" w:cs="Times New Roman"/>
          <w:b/>
          <w:sz w:val="24"/>
          <w:szCs w:val="24"/>
        </w:rPr>
        <w:t>E</w:t>
      </w:r>
      <w:r w:rsidRPr="002C31AC">
        <w:rPr>
          <w:rFonts w:ascii="Times New Roman" w:hAnsi="Times New Roman" w:cs="Times New Roman"/>
          <w:b/>
          <w:sz w:val="24"/>
          <w:szCs w:val="24"/>
        </w:rPr>
        <w:t xml:space="preserve">ffective </w:t>
      </w:r>
      <w:r>
        <w:rPr>
          <w:rFonts w:ascii="Times New Roman" w:hAnsi="Times New Roman" w:cs="Times New Roman"/>
          <w:b/>
          <w:sz w:val="24"/>
          <w:szCs w:val="24"/>
        </w:rPr>
        <w:t>S</w:t>
      </w:r>
      <w:r w:rsidRPr="002C31AC">
        <w:rPr>
          <w:rFonts w:ascii="Times New Roman" w:hAnsi="Times New Roman" w:cs="Times New Roman"/>
          <w:b/>
          <w:sz w:val="24"/>
          <w:szCs w:val="24"/>
        </w:rPr>
        <w:t xml:space="preserve">tudent </w:t>
      </w:r>
      <w:r>
        <w:rPr>
          <w:rFonts w:ascii="Times New Roman" w:hAnsi="Times New Roman" w:cs="Times New Roman"/>
          <w:b/>
          <w:sz w:val="24"/>
          <w:szCs w:val="24"/>
        </w:rPr>
        <w:t>B</w:t>
      </w:r>
      <w:r w:rsidRPr="002C31AC">
        <w:rPr>
          <w:rFonts w:ascii="Times New Roman" w:hAnsi="Times New Roman" w:cs="Times New Roman"/>
          <w:b/>
          <w:sz w:val="24"/>
          <w:szCs w:val="24"/>
        </w:rPr>
        <w:t xml:space="preserve">ehaviors for </w:t>
      </w:r>
      <w:r>
        <w:rPr>
          <w:rFonts w:ascii="Times New Roman" w:hAnsi="Times New Roman" w:cs="Times New Roman"/>
          <w:b/>
          <w:sz w:val="24"/>
          <w:szCs w:val="24"/>
        </w:rPr>
        <w:t>S</w:t>
      </w:r>
      <w:r w:rsidRPr="002C31AC">
        <w:rPr>
          <w:rFonts w:ascii="Times New Roman" w:hAnsi="Times New Roman" w:cs="Times New Roman"/>
          <w:b/>
          <w:sz w:val="24"/>
          <w:szCs w:val="24"/>
        </w:rPr>
        <w:t xml:space="preserve">uccess </w:t>
      </w:r>
      <w:r>
        <w:rPr>
          <w:rFonts w:ascii="Times New Roman" w:hAnsi="Times New Roman" w:cs="Times New Roman"/>
          <w:b/>
          <w:sz w:val="24"/>
          <w:szCs w:val="24"/>
        </w:rPr>
        <w:br/>
      </w:r>
      <w:r>
        <w:rPr>
          <w:rFonts w:ascii="Times New Roman" w:hAnsi="Times New Roman" w:cs="Times New Roman"/>
          <w:b/>
          <w:sz w:val="24"/>
          <w:szCs w:val="24"/>
        </w:rPr>
        <w:tab/>
        <w:t>Debbie Klein</w:t>
      </w:r>
      <w:r w:rsidRPr="002C31AC">
        <w:rPr>
          <w:rFonts w:ascii="Times New Roman" w:hAnsi="Times New Roman" w:cs="Times New Roman"/>
          <w:b/>
          <w:sz w:val="24"/>
          <w:szCs w:val="24"/>
        </w:rPr>
        <w:t xml:space="preserve">, </w:t>
      </w:r>
      <w:r>
        <w:rPr>
          <w:rFonts w:ascii="Times New Roman" w:hAnsi="Times New Roman" w:cs="Times New Roman"/>
          <w:b/>
          <w:sz w:val="24"/>
          <w:szCs w:val="24"/>
        </w:rPr>
        <w:t xml:space="preserve">Gavilan College, </w:t>
      </w:r>
      <w:r w:rsidRPr="002C31AC">
        <w:rPr>
          <w:rFonts w:ascii="Times New Roman" w:hAnsi="Times New Roman" w:cs="Times New Roman"/>
          <w:b/>
          <w:sz w:val="24"/>
          <w:szCs w:val="24"/>
        </w:rPr>
        <w:t xml:space="preserve">Futures Ad Hoc Committee </w:t>
      </w:r>
    </w:p>
    <w:p w:rsidR="007F0593" w:rsidRDefault="007F0593" w:rsidP="007F0593">
      <w:pPr>
        <w:rPr>
          <w:rFonts w:ascii="Times New Roman" w:hAnsi="Times New Roman" w:cs="Times New Roman"/>
          <w:sz w:val="24"/>
          <w:szCs w:val="24"/>
        </w:rPr>
      </w:pP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Whereas, Colleges have taken an active role in student success by supporting and encouraging students to complete courses, obtain degrees, and prepare for transfer; </w:t>
      </w:r>
    </w:p>
    <w:p w:rsidR="007F0593" w:rsidRPr="007D4366" w:rsidRDefault="007F0593" w:rsidP="007F0593">
      <w:pPr>
        <w:pStyle w:val="PlainText"/>
        <w:rPr>
          <w:rFonts w:ascii="Times New Roman" w:hAnsi="Times New Roman" w:cs="Times New Roman"/>
          <w:sz w:val="24"/>
          <w:szCs w:val="24"/>
        </w:rPr>
      </w:pP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Whereas, Student success is a partnership between colleges and students, where students themselves have a responsibility in their success and control over many of the factors that will lead to success; </w:t>
      </w:r>
    </w:p>
    <w:p w:rsidR="007F0593" w:rsidRPr="007D4366" w:rsidRDefault="007F0593" w:rsidP="007F0593">
      <w:pPr>
        <w:pStyle w:val="PlainText"/>
        <w:rPr>
          <w:rFonts w:ascii="Times New Roman" w:hAnsi="Times New Roman" w:cs="Times New Roman"/>
          <w:sz w:val="24"/>
          <w:szCs w:val="24"/>
        </w:rPr>
      </w:pP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Whereas, Data indicate that participating in educational planning, early assessment, attending college full time, and the number of hours students spend studying can positively affect success; and</w:t>
      </w: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 </w:t>
      </w: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Whereas, </w:t>
      </w:r>
      <w:r>
        <w:rPr>
          <w:rFonts w:ascii="Times New Roman" w:hAnsi="Times New Roman" w:cs="Times New Roman"/>
          <w:sz w:val="24"/>
          <w:szCs w:val="24"/>
        </w:rPr>
        <w:t>V</w:t>
      </w:r>
      <w:r w:rsidRPr="007D4366">
        <w:rPr>
          <w:rFonts w:ascii="Times New Roman" w:hAnsi="Times New Roman" w:cs="Times New Roman"/>
          <w:sz w:val="24"/>
          <w:szCs w:val="24"/>
        </w:rPr>
        <w:t xml:space="preserve">arious incentives can be effective in encouraging students to take advantage of and engage in the activities that will lead to their success; </w:t>
      </w: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  </w:t>
      </w: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Resolved, That the Academic Senate for California Community Colleges urge local senates to identify and</w:t>
      </w:r>
      <w:r w:rsidR="00BD7A6A">
        <w:rPr>
          <w:rFonts w:ascii="Times New Roman" w:hAnsi="Times New Roman" w:cs="Times New Roman"/>
          <w:sz w:val="24"/>
          <w:szCs w:val="24"/>
        </w:rPr>
        <w:t>,</w:t>
      </w:r>
      <w:r w:rsidRPr="007D4366">
        <w:rPr>
          <w:rFonts w:ascii="Times New Roman" w:hAnsi="Times New Roman" w:cs="Times New Roman"/>
          <w:sz w:val="24"/>
          <w:szCs w:val="24"/>
        </w:rPr>
        <w:t xml:space="preserve"> where possible, implement incentives that encourage students to engage in academically sound behaviors that would increase the likelihood of success in college; and</w:t>
      </w:r>
    </w:p>
    <w:p w:rsidR="007F0593" w:rsidRPr="007D4366"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 </w:t>
      </w:r>
    </w:p>
    <w:p w:rsidR="007F0593" w:rsidRDefault="007F0593" w:rsidP="007F0593">
      <w:pPr>
        <w:pStyle w:val="PlainText"/>
        <w:rPr>
          <w:rFonts w:ascii="Times New Roman" w:hAnsi="Times New Roman" w:cs="Times New Roman"/>
          <w:sz w:val="24"/>
          <w:szCs w:val="24"/>
        </w:rPr>
      </w:pPr>
      <w:r w:rsidRPr="007D4366">
        <w:rPr>
          <w:rFonts w:ascii="Times New Roman" w:hAnsi="Times New Roman" w:cs="Times New Roman"/>
          <w:sz w:val="24"/>
          <w:szCs w:val="24"/>
        </w:rPr>
        <w:t xml:space="preserve">Resolved, That the Academic Senate for California Community Colleges support the use of academically sound incentives that </w:t>
      </w:r>
      <w:r w:rsidR="00BE299B">
        <w:rPr>
          <w:rFonts w:ascii="Times New Roman" w:hAnsi="Times New Roman" w:cs="Times New Roman"/>
          <w:sz w:val="24"/>
          <w:szCs w:val="24"/>
        </w:rPr>
        <w:t xml:space="preserve">would </w:t>
      </w:r>
      <w:r w:rsidRPr="007D4366">
        <w:rPr>
          <w:rFonts w:ascii="Times New Roman" w:hAnsi="Times New Roman" w:cs="Times New Roman"/>
          <w:sz w:val="24"/>
          <w:szCs w:val="24"/>
        </w:rPr>
        <w:t xml:space="preserve">benefit the most students </w:t>
      </w:r>
      <w:r w:rsidR="00031602">
        <w:rPr>
          <w:rFonts w:ascii="Times New Roman" w:hAnsi="Times New Roman" w:cs="Times New Roman"/>
          <w:sz w:val="24"/>
          <w:szCs w:val="24"/>
        </w:rPr>
        <w:t>and</w:t>
      </w:r>
      <w:r w:rsidRPr="007D4366">
        <w:rPr>
          <w:rFonts w:ascii="Times New Roman" w:hAnsi="Times New Roman" w:cs="Times New Roman"/>
          <w:sz w:val="24"/>
          <w:szCs w:val="24"/>
        </w:rPr>
        <w:t xml:space="preserve"> increase the likelihood of students completing courses, obtaining degrees and certificates, and preparing for transfer.</w:t>
      </w:r>
    </w:p>
    <w:p w:rsidR="00BE57A9" w:rsidRDefault="00BE57A9" w:rsidP="007F0593">
      <w:pPr>
        <w:pStyle w:val="PlainText"/>
        <w:rPr>
          <w:rFonts w:ascii="Times New Roman" w:hAnsi="Times New Roman" w:cs="Times New Roman"/>
          <w:sz w:val="24"/>
          <w:szCs w:val="24"/>
        </w:rPr>
      </w:pPr>
    </w:p>
    <w:p w:rsidR="00BE57A9" w:rsidRPr="00BE57A9" w:rsidRDefault="00BE57A9" w:rsidP="00BE57A9">
      <w:pPr>
        <w:pStyle w:val="PlainText"/>
        <w:rPr>
          <w:rFonts w:ascii="Times New Roman" w:hAnsi="Times New Roman" w:cs="Times New Roman"/>
          <w:b/>
          <w:sz w:val="24"/>
          <w:szCs w:val="24"/>
        </w:rPr>
      </w:pPr>
      <w:r>
        <w:rPr>
          <w:rFonts w:ascii="Times New Roman" w:hAnsi="Times New Roman" w:cs="Times New Roman"/>
          <w:b/>
          <w:sz w:val="24"/>
          <w:szCs w:val="24"/>
        </w:rPr>
        <w:t>5.03</w:t>
      </w:r>
      <w:r>
        <w:rPr>
          <w:rFonts w:ascii="Times New Roman" w:hAnsi="Times New Roman" w:cs="Times New Roman"/>
          <w:b/>
          <w:sz w:val="24"/>
          <w:szCs w:val="24"/>
        </w:rPr>
        <w:tab/>
        <w:t>S11</w:t>
      </w:r>
      <w:r>
        <w:rPr>
          <w:rFonts w:ascii="Times New Roman" w:hAnsi="Times New Roman" w:cs="Times New Roman"/>
          <w:b/>
          <w:sz w:val="24"/>
          <w:szCs w:val="24"/>
        </w:rPr>
        <w:tab/>
      </w:r>
      <w:r w:rsidRPr="00BE57A9">
        <w:rPr>
          <w:rFonts w:ascii="Times New Roman" w:hAnsi="Times New Roman" w:cs="Times New Roman"/>
          <w:b/>
          <w:sz w:val="24"/>
          <w:szCs w:val="24"/>
        </w:rPr>
        <w:t xml:space="preserve">Oppose Potential Permanent Elimination of all Categoricals  </w:t>
      </w:r>
      <w:r w:rsidRPr="00BE57A9">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BE57A9">
        <w:rPr>
          <w:rFonts w:ascii="Times New Roman" w:hAnsi="Times New Roman" w:cs="Times New Roman"/>
          <w:b/>
          <w:sz w:val="24"/>
          <w:szCs w:val="24"/>
        </w:rPr>
        <w:t xml:space="preserve">David Morse, Long Beach City College, Futures Committee </w:t>
      </w:r>
    </w:p>
    <w:p w:rsidR="00BE57A9" w:rsidRPr="00F103F3" w:rsidRDefault="00BE57A9" w:rsidP="00BE57A9">
      <w:pPr>
        <w:rPr>
          <w:rFonts w:ascii="Times New Roman" w:hAnsi="Times New Roman" w:cs="Times New Roman"/>
          <w:b/>
          <w:sz w:val="24"/>
          <w:szCs w:val="24"/>
        </w:rPr>
      </w:pPr>
    </w:p>
    <w:p w:rsidR="00BE57A9" w:rsidRDefault="00BE57A9" w:rsidP="00BE57A9">
      <w:pPr>
        <w:rPr>
          <w:rFonts w:ascii="Times New Roman" w:hAnsi="Times New Roman" w:cs="Times New Roman"/>
          <w:sz w:val="24"/>
          <w:szCs w:val="24"/>
        </w:rPr>
      </w:pPr>
      <w:r w:rsidRPr="00B97469">
        <w:rPr>
          <w:rFonts w:ascii="Times New Roman" w:hAnsi="Times New Roman" w:cs="Times New Roman"/>
          <w:sz w:val="24"/>
          <w:szCs w:val="24"/>
        </w:rPr>
        <w:t xml:space="preserve">Whereas, </w:t>
      </w:r>
      <w:r>
        <w:rPr>
          <w:rFonts w:ascii="Times New Roman" w:hAnsi="Times New Roman" w:cs="Times New Roman"/>
          <w:sz w:val="24"/>
          <w:szCs w:val="24"/>
        </w:rPr>
        <w:t>Various individuals and constituencies within the California Community College System</w:t>
      </w:r>
      <w:r w:rsidRPr="00B97469">
        <w:rPr>
          <w:rFonts w:ascii="Times New Roman" w:hAnsi="Times New Roman" w:cs="Times New Roman"/>
          <w:sz w:val="24"/>
          <w:szCs w:val="24"/>
        </w:rPr>
        <w:t xml:space="preserve"> </w:t>
      </w:r>
      <w:r>
        <w:rPr>
          <w:rFonts w:ascii="Times New Roman" w:hAnsi="Times New Roman" w:cs="Times New Roman"/>
          <w:sz w:val="24"/>
          <w:szCs w:val="24"/>
        </w:rPr>
        <w:t xml:space="preserve">have proposed </w:t>
      </w:r>
      <w:r w:rsidRPr="00B97469">
        <w:rPr>
          <w:rFonts w:ascii="Times New Roman" w:hAnsi="Times New Roman" w:cs="Times New Roman"/>
          <w:sz w:val="24"/>
          <w:szCs w:val="24"/>
        </w:rPr>
        <w:t xml:space="preserve">temporary flexibility regarding compliance with </w:t>
      </w:r>
      <w:r>
        <w:rPr>
          <w:rFonts w:ascii="Times New Roman" w:hAnsi="Times New Roman" w:cs="Times New Roman"/>
          <w:sz w:val="24"/>
          <w:szCs w:val="24"/>
        </w:rPr>
        <w:t xml:space="preserve">requirements related to allocation of funding for </w:t>
      </w:r>
      <w:r w:rsidRPr="00B97469">
        <w:rPr>
          <w:rFonts w:ascii="Times New Roman" w:hAnsi="Times New Roman" w:cs="Times New Roman"/>
          <w:sz w:val="24"/>
          <w:szCs w:val="24"/>
        </w:rPr>
        <w:t>categorical programs</w:t>
      </w:r>
      <w:r>
        <w:rPr>
          <w:rFonts w:ascii="Times New Roman" w:hAnsi="Times New Roman" w:cs="Times New Roman"/>
          <w:sz w:val="24"/>
          <w:szCs w:val="24"/>
        </w:rPr>
        <w:t>;</w:t>
      </w:r>
    </w:p>
    <w:p w:rsidR="00BE57A9" w:rsidRDefault="00BE57A9" w:rsidP="00BE57A9">
      <w:pPr>
        <w:rPr>
          <w:rFonts w:ascii="Times New Roman" w:hAnsi="Times New Roman" w:cs="Times New Roman"/>
          <w:sz w:val="24"/>
          <w:szCs w:val="24"/>
        </w:rPr>
      </w:pPr>
    </w:p>
    <w:p w:rsidR="00BE57A9" w:rsidRPr="00B97469" w:rsidRDefault="00BE57A9" w:rsidP="00BE57A9">
      <w:pPr>
        <w:rPr>
          <w:rFonts w:ascii="Times New Roman" w:hAnsi="Times New Roman" w:cs="Times New Roman"/>
          <w:sz w:val="24"/>
          <w:szCs w:val="24"/>
        </w:rPr>
      </w:pPr>
      <w:r w:rsidRPr="00B97469">
        <w:rPr>
          <w:rFonts w:ascii="Times New Roman" w:hAnsi="Times New Roman" w:cs="Times New Roman"/>
          <w:sz w:val="24"/>
          <w:szCs w:val="24"/>
        </w:rPr>
        <w:t xml:space="preserve">Whereas, </w:t>
      </w:r>
      <w:r>
        <w:rPr>
          <w:rFonts w:ascii="Times New Roman" w:hAnsi="Times New Roman" w:cs="Times New Roman"/>
          <w:sz w:val="24"/>
          <w:szCs w:val="24"/>
        </w:rPr>
        <w:t>C</w:t>
      </w:r>
      <w:r w:rsidRPr="00B97469">
        <w:rPr>
          <w:rFonts w:ascii="Times New Roman" w:hAnsi="Times New Roman" w:cs="Times New Roman"/>
          <w:sz w:val="24"/>
          <w:szCs w:val="24"/>
        </w:rPr>
        <w:t>ategorical programs were</w:t>
      </w:r>
      <w:r>
        <w:rPr>
          <w:rFonts w:ascii="Times New Roman" w:hAnsi="Times New Roman" w:cs="Times New Roman"/>
          <w:sz w:val="24"/>
          <w:szCs w:val="24"/>
        </w:rPr>
        <w:t xml:space="preserve"> originally</w:t>
      </w:r>
      <w:r w:rsidRPr="00B97469">
        <w:rPr>
          <w:rFonts w:ascii="Times New Roman" w:hAnsi="Times New Roman" w:cs="Times New Roman"/>
          <w:sz w:val="24"/>
          <w:szCs w:val="24"/>
        </w:rPr>
        <w:t xml:space="preserve"> established because of a need to ensure that certain support services would be guaranteed;</w:t>
      </w:r>
      <w:r>
        <w:rPr>
          <w:rFonts w:ascii="Times New Roman" w:hAnsi="Times New Roman" w:cs="Times New Roman"/>
          <w:sz w:val="24"/>
          <w:szCs w:val="24"/>
        </w:rPr>
        <w:t xml:space="preserve"> and</w:t>
      </w:r>
    </w:p>
    <w:p w:rsidR="00BE57A9" w:rsidRDefault="00BE57A9" w:rsidP="00BE57A9">
      <w:pPr>
        <w:rPr>
          <w:rFonts w:ascii="Times New Roman" w:hAnsi="Times New Roman" w:cs="Times New Roman"/>
          <w:sz w:val="24"/>
          <w:szCs w:val="24"/>
        </w:rPr>
      </w:pPr>
    </w:p>
    <w:p w:rsidR="00BE57A9" w:rsidRPr="00B97469" w:rsidRDefault="00BE57A9" w:rsidP="00BE57A9">
      <w:pPr>
        <w:rPr>
          <w:rFonts w:ascii="Times New Roman" w:hAnsi="Times New Roman" w:cs="Times New Roman"/>
          <w:sz w:val="24"/>
          <w:szCs w:val="24"/>
        </w:rPr>
      </w:pPr>
      <w:r>
        <w:rPr>
          <w:rFonts w:ascii="Times New Roman" w:hAnsi="Times New Roman" w:cs="Times New Roman"/>
          <w:sz w:val="24"/>
          <w:szCs w:val="24"/>
        </w:rPr>
        <w:t xml:space="preserve">Whereas, The proposed temporary flexibility </w:t>
      </w:r>
      <w:r w:rsidRPr="00B97469">
        <w:rPr>
          <w:rFonts w:ascii="Times New Roman" w:hAnsi="Times New Roman" w:cs="Times New Roman"/>
          <w:sz w:val="24"/>
          <w:szCs w:val="24"/>
        </w:rPr>
        <w:t xml:space="preserve">regarding </w:t>
      </w:r>
      <w:r>
        <w:rPr>
          <w:rFonts w:ascii="Times New Roman" w:hAnsi="Times New Roman" w:cs="Times New Roman"/>
          <w:sz w:val="24"/>
          <w:szCs w:val="24"/>
        </w:rPr>
        <w:t xml:space="preserve">expenditures for </w:t>
      </w:r>
      <w:r w:rsidRPr="00B97469">
        <w:rPr>
          <w:rFonts w:ascii="Times New Roman" w:hAnsi="Times New Roman" w:cs="Times New Roman"/>
          <w:sz w:val="24"/>
          <w:szCs w:val="24"/>
        </w:rPr>
        <w:t>categorical programs</w:t>
      </w:r>
      <w:r>
        <w:rPr>
          <w:rFonts w:ascii="Times New Roman" w:hAnsi="Times New Roman" w:cs="Times New Roman"/>
          <w:sz w:val="24"/>
          <w:szCs w:val="24"/>
        </w:rPr>
        <w:t xml:space="preserve"> </w:t>
      </w:r>
      <w:r w:rsidRPr="00B97469">
        <w:rPr>
          <w:rFonts w:ascii="Times New Roman" w:hAnsi="Times New Roman" w:cs="Times New Roman"/>
          <w:sz w:val="24"/>
          <w:szCs w:val="24"/>
        </w:rPr>
        <w:t xml:space="preserve">could </w:t>
      </w:r>
      <w:r>
        <w:rPr>
          <w:rFonts w:ascii="Times New Roman" w:hAnsi="Times New Roman" w:cs="Times New Roman"/>
          <w:sz w:val="24"/>
          <w:szCs w:val="24"/>
        </w:rPr>
        <w:t>easily result in</w:t>
      </w:r>
      <w:r w:rsidRPr="00B97469">
        <w:rPr>
          <w:rFonts w:ascii="Times New Roman" w:hAnsi="Times New Roman" w:cs="Times New Roman"/>
          <w:sz w:val="24"/>
          <w:szCs w:val="24"/>
        </w:rPr>
        <w:t xml:space="preserve"> permanent</w:t>
      </w:r>
      <w:r>
        <w:rPr>
          <w:rFonts w:ascii="Times New Roman" w:hAnsi="Times New Roman" w:cs="Times New Roman"/>
          <w:sz w:val="24"/>
          <w:szCs w:val="24"/>
        </w:rPr>
        <w:t xml:space="preserve"> reductions in categorical funding;</w:t>
      </w:r>
      <w:r w:rsidRPr="00B97469">
        <w:rPr>
          <w:rFonts w:ascii="Times New Roman" w:hAnsi="Times New Roman" w:cs="Times New Roman"/>
          <w:sz w:val="24"/>
          <w:szCs w:val="24"/>
        </w:rPr>
        <w:t xml:space="preserve"> </w:t>
      </w:r>
    </w:p>
    <w:p w:rsidR="00BE57A9" w:rsidRDefault="00BE57A9" w:rsidP="00BE57A9">
      <w:pPr>
        <w:rPr>
          <w:rFonts w:ascii="Times New Roman" w:hAnsi="Times New Roman" w:cs="Times New Roman"/>
          <w:sz w:val="24"/>
          <w:szCs w:val="24"/>
        </w:rPr>
      </w:pPr>
    </w:p>
    <w:p w:rsidR="00BE57A9" w:rsidRPr="00B97469" w:rsidRDefault="00BE57A9" w:rsidP="00BE57A9">
      <w:pPr>
        <w:rPr>
          <w:rFonts w:ascii="Times New Roman" w:hAnsi="Times New Roman" w:cs="Times New Roman"/>
          <w:sz w:val="24"/>
          <w:szCs w:val="24"/>
        </w:rPr>
      </w:pPr>
      <w:r w:rsidRPr="00B97469">
        <w:rPr>
          <w:rFonts w:ascii="Times New Roman" w:hAnsi="Times New Roman" w:cs="Times New Roman"/>
          <w:sz w:val="24"/>
          <w:szCs w:val="24"/>
        </w:rPr>
        <w:lastRenderedPageBreak/>
        <w:t xml:space="preserve">Resolved, </w:t>
      </w:r>
      <w:r>
        <w:rPr>
          <w:rFonts w:ascii="Times New Roman" w:hAnsi="Times New Roman" w:cs="Times New Roman"/>
          <w:sz w:val="24"/>
          <w:szCs w:val="24"/>
        </w:rPr>
        <w:t>That t</w:t>
      </w:r>
      <w:r w:rsidRPr="00B97469">
        <w:rPr>
          <w:rFonts w:ascii="Times New Roman" w:hAnsi="Times New Roman" w:cs="Times New Roman"/>
          <w:sz w:val="24"/>
          <w:szCs w:val="24"/>
        </w:rPr>
        <w:t xml:space="preserve">he Academic Senate for California Community Colleges assert that flexibility </w:t>
      </w:r>
      <w:r>
        <w:rPr>
          <w:rFonts w:ascii="Times New Roman" w:hAnsi="Times New Roman" w:cs="Times New Roman"/>
          <w:sz w:val="24"/>
          <w:szCs w:val="24"/>
        </w:rPr>
        <w:t xml:space="preserve">regarding expenditures for categorical programs </w:t>
      </w:r>
      <w:r w:rsidRPr="00B97469">
        <w:rPr>
          <w:rFonts w:ascii="Times New Roman" w:hAnsi="Times New Roman" w:cs="Times New Roman"/>
          <w:sz w:val="24"/>
          <w:szCs w:val="24"/>
        </w:rPr>
        <w:t xml:space="preserve">degrades local commitments to ensure the success of all students; </w:t>
      </w:r>
    </w:p>
    <w:p w:rsidR="00BE57A9" w:rsidRDefault="00BE57A9" w:rsidP="00BE57A9">
      <w:pPr>
        <w:rPr>
          <w:rFonts w:ascii="Times New Roman" w:hAnsi="Times New Roman" w:cs="Times New Roman"/>
          <w:sz w:val="24"/>
          <w:szCs w:val="24"/>
        </w:rPr>
      </w:pPr>
    </w:p>
    <w:p w:rsidR="00BE57A9" w:rsidRPr="00B97469" w:rsidRDefault="00BE57A9" w:rsidP="00BE57A9">
      <w:pPr>
        <w:rPr>
          <w:rFonts w:ascii="Times New Roman" w:hAnsi="Times New Roman" w:cs="Times New Roman"/>
          <w:sz w:val="24"/>
          <w:szCs w:val="24"/>
        </w:rPr>
      </w:pPr>
      <w:r w:rsidRPr="00B97469">
        <w:rPr>
          <w:rFonts w:ascii="Times New Roman" w:hAnsi="Times New Roman" w:cs="Times New Roman"/>
          <w:sz w:val="24"/>
          <w:szCs w:val="24"/>
        </w:rPr>
        <w:t xml:space="preserve">Resolved, The Academic Senate for California Community Colleges continue to advocate for restoration of funding </w:t>
      </w:r>
      <w:r>
        <w:rPr>
          <w:rFonts w:ascii="Times New Roman" w:hAnsi="Times New Roman" w:cs="Times New Roman"/>
          <w:sz w:val="24"/>
          <w:szCs w:val="24"/>
        </w:rPr>
        <w:t>a</w:t>
      </w:r>
      <w:r w:rsidRPr="00B97469">
        <w:rPr>
          <w:rFonts w:ascii="Times New Roman" w:hAnsi="Times New Roman" w:cs="Times New Roman"/>
          <w:sz w:val="24"/>
          <w:szCs w:val="24"/>
        </w:rPr>
        <w:t>nd mandates for categorical programs</w:t>
      </w:r>
      <w:r>
        <w:rPr>
          <w:rFonts w:ascii="Times New Roman" w:hAnsi="Times New Roman" w:cs="Times New Roman"/>
          <w:sz w:val="24"/>
          <w:szCs w:val="24"/>
        </w:rPr>
        <w:t>; and</w:t>
      </w:r>
    </w:p>
    <w:p w:rsidR="00BE57A9" w:rsidRDefault="00BE57A9" w:rsidP="00BE57A9">
      <w:pPr>
        <w:rPr>
          <w:rFonts w:ascii="Times New Roman" w:hAnsi="Times New Roman" w:cs="Times New Roman"/>
          <w:sz w:val="24"/>
          <w:szCs w:val="24"/>
        </w:rPr>
      </w:pPr>
    </w:p>
    <w:p w:rsidR="00BE57A9" w:rsidRPr="00B97469" w:rsidRDefault="00BE57A9" w:rsidP="00BE57A9">
      <w:pPr>
        <w:rPr>
          <w:rFonts w:ascii="Times New Roman" w:hAnsi="Times New Roman" w:cs="Times New Roman"/>
          <w:sz w:val="24"/>
          <w:szCs w:val="24"/>
        </w:rPr>
      </w:pPr>
      <w:r w:rsidRPr="00B97469">
        <w:rPr>
          <w:rFonts w:ascii="Times New Roman" w:hAnsi="Times New Roman" w:cs="Times New Roman"/>
          <w:sz w:val="24"/>
          <w:szCs w:val="24"/>
        </w:rPr>
        <w:t xml:space="preserve">Resolved, That the Academic Senate for California Community Colleges oppose </w:t>
      </w:r>
      <w:r>
        <w:rPr>
          <w:rFonts w:ascii="Times New Roman" w:hAnsi="Times New Roman" w:cs="Times New Roman"/>
          <w:sz w:val="24"/>
          <w:szCs w:val="24"/>
        </w:rPr>
        <w:t xml:space="preserve">growth funding that would provide </w:t>
      </w:r>
      <w:r w:rsidRPr="00B97469">
        <w:rPr>
          <w:rFonts w:ascii="Times New Roman" w:hAnsi="Times New Roman" w:cs="Times New Roman"/>
          <w:sz w:val="24"/>
          <w:szCs w:val="24"/>
        </w:rPr>
        <w:t>access to more students absent the provision of appropriate support services to promote the success of all students.</w:t>
      </w:r>
    </w:p>
    <w:p w:rsidR="005867ED" w:rsidRDefault="005867ED" w:rsidP="007F0593">
      <w:pPr>
        <w:pStyle w:val="PlainText"/>
        <w:rPr>
          <w:rFonts w:ascii="Times New Roman" w:hAnsi="Times New Roman" w:cs="Times New Roman"/>
          <w:sz w:val="24"/>
          <w:szCs w:val="24"/>
        </w:rPr>
      </w:pPr>
    </w:p>
    <w:p w:rsidR="005867ED" w:rsidRPr="005867ED" w:rsidRDefault="005867ED" w:rsidP="005867ED">
      <w:pPr>
        <w:rPr>
          <w:rFonts w:ascii="Times New Roman" w:hAnsi="Times New Roman" w:cs="Times New Roman"/>
          <w:b/>
          <w:sz w:val="24"/>
          <w:szCs w:val="24"/>
        </w:rPr>
      </w:pPr>
      <w:r w:rsidRPr="005867ED">
        <w:rPr>
          <w:rFonts w:ascii="Times New Roman" w:hAnsi="Times New Roman" w:cs="Times New Roman"/>
          <w:b/>
          <w:sz w:val="24"/>
          <w:szCs w:val="24"/>
        </w:rPr>
        <w:t>6.0</w:t>
      </w:r>
      <w:r w:rsidRPr="005867ED">
        <w:rPr>
          <w:rFonts w:ascii="Times New Roman" w:hAnsi="Times New Roman" w:cs="Times New Roman"/>
          <w:b/>
          <w:sz w:val="24"/>
          <w:szCs w:val="24"/>
        </w:rPr>
        <w:tab/>
        <w:t>STATE AND LEGISLATIVE ISSUES</w:t>
      </w:r>
      <w:r w:rsidRPr="005867ED">
        <w:rPr>
          <w:rFonts w:ascii="Times New Roman" w:hAnsi="Times New Roman" w:cs="Times New Roman"/>
          <w:b/>
          <w:sz w:val="24"/>
          <w:szCs w:val="24"/>
        </w:rPr>
        <w:br/>
      </w:r>
      <w:r>
        <w:rPr>
          <w:rFonts w:ascii="Times New Roman" w:hAnsi="Times New Roman" w:cs="Times New Roman"/>
          <w:b/>
          <w:sz w:val="24"/>
          <w:szCs w:val="24"/>
        </w:rPr>
        <w:t>6.01</w:t>
      </w:r>
      <w:r>
        <w:rPr>
          <w:rFonts w:ascii="Times New Roman" w:hAnsi="Times New Roman" w:cs="Times New Roman"/>
          <w:b/>
          <w:sz w:val="24"/>
          <w:szCs w:val="24"/>
        </w:rPr>
        <w:tab/>
        <w:t>S11</w:t>
      </w:r>
      <w:r>
        <w:rPr>
          <w:rFonts w:ascii="Times New Roman" w:hAnsi="Times New Roman" w:cs="Times New Roman"/>
          <w:b/>
          <w:sz w:val="24"/>
          <w:szCs w:val="24"/>
        </w:rPr>
        <w:tab/>
      </w:r>
      <w:r w:rsidRPr="005867ED">
        <w:rPr>
          <w:rFonts w:ascii="Times New Roman" w:hAnsi="Times New Roman" w:cs="Times New Roman"/>
          <w:b/>
          <w:sz w:val="24"/>
          <w:szCs w:val="24"/>
        </w:rPr>
        <w:t xml:space="preserve">Community College Fees     </w:t>
      </w:r>
    </w:p>
    <w:p w:rsidR="005867ED" w:rsidRPr="00F103F3" w:rsidRDefault="005867ED" w:rsidP="005867E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Kale </w:t>
      </w:r>
      <w:r w:rsidRPr="009E4E1E">
        <w:rPr>
          <w:rFonts w:ascii="Times New Roman" w:hAnsi="Times New Roman" w:cs="Times New Roman"/>
          <w:b/>
          <w:sz w:val="24"/>
          <w:szCs w:val="24"/>
        </w:rPr>
        <w:t>Braden</w:t>
      </w:r>
      <w:r>
        <w:rPr>
          <w:rFonts w:ascii="Times New Roman" w:hAnsi="Times New Roman" w:cs="Times New Roman"/>
          <w:b/>
          <w:sz w:val="24"/>
          <w:szCs w:val="24"/>
        </w:rPr>
        <w:t xml:space="preserve">, Cosumnes River College, </w:t>
      </w:r>
      <w:r w:rsidRPr="00F103F3">
        <w:rPr>
          <w:rFonts w:ascii="Times New Roman" w:hAnsi="Times New Roman" w:cs="Times New Roman"/>
          <w:b/>
          <w:sz w:val="24"/>
          <w:szCs w:val="24"/>
        </w:rPr>
        <w:t xml:space="preserve">Futures </w:t>
      </w:r>
      <w:r>
        <w:rPr>
          <w:rFonts w:ascii="Times New Roman" w:hAnsi="Times New Roman" w:cs="Times New Roman"/>
          <w:b/>
          <w:sz w:val="24"/>
          <w:szCs w:val="24"/>
        </w:rPr>
        <w:t>Ad Hoc C</w:t>
      </w:r>
      <w:r w:rsidRPr="00F103F3">
        <w:rPr>
          <w:rFonts w:ascii="Times New Roman" w:hAnsi="Times New Roman" w:cs="Times New Roman"/>
          <w:b/>
          <w:sz w:val="24"/>
          <w:szCs w:val="24"/>
        </w:rPr>
        <w:t>ommittee</w:t>
      </w:r>
    </w:p>
    <w:p w:rsidR="005867ED" w:rsidRDefault="005867ED" w:rsidP="005867ED">
      <w:pPr>
        <w:rPr>
          <w:rFonts w:ascii="Times New Roman" w:hAnsi="Times New Roman" w:cs="Times New Roman"/>
          <w:sz w:val="24"/>
          <w:szCs w:val="24"/>
        </w:rPr>
      </w:pPr>
    </w:p>
    <w:p w:rsidR="005867ED" w:rsidRPr="00A34922" w:rsidRDefault="005867ED" w:rsidP="005867ED">
      <w:pPr>
        <w:rPr>
          <w:rFonts w:ascii="Times" w:hAnsi="Times"/>
          <w:sz w:val="24"/>
        </w:rPr>
      </w:pPr>
      <w:r w:rsidRPr="00A34922">
        <w:rPr>
          <w:rFonts w:ascii="Times" w:hAnsi="Times"/>
          <w:sz w:val="24"/>
        </w:rPr>
        <w:t>Whereas, The 1960 California Master Plan for Higher Education expressed the intent that access and affordability are the principles on which California public education stands;</w:t>
      </w:r>
    </w:p>
    <w:p w:rsidR="005867ED" w:rsidRDefault="005867ED" w:rsidP="005867ED">
      <w:pPr>
        <w:rPr>
          <w:rFonts w:ascii="Times" w:hAnsi="Times"/>
          <w:sz w:val="24"/>
        </w:rPr>
      </w:pPr>
    </w:p>
    <w:p w:rsidR="005867ED" w:rsidRPr="00A34922" w:rsidRDefault="005867ED" w:rsidP="005867ED">
      <w:pPr>
        <w:rPr>
          <w:rFonts w:ascii="Times" w:hAnsi="Times"/>
          <w:sz w:val="24"/>
        </w:rPr>
      </w:pPr>
      <w:r w:rsidRPr="00A34922">
        <w:rPr>
          <w:rFonts w:ascii="Times" w:hAnsi="Times"/>
          <w:sz w:val="24"/>
        </w:rPr>
        <w:t xml:space="preserve">Whereas, The Academic Senate for California Community Colleges has a long-standing position against fees for public higher education, a principle that unfortunately has not been upheld by the Legislature; </w:t>
      </w:r>
    </w:p>
    <w:p w:rsidR="005867ED" w:rsidRDefault="005867ED" w:rsidP="005867ED">
      <w:pPr>
        <w:rPr>
          <w:rFonts w:ascii="Times" w:hAnsi="Times"/>
          <w:sz w:val="24"/>
        </w:rPr>
      </w:pPr>
    </w:p>
    <w:p w:rsidR="005867ED" w:rsidRDefault="005867ED" w:rsidP="005867ED">
      <w:pPr>
        <w:rPr>
          <w:rFonts w:ascii="Times" w:hAnsi="Times"/>
          <w:sz w:val="24"/>
        </w:rPr>
      </w:pPr>
      <w:r w:rsidRPr="00A34922">
        <w:rPr>
          <w:rFonts w:ascii="Times" w:hAnsi="Times"/>
          <w:sz w:val="24"/>
        </w:rPr>
        <w:t xml:space="preserve">Whereas, </w:t>
      </w:r>
      <w:r>
        <w:rPr>
          <w:rFonts w:ascii="Times" w:hAnsi="Times"/>
          <w:sz w:val="24"/>
        </w:rPr>
        <w:t>G</w:t>
      </w:r>
      <w:r w:rsidRPr="00A34922">
        <w:rPr>
          <w:rFonts w:ascii="Times" w:hAnsi="Times"/>
          <w:sz w:val="24"/>
        </w:rPr>
        <w:t>iven the current budget crisis in California, conversations at all level</w:t>
      </w:r>
      <w:r>
        <w:rPr>
          <w:rFonts w:ascii="Times" w:hAnsi="Times"/>
          <w:sz w:val="24"/>
        </w:rPr>
        <w:t>s</w:t>
      </w:r>
      <w:r w:rsidRPr="00A34922">
        <w:rPr>
          <w:rFonts w:ascii="Times" w:hAnsi="Times"/>
          <w:sz w:val="24"/>
        </w:rPr>
        <w:t xml:space="preserve"> of government and agencies both within and outside of California are focused on an increase in those fees; and</w:t>
      </w:r>
    </w:p>
    <w:p w:rsidR="005867ED" w:rsidRPr="00A34922" w:rsidRDefault="005867ED" w:rsidP="005867ED">
      <w:pPr>
        <w:rPr>
          <w:rFonts w:ascii="Times" w:hAnsi="Times"/>
          <w:sz w:val="24"/>
        </w:rPr>
      </w:pPr>
    </w:p>
    <w:p w:rsidR="005867ED" w:rsidRDefault="005867ED" w:rsidP="005867ED">
      <w:pPr>
        <w:rPr>
          <w:rFonts w:ascii="Times" w:hAnsi="Times"/>
          <w:sz w:val="24"/>
        </w:rPr>
      </w:pPr>
      <w:r w:rsidRPr="00A34922">
        <w:rPr>
          <w:rFonts w:ascii="Times" w:hAnsi="Times"/>
          <w:sz w:val="24"/>
        </w:rPr>
        <w:t xml:space="preserve">Whereas, </w:t>
      </w:r>
      <w:r>
        <w:rPr>
          <w:rFonts w:ascii="Times" w:hAnsi="Times"/>
          <w:sz w:val="24"/>
        </w:rPr>
        <w:t>F</w:t>
      </w:r>
      <w:r w:rsidRPr="00A34922">
        <w:rPr>
          <w:rFonts w:ascii="Times" w:hAnsi="Times"/>
          <w:sz w:val="24"/>
        </w:rPr>
        <w:t xml:space="preserve">ee increases are almost certain to occur </w:t>
      </w:r>
      <w:r>
        <w:rPr>
          <w:rFonts w:ascii="Times" w:hAnsi="Times"/>
          <w:sz w:val="24"/>
        </w:rPr>
        <w:t xml:space="preserve">over </w:t>
      </w:r>
      <w:r w:rsidRPr="00A34922">
        <w:rPr>
          <w:rFonts w:ascii="Times" w:hAnsi="Times"/>
          <w:sz w:val="24"/>
        </w:rPr>
        <w:t xml:space="preserve">the next several years, and faculty in the California community colleges should have a voice in </w:t>
      </w:r>
      <w:r>
        <w:rPr>
          <w:rFonts w:ascii="Times" w:hAnsi="Times"/>
          <w:sz w:val="24"/>
        </w:rPr>
        <w:t xml:space="preserve">the discussion of </w:t>
      </w:r>
      <w:r w:rsidRPr="00A34922">
        <w:rPr>
          <w:rFonts w:ascii="Times" w:hAnsi="Times"/>
          <w:sz w:val="24"/>
        </w:rPr>
        <w:t>these increases other than blanket opposition;</w:t>
      </w:r>
    </w:p>
    <w:p w:rsidR="005867ED" w:rsidRPr="00A34922" w:rsidRDefault="005867ED" w:rsidP="005867ED">
      <w:pPr>
        <w:rPr>
          <w:rFonts w:ascii="Times" w:hAnsi="Times"/>
          <w:sz w:val="24"/>
        </w:rPr>
      </w:pPr>
    </w:p>
    <w:p w:rsidR="005867ED" w:rsidRDefault="005867ED" w:rsidP="005867ED">
      <w:pPr>
        <w:rPr>
          <w:rFonts w:ascii="Times" w:hAnsi="Times"/>
          <w:sz w:val="24"/>
        </w:rPr>
      </w:pPr>
      <w:r w:rsidRPr="00A34922">
        <w:rPr>
          <w:rFonts w:ascii="Times" w:hAnsi="Times"/>
          <w:sz w:val="24"/>
        </w:rPr>
        <w:t xml:space="preserve">Resolved, </w:t>
      </w:r>
      <w:r>
        <w:rPr>
          <w:rFonts w:ascii="Times" w:hAnsi="Times"/>
          <w:sz w:val="24"/>
        </w:rPr>
        <w:t>T</w:t>
      </w:r>
      <w:r w:rsidRPr="00A34922">
        <w:rPr>
          <w:rFonts w:ascii="Times" w:hAnsi="Times"/>
          <w:sz w:val="24"/>
        </w:rPr>
        <w:t xml:space="preserve">hat the </w:t>
      </w:r>
      <w:r>
        <w:rPr>
          <w:rFonts w:ascii="Times" w:hAnsi="Times" w:hint="eastAsia"/>
          <w:sz w:val="24"/>
        </w:rPr>
        <w:t>Academic Senate for California Community Colleges</w:t>
      </w:r>
      <w:r>
        <w:rPr>
          <w:rFonts w:ascii="Times" w:hAnsi="Times"/>
          <w:sz w:val="24"/>
        </w:rPr>
        <w:t xml:space="preserve"> </w:t>
      </w:r>
      <w:r w:rsidRPr="00A34922">
        <w:rPr>
          <w:rFonts w:ascii="Times" w:hAnsi="Times"/>
          <w:sz w:val="24"/>
        </w:rPr>
        <w:t>recognize that our historical opposition to fees is not feasible in the current fiscal crisis; and</w:t>
      </w:r>
    </w:p>
    <w:p w:rsidR="005867ED" w:rsidRPr="00A34922" w:rsidRDefault="005867ED" w:rsidP="005867ED">
      <w:pPr>
        <w:rPr>
          <w:rFonts w:ascii="Times" w:hAnsi="Times"/>
          <w:sz w:val="24"/>
        </w:rPr>
      </w:pPr>
    </w:p>
    <w:p w:rsidR="005867ED" w:rsidRDefault="005867ED" w:rsidP="005867ED">
      <w:pPr>
        <w:rPr>
          <w:rFonts w:ascii="Times" w:hAnsi="Times"/>
          <w:sz w:val="24"/>
        </w:rPr>
      </w:pPr>
      <w:r w:rsidRPr="00A34922">
        <w:rPr>
          <w:rFonts w:ascii="Times" w:hAnsi="Times"/>
          <w:sz w:val="24"/>
        </w:rPr>
        <w:t xml:space="preserve">Resolved, </w:t>
      </w:r>
      <w:r>
        <w:rPr>
          <w:rFonts w:ascii="Times" w:hAnsi="Times"/>
          <w:sz w:val="24"/>
        </w:rPr>
        <w:t>T</w:t>
      </w:r>
      <w:r w:rsidRPr="00A34922">
        <w:rPr>
          <w:rFonts w:ascii="Times" w:hAnsi="Times"/>
          <w:sz w:val="24"/>
        </w:rPr>
        <w:t xml:space="preserve">hat the </w:t>
      </w:r>
      <w:r>
        <w:rPr>
          <w:rFonts w:ascii="Times" w:hAnsi="Times" w:hint="eastAsia"/>
          <w:sz w:val="24"/>
        </w:rPr>
        <w:t>Academic Senate for California Community Colleges</w:t>
      </w:r>
      <w:r>
        <w:rPr>
          <w:rFonts w:ascii="Times" w:hAnsi="Times"/>
          <w:sz w:val="24"/>
        </w:rPr>
        <w:t xml:space="preserve"> </w:t>
      </w:r>
      <w:r w:rsidRPr="00A34922">
        <w:rPr>
          <w:rFonts w:ascii="Times" w:hAnsi="Times"/>
          <w:sz w:val="24"/>
        </w:rPr>
        <w:t>encourage participants in fiscal and other discussions to advocate for the lowest possible increase in fees for students in California community colleges.</w:t>
      </w:r>
    </w:p>
    <w:p w:rsidR="00D6551F" w:rsidRDefault="00D6551F" w:rsidP="005867ED">
      <w:pPr>
        <w:rPr>
          <w:rFonts w:ascii="Times" w:hAnsi="Times"/>
          <w:sz w:val="24"/>
        </w:rPr>
      </w:pPr>
    </w:p>
    <w:p w:rsidR="002B4B7A" w:rsidRPr="00D55D67" w:rsidRDefault="002B4B7A" w:rsidP="002B4B7A">
      <w:pPr>
        <w:pStyle w:val="ColorfulList-Accent13"/>
        <w:ind w:left="0"/>
        <w:jc w:val="left"/>
        <w:rPr>
          <w:bCs/>
          <w:i/>
        </w:rPr>
      </w:pPr>
      <w:r w:rsidRPr="00D55D67">
        <w:rPr>
          <w:bCs/>
          <w:i/>
        </w:rPr>
        <w:t xml:space="preserve">Please note that </w:t>
      </w:r>
      <w:r>
        <w:rPr>
          <w:bCs/>
          <w:i/>
        </w:rPr>
        <w:t xml:space="preserve">this </w:t>
      </w:r>
      <w:r w:rsidRPr="00D55D67">
        <w:rPr>
          <w:bCs/>
          <w:i/>
        </w:rPr>
        <w:t xml:space="preserve">resolution may overturn previously established positions, a matter that can be raised and considered during resolution discussions and voting. </w:t>
      </w:r>
    </w:p>
    <w:p w:rsidR="00952A13" w:rsidRPr="00952A13" w:rsidRDefault="00952A13" w:rsidP="00952A13">
      <w:pPr>
        <w:rPr>
          <w:rFonts w:ascii="Times New Roman" w:hAnsi="Times New Roman" w:cs="Times New Roman"/>
          <w:b/>
          <w:sz w:val="24"/>
          <w:szCs w:val="24"/>
        </w:rPr>
      </w:pPr>
      <w:r w:rsidRPr="00952A13">
        <w:rPr>
          <w:rFonts w:ascii="Times New Roman" w:hAnsi="Times New Roman" w:cs="Times New Roman"/>
          <w:b/>
          <w:sz w:val="24"/>
          <w:szCs w:val="24"/>
        </w:rPr>
        <w:t>6.02</w:t>
      </w:r>
      <w:r w:rsidRPr="00952A13">
        <w:rPr>
          <w:rFonts w:ascii="Times New Roman" w:hAnsi="Times New Roman" w:cs="Times New Roman"/>
          <w:b/>
          <w:sz w:val="24"/>
          <w:szCs w:val="24"/>
        </w:rPr>
        <w:tab/>
        <w:t>S11</w:t>
      </w:r>
      <w:r w:rsidRPr="00952A13">
        <w:rPr>
          <w:rFonts w:ascii="Times New Roman" w:hAnsi="Times New Roman" w:cs="Times New Roman"/>
          <w:b/>
          <w:sz w:val="24"/>
          <w:szCs w:val="24"/>
        </w:rPr>
        <w:tab/>
        <w:t>The Role of the L</w:t>
      </w:r>
      <w:r w:rsidR="00BE299B">
        <w:rPr>
          <w:rFonts w:ascii="Times New Roman" w:hAnsi="Times New Roman" w:cs="Times New Roman"/>
          <w:b/>
          <w:sz w:val="24"/>
          <w:szCs w:val="24"/>
        </w:rPr>
        <w:t xml:space="preserve">egislative Analyst Office </w:t>
      </w:r>
    </w:p>
    <w:p w:rsidR="00952A13" w:rsidRPr="00952A13" w:rsidRDefault="00952A13" w:rsidP="00952A13">
      <w:pPr>
        <w:ind w:left="720" w:firstLine="720"/>
        <w:rPr>
          <w:rFonts w:ascii="Times New Roman" w:hAnsi="Times New Roman" w:cs="Times New Roman"/>
          <w:b/>
          <w:sz w:val="24"/>
          <w:szCs w:val="24"/>
        </w:rPr>
      </w:pPr>
      <w:r w:rsidRPr="00952A13">
        <w:rPr>
          <w:rFonts w:ascii="Times New Roman" w:hAnsi="Times New Roman" w:cs="Times New Roman"/>
          <w:b/>
          <w:sz w:val="24"/>
          <w:szCs w:val="24"/>
        </w:rPr>
        <w:t xml:space="preserve">Dianna Chiabotti, Napa Valley College, Executive Committee </w:t>
      </w:r>
    </w:p>
    <w:p w:rsidR="00952A13" w:rsidRPr="00952A13" w:rsidRDefault="00952A13" w:rsidP="00952A13">
      <w:pPr>
        <w:rPr>
          <w:rFonts w:ascii="Times New Roman" w:hAnsi="Times New Roman" w:cs="Times New Roman"/>
          <w:b/>
          <w:sz w:val="24"/>
          <w:szCs w:val="24"/>
        </w:rPr>
      </w:pPr>
    </w:p>
    <w:p w:rsidR="00952A13" w:rsidRPr="00952A13" w:rsidRDefault="00952A13" w:rsidP="00952A13">
      <w:pPr>
        <w:widowControl w:val="0"/>
        <w:autoSpaceDE w:val="0"/>
        <w:autoSpaceDN w:val="0"/>
        <w:adjustRightInd w:val="0"/>
        <w:spacing w:after="240"/>
        <w:rPr>
          <w:rFonts w:ascii="Times New Roman" w:hAnsi="Times New Roman" w:cs="Times New Roman"/>
          <w:sz w:val="24"/>
          <w:szCs w:val="24"/>
        </w:rPr>
      </w:pPr>
      <w:r w:rsidRPr="00952A13">
        <w:rPr>
          <w:rFonts w:ascii="Times New Roman" w:hAnsi="Times New Roman" w:cs="Times New Roman"/>
          <w:sz w:val="24"/>
          <w:szCs w:val="24"/>
        </w:rPr>
        <w:t>Whereas, The L</w:t>
      </w:r>
      <w:r w:rsidR="00BE299B">
        <w:rPr>
          <w:rFonts w:ascii="Times New Roman" w:hAnsi="Times New Roman" w:cs="Times New Roman"/>
          <w:sz w:val="24"/>
          <w:szCs w:val="24"/>
        </w:rPr>
        <w:t>egislative Analyst’s Office (L</w:t>
      </w:r>
      <w:r w:rsidRPr="00952A13">
        <w:rPr>
          <w:rFonts w:ascii="Times New Roman" w:hAnsi="Times New Roman" w:cs="Times New Roman"/>
          <w:sz w:val="24"/>
          <w:szCs w:val="24"/>
        </w:rPr>
        <w:t>AO</w:t>
      </w:r>
      <w:r w:rsidR="00BE299B">
        <w:rPr>
          <w:rFonts w:ascii="Times New Roman" w:hAnsi="Times New Roman" w:cs="Times New Roman"/>
          <w:sz w:val="24"/>
          <w:szCs w:val="24"/>
        </w:rPr>
        <w:t>)</w:t>
      </w:r>
      <w:r w:rsidRPr="00952A13">
        <w:rPr>
          <w:rFonts w:ascii="Times New Roman" w:hAnsi="Times New Roman" w:cs="Times New Roman"/>
          <w:sz w:val="24"/>
          <w:szCs w:val="24"/>
        </w:rPr>
        <w:t xml:space="preserve"> provides a review and analysis of the operations and finances of state government to the Legislature and is the office that </w:t>
      </w:r>
      <w:r w:rsidR="00031602">
        <w:rPr>
          <w:rFonts w:ascii="Times New Roman" w:hAnsi="Times New Roman" w:cs="Times New Roman"/>
          <w:sz w:val="24"/>
          <w:szCs w:val="24"/>
        </w:rPr>
        <w:t>acts as a</w:t>
      </w:r>
      <w:r w:rsidR="00031602" w:rsidRPr="00952A13">
        <w:rPr>
          <w:rFonts w:ascii="Times New Roman" w:hAnsi="Times New Roman" w:cs="Times New Roman"/>
          <w:sz w:val="24"/>
          <w:szCs w:val="24"/>
        </w:rPr>
        <w:t xml:space="preserve"> </w:t>
      </w:r>
      <w:r w:rsidRPr="00952A13">
        <w:rPr>
          <w:rFonts w:ascii="Times New Roman" w:hAnsi="Times New Roman" w:cs="Times New Roman"/>
          <w:sz w:val="24"/>
          <w:szCs w:val="24"/>
        </w:rPr>
        <w:t>resource to the legislat</w:t>
      </w:r>
      <w:r w:rsidR="00BE299B">
        <w:rPr>
          <w:rFonts w:ascii="Times New Roman" w:hAnsi="Times New Roman" w:cs="Times New Roman"/>
          <w:sz w:val="24"/>
          <w:szCs w:val="24"/>
        </w:rPr>
        <w:t xml:space="preserve">ors and their </w:t>
      </w:r>
      <w:r w:rsidRPr="00952A13">
        <w:rPr>
          <w:rFonts w:ascii="Times New Roman" w:hAnsi="Times New Roman" w:cs="Times New Roman"/>
          <w:sz w:val="24"/>
          <w:szCs w:val="24"/>
        </w:rPr>
        <w:t xml:space="preserve">staff members; </w:t>
      </w:r>
    </w:p>
    <w:p w:rsidR="00952A13" w:rsidRPr="00952A13" w:rsidRDefault="00952A13" w:rsidP="00952A13">
      <w:pPr>
        <w:rPr>
          <w:rFonts w:ascii="Times New Roman" w:hAnsi="Times New Roman" w:cs="Times New Roman"/>
          <w:sz w:val="24"/>
          <w:szCs w:val="24"/>
        </w:rPr>
      </w:pPr>
      <w:r w:rsidRPr="00952A13">
        <w:rPr>
          <w:rFonts w:ascii="Times New Roman" w:hAnsi="Times New Roman" w:cs="Times New Roman"/>
          <w:sz w:val="24"/>
          <w:szCs w:val="24"/>
        </w:rPr>
        <w:lastRenderedPageBreak/>
        <w:t xml:space="preserve">Whereas, The LAO has </w:t>
      </w:r>
      <w:r w:rsidR="00BE299B">
        <w:rPr>
          <w:rFonts w:ascii="Times New Roman" w:hAnsi="Times New Roman" w:cs="Times New Roman"/>
          <w:sz w:val="24"/>
          <w:szCs w:val="24"/>
        </w:rPr>
        <w:t xml:space="preserve">historically </w:t>
      </w:r>
      <w:r w:rsidRPr="00952A13">
        <w:rPr>
          <w:rFonts w:ascii="Times New Roman" w:hAnsi="Times New Roman" w:cs="Times New Roman"/>
          <w:sz w:val="24"/>
          <w:szCs w:val="24"/>
        </w:rPr>
        <w:t>made recommendations in its publication</w:t>
      </w:r>
      <w:r w:rsidR="00BD7A6A">
        <w:rPr>
          <w:rFonts w:ascii="Times New Roman" w:hAnsi="Times New Roman" w:cs="Times New Roman"/>
          <w:sz w:val="24"/>
          <w:szCs w:val="24"/>
        </w:rPr>
        <w:t>s</w:t>
      </w:r>
      <w:r w:rsidR="00031602">
        <w:rPr>
          <w:rFonts w:ascii="Times New Roman" w:hAnsi="Times New Roman" w:cs="Times New Roman"/>
          <w:sz w:val="24"/>
          <w:szCs w:val="24"/>
        </w:rPr>
        <w:t>,</w:t>
      </w:r>
      <w:r w:rsidRPr="00952A13">
        <w:rPr>
          <w:rFonts w:ascii="Times New Roman" w:hAnsi="Times New Roman" w:cs="Times New Roman"/>
          <w:sz w:val="24"/>
          <w:szCs w:val="24"/>
        </w:rPr>
        <w:t xml:space="preserve"> such as </w:t>
      </w:r>
      <w:r w:rsidR="00BE299B">
        <w:rPr>
          <w:rFonts w:ascii="Times New Roman" w:hAnsi="Times New Roman" w:cs="Times New Roman"/>
          <w:sz w:val="24"/>
          <w:szCs w:val="24"/>
        </w:rPr>
        <w:t xml:space="preserve">in </w:t>
      </w:r>
      <w:r w:rsidRPr="00952A13">
        <w:rPr>
          <w:rFonts w:ascii="Times New Roman" w:hAnsi="Times New Roman" w:cs="Times New Roman"/>
          <w:sz w:val="24"/>
          <w:szCs w:val="24"/>
        </w:rPr>
        <w:t>“The 2011-12 Budget: Prioritizing Course Enrollment At the Community Colleges”;</w:t>
      </w:r>
      <w:r w:rsidR="006E1885">
        <w:rPr>
          <w:rFonts w:ascii="Times New Roman" w:hAnsi="Times New Roman" w:cs="Times New Roman"/>
          <w:sz w:val="24"/>
          <w:szCs w:val="24"/>
        </w:rPr>
        <w:t xml:space="preserve"> and </w:t>
      </w:r>
    </w:p>
    <w:p w:rsidR="00952A13" w:rsidRPr="00952A13" w:rsidRDefault="00952A13" w:rsidP="00952A13">
      <w:pPr>
        <w:rPr>
          <w:rFonts w:ascii="Times New Roman" w:hAnsi="Times New Roman" w:cs="Times New Roman"/>
          <w:sz w:val="24"/>
          <w:szCs w:val="24"/>
        </w:rPr>
      </w:pPr>
    </w:p>
    <w:p w:rsidR="00952A13" w:rsidRPr="00952A13" w:rsidRDefault="00952A13" w:rsidP="00952A13">
      <w:pPr>
        <w:widowControl w:val="0"/>
        <w:autoSpaceDE w:val="0"/>
        <w:autoSpaceDN w:val="0"/>
        <w:adjustRightInd w:val="0"/>
        <w:spacing w:after="240"/>
        <w:rPr>
          <w:rFonts w:ascii="Times New Roman" w:hAnsi="Times New Roman" w:cs="Times New Roman"/>
          <w:sz w:val="24"/>
          <w:szCs w:val="24"/>
        </w:rPr>
      </w:pPr>
      <w:r w:rsidRPr="00952A13">
        <w:rPr>
          <w:rFonts w:ascii="Times New Roman" w:hAnsi="Times New Roman" w:cs="Times New Roman"/>
          <w:sz w:val="24"/>
          <w:szCs w:val="24"/>
        </w:rPr>
        <w:t>Whereas, Many of the LAO recommendation</w:t>
      </w:r>
      <w:r w:rsidR="00BE299B">
        <w:rPr>
          <w:rFonts w:ascii="Times New Roman" w:hAnsi="Times New Roman" w:cs="Times New Roman"/>
          <w:sz w:val="24"/>
          <w:szCs w:val="24"/>
        </w:rPr>
        <w:t>s</w:t>
      </w:r>
      <w:r w:rsidRPr="00952A13">
        <w:rPr>
          <w:rFonts w:ascii="Times New Roman" w:hAnsi="Times New Roman" w:cs="Times New Roman"/>
          <w:sz w:val="24"/>
          <w:szCs w:val="24"/>
        </w:rPr>
        <w:t xml:space="preserve"> are not as simplistic as the</w:t>
      </w:r>
      <w:r w:rsidR="00BE299B">
        <w:rPr>
          <w:rFonts w:ascii="Times New Roman" w:hAnsi="Times New Roman" w:cs="Times New Roman"/>
          <w:sz w:val="24"/>
          <w:szCs w:val="24"/>
        </w:rPr>
        <w:t>ir</w:t>
      </w:r>
      <w:r w:rsidRPr="00952A13">
        <w:rPr>
          <w:rFonts w:ascii="Times New Roman" w:hAnsi="Times New Roman" w:cs="Times New Roman"/>
          <w:sz w:val="24"/>
          <w:szCs w:val="24"/>
        </w:rPr>
        <w:t xml:space="preserve"> publication</w:t>
      </w:r>
      <w:r w:rsidR="00BE299B">
        <w:rPr>
          <w:rFonts w:ascii="Times New Roman" w:hAnsi="Times New Roman" w:cs="Times New Roman"/>
          <w:sz w:val="24"/>
          <w:szCs w:val="24"/>
        </w:rPr>
        <w:t>s</w:t>
      </w:r>
      <w:r w:rsidRPr="00952A13">
        <w:rPr>
          <w:rFonts w:ascii="Times New Roman" w:hAnsi="Times New Roman" w:cs="Times New Roman"/>
          <w:sz w:val="24"/>
          <w:szCs w:val="24"/>
        </w:rPr>
        <w:t xml:space="preserve"> impl</w:t>
      </w:r>
      <w:r w:rsidR="00BE299B">
        <w:rPr>
          <w:rFonts w:ascii="Times New Roman" w:hAnsi="Times New Roman" w:cs="Times New Roman"/>
          <w:sz w:val="24"/>
          <w:szCs w:val="24"/>
        </w:rPr>
        <w:t>y</w:t>
      </w:r>
      <w:r w:rsidRPr="00952A13">
        <w:rPr>
          <w:rFonts w:ascii="Times New Roman" w:hAnsi="Times New Roman" w:cs="Times New Roman"/>
          <w:sz w:val="24"/>
          <w:szCs w:val="24"/>
        </w:rPr>
        <w:t xml:space="preserve"> but involve many complex aspects of the California Community College System and individual districts; </w:t>
      </w:r>
    </w:p>
    <w:p w:rsidR="00952A13" w:rsidRPr="00952A13" w:rsidRDefault="00952A13" w:rsidP="00952A13">
      <w:pPr>
        <w:widowControl w:val="0"/>
        <w:autoSpaceDE w:val="0"/>
        <w:autoSpaceDN w:val="0"/>
        <w:adjustRightInd w:val="0"/>
        <w:spacing w:after="240"/>
        <w:rPr>
          <w:rFonts w:ascii="Times New Roman" w:hAnsi="Times New Roman" w:cs="Times New Roman"/>
          <w:sz w:val="24"/>
          <w:szCs w:val="24"/>
        </w:rPr>
      </w:pPr>
      <w:r w:rsidRPr="00952A13">
        <w:rPr>
          <w:rFonts w:ascii="Times New Roman" w:hAnsi="Times New Roman" w:cs="Times New Roman"/>
          <w:sz w:val="24"/>
          <w:szCs w:val="24"/>
        </w:rPr>
        <w:t xml:space="preserve">Resolved, </w:t>
      </w:r>
      <w:r w:rsidR="00BE299B">
        <w:rPr>
          <w:rFonts w:ascii="Times New Roman" w:hAnsi="Times New Roman" w:cs="Times New Roman"/>
          <w:sz w:val="24"/>
          <w:szCs w:val="24"/>
        </w:rPr>
        <w:t>That t</w:t>
      </w:r>
      <w:r w:rsidRPr="00952A13">
        <w:rPr>
          <w:rFonts w:ascii="Times New Roman" w:hAnsi="Times New Roman" w:cs="Times New Roman"/>
          <w:sz w:val="24"/>
          <w:szCs w:val="24"/>
        </w:rPr>
        <w:t>he Academic Senate for California Community Colleges remind local senates that the L</w:t>
      </w:r>
      <w:r w:rsidR="00031602">
        <w:rPr>
          <w:rFonts w:ascii="Times New Roman" w:hAnsi="Times New Roman" w:cs="Times New Roman"/>
          <w:sz w:val="24"/>
          <w:szCs w:val="24"/>
        </w:rPr>
        <w:t xml:space="preserve">egislative </w:t>
      </w:r>
      <w:r w:rsidRPr="00952A13">
        <w:rPr>
          <w:rFonts w:ascii="Times New Roman" w:hAnsi="Times New Roman" w:cs="Times New Roman"/>
          <w:sz w:val="24"/>
          <w:szCs w:val="24"/>
        </w:rPr>
        <w:t>A</w:t>
      </w:r>
      <w:r w:rsidR="00031602">
        <w:rPr>
          <w:rFonts w:ascii="Times New Roman" w:hAnsi="Times New Roman" w:cs="Times New Roman"/>
          <w:sz w:val="24"/>
          <w:szCs w:val="24"/>
        </w:rPr>
        <w:t xml:space="preserve">nalyst’s </w:t>
      </w:r>
      <w:r w:rsidRPr="00952A13">
        <w:rPr>
          <w:rFonts w:ascii="Times New Roman" w:hAnsi="Times New Roman" w:cs="Times New Roman"/>
          <w:sz w:val="24"/>
          <w:szCs w:val="24"/>
        </w:rPr>
        <w:t>O</w:t>
      </w:r>
      <w:r w:rsidR="00031602">
        <w:rPr>
          <w:rFonts w:ascii="Times New Roman" w:hAnsi="Times New Roman" w:cs="Times New Roman"/>
          <w:sz w:val="24"/>
          <w:szCs w:val="24"/>
        </w:rPr>
        <w:t>ffice</w:t>
      </w:r>
      <w:r w:rsidRPr="00952A13">
        <w:rPr>
          <w:rFonts w:ascii="Times New Roman" w:hAnsi="Times New Roman" w:cs="Times New Roman"/>
          <w:sz w:val="24"/>
          <w:szCs w:val="24"/>
        </w:rPr>
        <w:t xml:space="preserve"> is a nonpartisan fiscal and policy advisor and not a decision making body and as such does not create state mandates; </w:t>
      </w:r>
    </w:p>
    <w:p w:rsidR="00952A13" w:rsidRPr="00952A13" w:rsidRDefault="00952A13" w:rsidP="00952A13">
      <w:pPr>
        <w:widowControl w:val="0"/>
        <w:autoSpaceDE w:val="0"/>
        <w:autoSpaceDN w:val="0"/>
        <w:adjustRightInd w:val="0"/>
        <w:spacing w:after="240"/>
        <w:rPr>
          <w:rFonts w:ascii="Times New Roman" w:hAnsi="Times New Roman" w:cs="Times New Roman"/>
          <w:sz w:val="24"/>
          <w:szCs w:val="24"/>
        </w:rPr>
      </w:pPr>
      <w:r w:rsidRPr="00952A13">
        <w:rPr>
          <w:rFonts w:ascii="Times New Roman" w:hAnsi="Times New Roman" w:cs="Times New Roman"/>
          <w:sz w:val="24"/>
          <w:szCs w:val="24"/>
        </w:rPr>
        <w:t xml:space="preserve">Resolved, </w:t>
      </w:r>
      <w:r w:rsidR="00BE299B">
        <w:rPr>
          <w:rFonts w:ascii="Times New Roman" w:hAnsi="Times New Roman" w:cs="Times New Roman"/>
          <w:sz w:val="24"/>
          <w:szCs w:val="24"/>
        </w:rPr>
        <w:t>That t</w:t>
      </w:r>
      <w:r w:rsidRPr="00952A13">
        <w:rPr>
          <w:rFonts w:ascii="Times New Roman" w:hAnsi="Times New Roman" w:cs="Times New Roman"/>
          <w:sz w:val="24"/>
          <w:szCs w:val="24"/>
        </w:rPr>
        <w:t>he Academic Senate for California Community Colleges encourage local senates to critically review the LAO reports and engage in collegial discussions about the</w:t>
      </w:r>
      <w:r w:rsidR="00E11611">
        <w:rPr>
          <w:rFonts w:ascii="Times New Roman" w:hAnsi="Times New Roman" w:cs="Times New Roman"/>
          <w:sz w:val="24"/>
          <w:szCs w:val="24"/>
        </w:rPr>
        <w:t>ir</w:t>
      </w:r>
      <w:r w:rsidRPr="00952A13">
        <w:rPr>
          <w:rFonts w:ascii="Times New Roman" w:hAnsi="Times New Roman" w:cs="Times New Roman"/>
          <w:sz w:val="24"/>
          <w:szCs w:val="24"/>
        </w:rPr>
        <w:t xml:space="preserve"> recommendations and the potential application to their local college</w:t>
      </w:r>
      <w:r w:rsidR="006E1885">
        <w:rPr>
          <w:rFonts w:ascii="Times New Roman" w:hAnsi="Times New Roman" w:cs="Times New Roman"/>
          <w:sz w:val="24"/>
          <w:szCs w:val="24"/>
        </w:rPr>
        <w:t>; and</w:t>
      </w:r>
    </w:p>
    <w:p w:rsidR="00952A13" w:rsidRDefault="00952A13" w:rsidP="00952A13">
      <w:pPr>
        <w:widowControl w:val="0"/>
        <w:autoSpaceDE w:val="0"/>
        <w:autoSpaceDN w:val="0"/>
        <w:adjustRightInd w:val="0"/>
        <w:spacing w:after="240"/>
        <w:rPr>
          <w:rFonts w:ascii="Times New Roman" w:hAnsi="Times New Roman" w:cs="Times New Roman"/>
          <w:sz w:val="24"/>
          <w:szCs w:val="24"/>
        </w:rPr>
      </w:pPr>
      <w:r w:rsidRPr="00952A13">
        <w:rPr>
          <w:rFonts w:ascii="Times New Roman" w:hAnsi="Times New Roman" w:cs="Times New Roman"/>
          <w:sz w:val="24"/>
          <w:szCs w:val="24"/>
        </w:rPr>
        <w:t>Resolved, That the Academic Senate for California Community Colleges ask local senates to communicate with their local administrators, boards</w:t>
      </w:r>
      <w:r w:rsidR="00BD7A6A">
        <w:rPr>
          <w:rFonts w:ascii="Times New Roman" w:hAnsi="Times New Roman" w:cs="Times New Roman"/>
          <w:sz w:val="24"/>
          <w:szCs w:val="24"/>
        </w:rPr>
        <w:t>,</w:t>
      </w:r>
      <w:r w:rsidRPr="00952A13">
        <w:rPr>
          <w:rFonts w:ascii="Times New Roman" w:hAnsi="Times New Roman" w:cs="Times New Roman"/>
          <w:sz w:val="24"/>
          <w:szCs w:val="24"/>
        </w:rPr>
        <w:t xml:space="preserve"> and legislators that the LAO is a nonpartisan fiscal and policy advisor and not a decision making body and as such does not create state mandates.</w:t>
      </w:r>
    </w:p>
    <w:p w:rsidR="005F5150" w:rsidRPr="00252FD0" w:rsidRDefault="005F5150" w:rsidP="005F5150">
      <w:pPr>
        <w:widowControl w:val="0"/>
        <w:autoSpaceDE w:val="0"/>
        <w:autoSpaceDN w:val="0"/>
        <w:adjustRightInd w:val="0"/>
        <w:spacing w:after="240"/>
        <w:rPr>
          <w:rFonts w:ascii="Times New Roman" w:eastAsia="Calibri" w:hAnsi="Times New Roman" w:cs="Times New Roman"/>
          <w:b/>
          <w:sz w:val="24"/>
          <w:szCs w:val="24"/>
        </w:rPr>
      </w:pPr>
      <w:r>
        <w:rPr>
          <w:rFonts w:ascii="Times New Roman" w:hAnsi="Times New Roman" w:cs="Times New Roman"/>
          <w:b/>
          <w:sz w:val="24"/>
          <w:szCs w:val="24"/>
        </w:rPr>
        <w:t>6.03</w:t>
      </w:r>
      <w:r>
        <w:rPr>
          <w:rFonts w:ascii="Times New Roman" w:hAnsi="Times New Roman" w:cs="Times New Roman"/>
          <w:b/>
          <w:sz w:val="24"/>
          <w:szCs w:val="24"/>
        </w:rPr>
        <w:tab/>
        <w:t>S11</w:t>
      </w:r>
      <w:r>
        <w:rPr>
          <w:rFonts w:ascii="Times New Roman" w:hAnsi="Times New Roman" w:cs="Times New Roman"/>
          <w:b/>
          <w:sz w:val="24"/>
          <w:szCs w:val="24"/>
        </w:rPr>
        <w:tab/>
      </w:r>
      <w:r w:rsidRPr="005F5150">
        <w:rPr>
          <w:rFonts w:ascii="Times New Roman" w:eastAsia="Calibri" w:hAnsi="Times New Roman" w:cs="Times New Roman"/>
          <w:b/>
          <w:sz w:val="24"/>
          <w:szCs w:val="24"/>
        </w:rPr>
        <w:t>Title 5 Regulations Limiting Education Units</w:t>
      </w:r>
      <w:r>
        <w:rPr>
          <w:rFonts w:ascii="Times New Roman" w:eastAsia="Calibri" w:hAnsi="Times New Roman" w:cs="Times New Roman"/>
          <w:b/>
          <w:sz w:val="24"/>
          <w:szCs w:val="24"/>
        </w:rPr>
        <w:br/>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252FD0">
        <w:rPr>
          <w:rFonts w:ascii="Times New Roman" w:eastAsia="Calibri" w:hAnsi="Times New Roman" w:cs="Times New Roman"/>
          <w:b/>
          <w:sz w:val="24"/>
          <w:szCs w:val="24"/>
        </w:rPr>
        <w:t xml:space="preserve">Stephanie Dumont, </w:t>
      </w:r>
      <w:r>
        <w:rPr>
          <w:rFonts w:ascii="Times New Roman" w:eastAsia="Calibri" w:hAnsi="Times New Roman" w:cs="Times New Roman"/>
          <w:b/>
          <w:sz w:val="24"/>
          <w:szCs w:val="24"/>
        </w:rPr>
        <w:t xml:space="preserve">Golden West College, </w:t>
      </w:r>
      <w:r w:rsidRPr="00252FD0">
        <w:rPr>
          <w:rFonts w:ascii="Times New Roman" w:eastAsia="Calibri" w:hAnsi="Times New Roman" w:cs="Times New Roman"/>
          <w:b/>
          <w:sz w:val="24"/>
          <w:szCs w:val="24"/>
        </w:rPr>
        <w:t>Executive Committee</w:t>
      </w:r>
    </w:p>
    <w:p w:rsidR="005F5150" w:rsidRPr="00252FD0" w:rsidRDefault="005F5150" w:rsidP="005F5150">
      <w:pPr>
        <w:rPr>
          <w:rFonts w:ascii="Times New Roman" w:eastAsia="Calibri" w:hAnsi="Times New Roman" w:cs="Times New Roman"/>
          <w:sz w:val="24"/>
          <w:szCs w:val="24"/>
        </w:rPr>
      </w:pPr>
      <w:r w:rsidRPr="00252FD0">
        <w:rPr>
          <w:rFonts w:ascii="Times New Roman" w:eastAsia="Calibri" w:hAnsi="Times New Roman" w:cs="Times New Roman"/>
          <w:sz w:val="24"/>
          <w:szCs w:val="24"/>
        </w:rPr>
        <w:t>Whereas, C</w:t>
      </w:r>
      <w:r>
        <w:rPr>
          <w:rFonts w:ascii="Times New Roman" w:eastAsia="Calibri" w:hAnsi="Times New Roman" w:cs="Times New Roman"/>
          <w:sz w:val="24"/>
          <w:szCs w:val="24"/>
        </w:rPr>
        <w:t xml:space="preserve">alifornia State University (CSU) </w:t>
      </w:r>
      <w:r w:rsidRPr="00252FD0">
        <w:rPr>
          <w:rFonts w:ascii="Times New Roman" w:eastAsia="Calibri" w:hAnsi="Times New Roman" w:cs="Times New Roman"/>
          <w:sz w:val="24"/>
          <w:szCs w:val="24"/>
        </w:rPr>
        <w:t xml:space="preserve">system Title 5 </w:t>
      </w:r>
      <w:r>
        <w:rPr>
          <w:rFonts w:ascii="Times New Roman" w:eastAsia="Calibri" w:hAnsi="Times New Roman" w:cs="Times New Roman"/>
          <w:sz w:val="24"/>
          <w:szCs w:val="24"/>
        </w:rPr>
        <w:t>§</w:t>
      </w:r>
      <w:r w:rsidRPr="00252FD0">
        <w:rPr>
          <w:rFonts w:ascii="Times New Roman" w:eastAsia="Calibri" w:hAnsi="Times New Roman" w:cs="Times New Roman"/>
          <w:sz w:val="24"/>
          <w:szCs w:val="24"/>
        </w:rPr>
        <w:t>40409 (b) is decades old and pr</w:t>
      </w:r>
      <w:r>
        <w:rPr>
          <w:rFonts w:ascii="Times New Roman" w:eastAsia="Calibri" w:hAnsi="Times New Roman" w:cs="Times New Roman"/>
          <w:sz w:val="24"/>
          <w:szCs w:val="24"/>
        </w:rPr>
        <w:t>e</w:t>
      </w:r>
      <w:r w:rsidRPr="00252FD0">
        <w:rPr>
          <w:rFonts w:ascii="Times New Roman" w:eastAsia="Calibri" w:hAnsi="Times New Roman" w:cs="Times New Roman"/>
          <w:sz w:val="24"/>
          <w:szCs w:val="24"/>
        </w:rPr>
        <w:t xml:space="preserve">-dates the integrated teacher preparation program articulation agreements that have proliferated throughout the </w:t>
      </w:r>
      <w:r w:rsidR="00D820ED">
        <w:rPr>
          <w:rFonts w:ascii="Times New Roman" w:eastAsia="Calibri" w:hAnsi="Times New Roman" w:cs="Times New Roman"/>
          <w:sz w:val="24"/>
          <w:szCs w:val="24"/>
        </w:rPr>
        <w:t>California Community College S</w:t>
      </w:r>
      <w:r w:rsidRPr="00252FD0">
        <w:rPr>
          <w:rFonts w:ascii="Times New Roman" w:eastAsia="Calibri" w:hAnsi="Times New Roman" w:cs="Times New Roman"/>
          <w:sz w:val="24"/>
          <w:szCs w:val="24"/>
        </w:rPr>
        <w:t>ystem since the year 2000</w:t>
      </w:r>
      <w:r>
        <w:rPr>
          <w:rFonts w:ascii="Times New Roman" w:eastAsia="Calibri" w:hAnsi="Times New Roman" w:cs="Times New Roman"/>
          <w:sz w:val="24"/>
          <w:szCs w:val="24"/>
        </w:rPr>
        <w:t>;</w:t>
      </w:r>
      <w:r w:rsidRPr="00252FD0">
        <w:rPr>
          <w:rFonts w:ascii="Times New Roman" w:eastAsia="Calibri" w:hAnsi="Times New Roman" w:cs="Times New Roman"/>
          <w:sz w:val="24"/>
          <w:szCs w:val="24"/>
        </w:rPr>
        <w:t xml:space="preserve"> </w:t>
      </w:r>
    </w:p>
    <w:p w:rsidR="005F5150" w:rsidRPr="00252FD0" w:rsidRDefault="005F5150" w:rsidP="005F5150">
      <w:pPr>
        <w:rPr>
          <w:rFonts w:ascii="Times New Roman" w:eastAsia="Calibri" w:hAnsi="Times New Roman" w:cs="Times New Roman"/>
          <w:sz w:val="24"/>
          <w:szCs w:val="24"/>
        </w:rPr>
      </w:pPr>
    </w:p>
    <w:p w:rsidR="005F5150" w:rsidRPr="00252FD0" w:rsidRDefault="005F5150" w:rsidP="005F5150">
      <w:pPr>
        <w:rPr>
          <w:rFonts w:ascii="Times New Roman" w:eastAsia="Calibri" w:hAnsi="Times New Roman" w:cs="Times New Roman"/>
          <w:sz w:val="24"/>
          <w:szCs w:val="24"/>
        </w:rPr>
      </w:pPr>
      <w:r w:rsidRPr="00252FD0">
        <w:rPr>
          <w:rFonts w:ascii="Times New Roman" w:eastAsia="Calibri" w:hAnsi="Times New Roman" w:cs="Times New Roman"/>
          <w:sz w:val="24"/>
          <w:szCs w:val="24"/>
        </w:rPr>
        <w:t xml:space="preserve">Whereas, </w:t>
      </w:r>
      <w:r>
        <w:rPr>
          <w:rFonts w:ascii="Times New Roman" w:eastAsia="Calibri" w:hAnsi="Times New Roman" w:cs="Times New Roman"/>
          <w:sz w:val="24"/>
          <w:szCs w:val="24"/>
        </w:rPr>
        <w:t>T</w:t>
      </w:r>
      <w:r w:rsidRPr="00252FD0">
        <w:rPr>
          <w:rFonts w:ascii="Times New Roman" w:eastAsia="Calibri" w:hAnsi="Times New Roman" w:cs="Times New Roman"/>
          <w:sz w:val="24"/>
          <w:szCs w:val="24"/>
        </w:rPr>
        <w:t xml:space="preserve">he current regulations limit the number of </w:t>
      </w:r>
      <w:r>
        <w:rPr>
          <w:rFonts w:ascii="Times New Roman" w:eastAsia="Calibri" w:hAnsi="Times New Roman" w:cs="Times New Roman"/>
          <w:sz w:val="24"/>
          <w:szCs w:val="24"/>
        </w:rPr>
        <w:t>e</w:t>
      </w:r>
      <w:r w:rsidRPr="00252FD0">
        <w:rPr>
          <w:rFonts w:ascii="Times New Roman" w:eastAsia="Calibri" w:hAnsi="Times New Roman" w:cs="Times New Roman"/>
          <w:sz w:val="24"/>
          <w:szCs w:val="24"/>
        </w:rPr>
        <w:t>ducation units a student may take at a community college to six that can count toward the baccalaureate degree when currently there are articulation agreements between campuses that number up to 12 units</w:t>
      </w:r>
      <w:r>
        <w:rPr>
          <w:rFonts w:ascii="Times New Roman" w:eastAsia="Calibri" w:hAnsi="Times New Roman" w:cs="Times New Roman"/>
          <w:sz w:val="24"/>
          <w:szCs w:val="24"/>
        </w:rPr>
        <w:t>;</w:t>
      </w:r>
      <w:r w:rsidRPr="00252FD0">
        <w:rPr>
          <w:rFonts w:ascii="Times New Roman" w:eastAsia="Calibri" w:hAnsi="Times New Roman" w:cs="Times New Roman"/>
          <w:sz w:val="24"/>
          <w:szCs w:val="24"/>
        </w:rPr>
        <w:t xml:space="preserve"> </w:t>
      </w:r>
    </w:p>
    <w:p w:rsidR="005F5150" w:rsidRPr="00252FD0" w:rsidRDefault="005F5150" w:rsidP="005F5150">
      <w:pPr>
        <w:rPr>
          <w:rFonts w:ascii="Times New Roman" w:eastAsia="Calibri" w:hAnsi="Times New Roman" w:cs="Times New Roman"/>
          <w:sz w:val="24"/>
          <w:szCs w:val="24"/>
        </w:rPr>
      </w:pPr>
    </w:p>
    <w:p w:rsidR="005F5150" w:rsidRPr="00252FD0" w:rsidRDefault="005F5150" w:rsidP="005F5150">
      <w:pPr>
        <w:rPr>
          <w:rFonts w:ascii="Times New Roman" w:eastAsia="Calibri" w:hAnsi="Times New Roman" w:cs="Times New Roman"/>
          <w:sz w:val="24"/>
          <w:szCs w:val="24"/>
        </w:rPr>
      </w:pPr>
      <w:r w:rsidRPr="00252FD0">
        <w:rPr>
          <w:rFonts w:ascii="Times New Roman" w:eastAsia="Calibri" w:hAnsi="Times New Roman" w:cs="Times New Roman"/>
          <w:sz w:val="24"/>
          <w:szCs w:val="24"/>
        </w:rPr>
        <w:t>Whereas, CSU campuses have sought out these articulation agreements and assisted in the development of community college teacher education programs that serve as pre-requisites to credential programs and transfer to the CSU integrated teacher preparation programs</w:t>
      </w:r>
      <w:r>
        <w:rPr>
          <w:rFonts w:ascii="Times New Roman" w:eastAsia="Calibri" w:hAnsi="Times New Roman" w:cs="Times New Roman"/>
          <w:sz w:val="24"/>
          <w:szCs w:val="24"/>
        </w:rPr>
        <w:t>;</w:t>
      </w:r>
      <w:r w:rsidRPr="00252FD0">
        <w:rPr>
          <w:rFonts w:ascii="Times New Roman" w:eastAsia="Calibri" w:hAnsi="Times New Roman" w:cs="Times New Roman"/>
          <w:sz w:val="24"/>
          <w:szCs w:val="24"/>
        </w:rPr>
        <w:t xml:space="preserve"> </w:t>
      </w:r>
      <w:r w:rsidR="00DF2307" w:rsidRPr="00252FD0">
        <w:rPr>
          <w:rFonts w:ascii="Times New Roman" w:eastAsia="Calibri" w:hAnsi="Times New Roman" w:cs="Times New Roman"/>
          <w:sz w:val="24"/>
          <w:szCs w:val="24"/>
        </w:rPr>
        <w:t>and</w:t>
      </w:r>
    </w:p>
    <w:p w:rsidR="005F5150" w:rsidRPr="00252FD0" w:rsidRDefault="005F5150" w:rsidP="005F5150">
      <w:pPr>
        <w:rPr>
          <w:rFonts w:ascii="Times New Roman" w:eastAsia="Calibri" w:hAnsi="Times New Roman" w:cs="Times New Roman"/>
          <w:sz w:val="24"/>
          <w:szCs w:val="24"/>
        </w:rPr>
      </w:pPr>
    </w:p>
    <w:p w:rsidR="005F5150" w:rsidRPr="00252FD0" w:rsidRDefault="005F5150" w:rsidP="005F5150">
      <w:pPr>
        <w:rPr>
          <w:rFonts w:ascii="Times New Roman" w:eastAsia="Calibri" w:hAnsi="Times New Roman" w:cs="Times New Roman"/>
          <w:sz w:val="24"/>
          <w:szCs w:val="24"/>
        </w:rPr>
      </w:pPr>
      <w:r w:rsidRPr="00252FD0">
        <w:rPr>
          <w:rFonts w:ascii="Times New Roman" w:eastAsia="Calibri" w:hAnsi="Times New Roman" w:cs="Times New Roman"/>
          <w:sz w:val="24"/>
          <w:szCs w:val="24"/>
        </w:rPr>
        <w:t xml:space="preserve">Whereas, </w:t>
      </w:r>
      <w:r>
        <w:rPr>
          <w:rFonts w:ascii="Times New Roman" w:eastAsia="Calibri" w:hAnsi="Times New Roman" w:cs="Times New Roman"/>
          <w:sz w:val="24"/>
          <w:szCs w:val="24"/>
        </w:rPr>
        <w:t>A</w:t>
      </w:r>
      <w:r w:rsidRPr="00252FD0">
        <w:rPr>
          <w:rFonts w:ascii="Times New Roman" w:eastAsia="Calibri" w:hAnsi="Times New Roman" w:cs="Times New Roman"/>
          <w:sz w:val="24"/>
          <w:szCs w:val="24"/>
        </w:rPr>
        <w:t>s a result of this limitation</w:t>
      </w:r>
      <w:r w:rsidR="00D74A57">
        <w:rPr>
          <w:rFonts w:ascii="Times New Roman" w:eastAsia="Calibri" w:hAnsi="Times New Roman" w:cs="Times New Roman"/>
          <w:sz w:val="24"/>
          <w:szCs w:val="24"/>
        </w:rPr>
        <w:t>,</w:t>
      </w:r>
      <w:r w:rsidRPr="00252FD0">
        <w:rPr>
          <w:rFonts w:ascii="Times New Roman" w:eastAsia="Calibri" w:hAnsi="Times New Roman" w:cs="Times New Roman"/>
          <w:sz w:val="24"/>
          <w:szCs w:val="24"/>
        </w:rPr>
        <w:t xml:space="preserve"> many community colleges have been forced to disguise their teacher education courses with the discipline titles of “child development” or “counseling” courses and articulated as teacher education courses so as to no</w:t>
      </w:r>
      <w:r>
        <w:rPr>
          <w:rFonts w:ascii="Times New Roman" w:eastAsia="Calibri" w:hAnsi="Times New Roman" w:cs="Times New Roman"/>
          <w:sz w:val="24"/>
          <w:szCs w:val="24"/>
        </w:rPr>
        <w:t>t have students penalized later; and t</w:t>
      </w:r>
      <w:r w:rsidRPr="00252FD0">
        <w:rPr>
          <w:rFonts w:ascii="Times New Roman" w:eastAsia="Calibri" w:hAnsi="Times New Roman" w:cs="Times New Roman"/>
          <w:sz w:val="24"/>
          <w:szCs w:val="24"/>
        </w:rPr>
        <w:t>here is concern that the policy is inconsistently applied throughout the CSU system</w:t>
      </w:r>
      <w:r>
        <w:rPr>
          <w:rFonts w:ascii="Times New Roman" w:eastAsia="Calibri" w:hAnsi="Times New Roman" w:cs="Times New Roman"/>
          <w:sz w:val="24"/>
          <w:szCs w:val="24"/>
        </w:rPr>
        <w:t>;</w:t>
      </w:r>
      <w:r w:rsidRPr="00252FD0">
        <w:rPr>
          <w:rFonts w:ascii="Times New Roman" w:eastAsia="Calibri" w:hAnsi="Times New Roman" w:cs="Times New Roman"/>
          <w:sz w:val="24"/>
          <w:szCs w:val="24"/>
        </w:rPr>
        <w:t xml:space="preserve"> </w:t>
      </w:r>
    </w:p>
    <w:p w:rsidR="005F5150" w:rsidRPr="00252FD0" w:rsidRDefault="005F5150" w:rsidP="005F5150">
      <w:pPr>
        <w:rPr>
          <w:rFonts w:ascii="Times New Roman" w:eastAsia="Calibri" w:hAnsi="Times New Roman" w:cs="Times New Roman"/>
          <w:sz w:val="24"/>
          <w:szCs w:val="24"/>
        </w:rPr>
      </w:pPr>
    </w:p>
    <w:p w:rsidR="005F5150" w:rsidRPr="00252FD0" w:rsidRDefault="005F5150" w:rsidP="005F5150">
      <w:pPr>
        <w:rPr>
          <w:rFonts w:ascii="Times New Roman" w:eastAsia="Calibri" w:hAnsi="Times New Roman" w:cs="Times New Roman"/>
          <w:sz w:val="24"/>
          <w:szCs w:val="24"/>
        </w:rPr>
      </w:pPr>
      <w:r w:rsidRPr="00252FD0">
        <w:rPr>
          <w:rFonts w:ascii="Times New Roman" w:eastAsia="Calibri" w:hAnsi="Times New Roman" w:cs="Times New Roman"/>
          <w:sz w:val="24"/>
          <w:szCs w:val="24"/>
        </w:rPr>
        <w:t>Resolved</w:t>
      </w:r>
      <w:r>
        <w:rPr>
          <w:rFonts w:ascii="Times New Roman" w:eastAsia="Calibri" w:hAnsi="Times New Roman" w:cs="Times New Roman"/>
          <w:sz w:val="24"/>
          <w:szCs w:val="24"/>
        </w:rPr>
        <w:t>, T</w:t>
      </w:r>
      <w:r w:rsidRPr="00252FD0">
        <w:rPr>
          <w:rFonts w:ascii="Times New Roman" w:eastAsia="Calibri" w:hAnsi="Times New Roman" w:cs="Times New Roman"/>
          <w:sz w:val="24"/>
          <w:szCs w:val="24"/>
        </w:rPr>
        <w:t xml:space="preserve">hat the Academic Senate for California Community Colleges work with their CSU faculty partners to amend Title 5 </w:t>
      </w:r>
      <w:r w:rsidR="00DF2307">
        <w:rPr>
          <w:rFonts w:ascii="Times New Roman" w:eastAsia="Calibri" w:hAnsi="Times New Roman" w:cs="Times New Roman"/>
          <w:sz w:val="24"/>
          <w:szCs w:val="24"/>
        </w:rPr>
        <w:t>§</w:t>
      </w:r>
      <w:r w:rsidRPr="00252FD0">
        <w:rPr>
          <w:rFonts w:ascii="Times New Roman" w:eastAsia="Calibri" w:hAnsi="Times New Roman" w:cs="Times New Roman"/>
          <w:sz w:val="24"/>
          <w:szCs w:val="24"/>
        </w:rPr>
        <w:t>40409 (b) as follows:</w:t>
      </w:r>
    </w:p>
    <w:p w:rsidR="005F5150" w:rsidRPr="00252FD0" w:rsidRDefault="005F5150" w:rsidP="005F5150">
      <w:pPr>
        <w:rPr>
          <w:rFonts w:ascii="Times New Roman" w:eastAsia="Calibri" w:hAnsi="Times New Roman" w:cs="Times New Roman"/>
          <w:sz w:val="24"/>
          <w:szCs w:val="24"/>
        </w:rPr>
      </w:pPr>
    </w:p>
    <w:p w:rsidR="005F5150" w:rsidRPr="00252FD0" w:rsidRDefault="005F5150" w:rsidP="005F5150">
      <w:pPr>
        <w:rPr>
          <w:rFonts w:ascii="Times New Roman" w:eastAsia="Calibri" w:hAnsi="Times New Roman" w:cs="Times New Roman"/>
          <w:i/>
          <w:sz w:val="24"/>
          <w:szCs w:val="24"/>
        </w:rPr>
      </w:pPr>
      <w:r w:rsidRPr="00252FD0">
        <w:rPr>
          <w:rFonts w:ascii="Times New Roman" w:eastAsia="Calibri" w:hAnsi="Times New Roman" w:cs="Times New Roman"/>
          <w:i/>
          <w:sz w:val="24"/>
          <w:szCs w:val="24"/>
        </w:rPr>
        <w:t>40409. Community College Credit.</w:t>
      </w:r>
    </w:p>
    <w:p w:rsidR="005F5150" w:rsidRPr="00252FD0" w:rsidRDefault="005F5150" w:rsidP="005F5150">
      <w:pPr>
        <w:rPr>
          <w:rFonts w:ascii="Times New Roman" w:eastAsia="Calibri" w:hAnsi="Times New Roman" w:cs="Times New Roman"/>
          <w:i/>
          <w:sz w:val="24"/>
          <w:szCs w:val="24"/>
        </w:rPr>
      </w:pPr>
      <w:r w:rsidRPr="00252FD0">
        <w:rPr>
          <w:rFonts w:ascii="Times New Roman" w:eastAsia="Calibri" w:hAnsi="Times New Roman" w:cs="Times New Roman"/>
          <w:i/>
          <w:sz w:val="24"/>
          <w:szCs w:val="24"/>
        </w:rPr>
        <w:t>A maximum of 70 semester units earned in a community college may be applied toward the degree, with the following limitations:</w:t>
      </w:r>
    </w:p>
    <w:p w:rsidR="005F5150" w:rsidRPr="00252FD0" w:rsidRDefault="005F5150" w:rsidP="005F5150">
      <w:pPr>
        <w:rPr>
          <w:rFonts w:ascii="Times New Roman" w:eastAsia="Calibri" w:hAnsi="Times New Roman" w:cs="Times New Roman"/>
          <w:i/>
          <w:sz w:val="24"/>
          <w:szCs w:val="24"/>
        </w:rPr>
      </w:pPr>
      <w:r w:rsidRPr="00252FD0">
        <w:rPr>
          <w:rFonts w:ascii="Times New Roman" w:eastAsia="Calibri" w:hAnsi="Times New Roman" w:cs="Times New Roman"/>
          <w:i/>
          <w:sz w:val="24"/>
          <w:szCs w:val="24"/>
        </w:rPr>
        <w:t xml:space="preserve">(a) No upper division </w:t>
      </w:r>
      <w:r w:rsidRPr="00252FD0">
        <w:rPr>
          <w:rFonts w:ascii="Times New Roman" w:eastAsia="Calibri" w:hAnsi="Times New Roman" w:cs="Times New Roman"/>
          <w:i/>
          <w:sz w:val="24"/>
          <w:szCs w:val="24"/>
          <w:u w:val="single"/>
        </w:rPr>
        <w:t>unit</w:t>
      </w:r>
      <w:r w:rsidRPr="00252FD0">
        <w:rPr>
          <w:rFonts w:ascii="Times New Roman" w:eastAsia="Calibri" w:hAnsi="Times New Roman" w:cs="Times New Roman"/>
          <w:i/>
          <w:sz w:val="24"/>
          <w:szCs w:val="24"/>
        </w:rPr>
        <w:t xml:space="preserve"> credit may be allowed for courses taken in a community college.</w:t>
      </w:r>
    </w:p>
    <w:p w:rsidR="005F5150" w:rsidRDefault="005F5150" w:rsidP="005F5150">
      <w:pPr>
        <w:rPr>
          <w:rFonts w:ascii="Times New Roman" w:eastAsia="Calibri" w:hAnsi="Times New Roman" w:cs="Times New Roman"/>
          <w:i/>
          <w:strike/>
          <w:sz w:val="24"/>
          <w:szCs w:val="24"/>
        </w:rPr>
      </w:pPr>
      <w:r w:rsidRPr="00252FD0">
        <w:rPr>
          <w:rFonts w:ascii="Times New Roman" w:eastAsia="Calibri" w:hAnsi="Times New Roman" w:cs="Times New Roman"/>
          <w:i/>
          <w:strike/>
          <w:sz w:val="24"/>
          <w:szCs w:val="24"/>
        </w:rPr>
        <w:lastRenderedPageBreak/>
        <w:t>(b) No more than six semester units in education courses taken in a community college may be applied toward the baccalaureate degree or the professional preparation requirements of a teacher education basic credential program.</w:t>
      </w:r>
    </w:p>
    <w:p w:rsidR="007B2218" w:rsidRDefault="007B2218" w:rsidP="005F5150">
      <w:pPr>
        <w:rPr>
          <w:rFonts w:ascii="Times New Roman" w:eastAsia="Calibri" w:hAnsi="Times New Roman" w:cs="Times New Roman"/>
          <w:i/>
          <w:strike/>
          <w:sz w:val="24"/>
          <w:szCs w:val="24"/>
        </w:rPr>
      </w:pPr>
    </w:p>
    <w:p w:rsidR="007B2218" w:rsidRPr="007B2218" w:rsidRDefault="007B2218" w:rsidP="007B221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6.04</w:t>
      </w:r>
      <w:r>
        <w:rPr>
          <w:rFonts w:ascii="Times New Roman" w:eastAsia="Times New Roman" w:hAnsi="Times New Roman" w:cs="Times New Roman"/>
          <w:b/>
          <w:color w:val="000000"/>
          <w:sz w:val="24"/>
          <w:szCs w:val="24"/>
        </w:rPr>
        <w:tab/>
        <w:t xml:space="preserve">S11 </w:t>
      </w:r>
      <w:r>
        <w:rPr>
          <w:rFonts w:ascii="Times New Roman" w:eastAsia="Times New Roman" w:hAnsi="Times New Roman" w:cs="Times New Roman"/>
          <w:b/>
          <w:color w:val="000000"/>
          <w:sz w:val="24"/>
          <w:szCs w:val="24"/>
        </w:rPr>
        <w:tab/>
      </w:r>
      <w:r w:rsidRPr="007B2218">
        <w:rPr>
          <w:rFonts w:ascii="Times New Roman" w:eastAsia="Times New Roman" w:hAnsi="Times New Roman" w:cs="Times New Roman"/>
          <w:b/>
          <w:color w:val="000000"/>
          <w:sz w:val="24"/>
          <w:szCs w:val="24"/>
        </w:rPr>
        <w:t>E-Transcripts</w:t>
      </w:r>
    </w:p>
    <w:p w:rsidR="007B2218" w:rsidRPr="00EC5396" w:rsidRDefault="007B2218" w:rsidP="007B2218">
      <w:pPr>
        <w:ind w:left="720" w:firstLine="720"/>
        <w:rPr>
          <w:rFonts w:ascii="Times New Roman" w:eastAsia="Times New Roman" w:hAnsi="Times New Roman" w:cs="Times New Roman"/>
          <w:b/>
          <w:color w:val="000000"/>
          <w:sz w:val="24"/>
          <w:szCs w:val="24"/>
          <w:highlight w:val="yellow"/>
        </w:rPr>
      </w:pPr>
      <w:r w:rsidRPr="00EC5396">
        <w:rPr>
          <w:rFonts w:ascii="Times New Roman" w:eastAsia="Times New Roman" w:hAnsi="Times New Roman" w:cs="Times New Roman"/>
          <w:b/>
          <w:color w:val="000000"/>
          <w:sz w:val="24"/>
        </w:rPr>
        <w:t xml:space="preserve">Jon Drinnon, Merritt College, </w:t>
      </w:r>
      <w:r w:rsidR="00DF2307">
        <w:rPr>
          <w:rFonts w:ascii="Times New Roman" w:eastAsia="Times New Roman" w:hAnsi="Times New Roman" w:cs="Times New Roman"/>
          <w:b/>
          <w:color w:val="000000"/>
          <w:sz w:val="24"/>
        </w:rPr>
        <w:t xml:space="preserve">Telecommunications and Technology Advisory </w:t>
      </w:r>
      <w:r w:rsidR="00DF2307">
        <w:rPr>
          <w:rFonts w:ascii="Times New Roman" w:eastAsia="Times New Roman" w:hAnsi="Times New Roman" w:cs="Times New Roman"/>
          <w:b/>
          <w:color w:val="000000"/>
          <w:sz w:val="24"/>
        </w:rPr>
        <w:tab/>
        <w:t>Committee</w:t>
      </w:r>
    </w:p>
    <w:p w:rsidR="007B2218" w:rsidRPr="000226E9" w:rsidRDefault="007B2218" w:rsidP="007B2218">
      <w:pPr>
        <w:rPr>
          <w:rFonts w:ascii="Times New Roman" w:eastAsia="Times New Roman" w:hAnsi="Times New Roman" w:cs="Times New Roman"/>
          <w:color w:val="000000"/>
          <w:sz w:val="24"/>
          <w:szCs w:val="24"/>
        </w:rPr>
      </w:pPr>
    </w:p>
    <w:p w:rsidR="007B2218" w:rsidRPr="000226E9" w:rsidRDefault="007B2218" w:rsidP="007B2218">
      <w:pPr>
        <w:rPr>
          <w:rFonts w:ascii="Times New Roman" w:eastAsia="Times New Roman" w:hAnsi="Times New Roman" w:cs="Times New Roman"/>
          <w:color w:val="000000"/>
          <w:sz w:val="24"/>
          <w:szCs w:val="24"/>
        </w:rPr>
      </w:pPr>
      <w:r w:rsidRPr="000226E9">
        <w:rPr>
          <w:rFonts w:ascii="Times New Roman" w:eastAsia="Times New Roman" w:hAnsi="Times New Roman" w:cs="Times New Roman"/>
          <w:color w:val="000000"/>
          <w:sz w:val="24"/>
          <w:szCs w:val="24"/>
        </w:rPr>
        <w:t>Whereas, AB 1056 (Fong, Feb</w:t>
      </w:r>
      <w:r>
        <w:rPr>
          <w:rFonts w:ascii="Times New Roman" w:eastAsia="Times New Roman" w:hAnsi="Times New Roman" w:cs="Times New Roman"/>
          <w:color w:val="000000"/>
          <w:sz w:val="24"/>
          <w:szCs w:val="24"/>
        </w:rPr>
        <w:t>ruary</w:t>
      </w:r>
      <w:r w:rsidRPr="000226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18, </w:t>
      </w:r>
      <w:r w:rsidRPr="000226E9">
        <w:rPr>
          <w:rFonts w:ascii="Times New Roman" w:eastAsia="Times New Roman" w:hAnsi="Times New Roman" w:cs="Times New Roman"/>
          <w:color w:val="000000"/>
          <w:sz w:val="24"/>
          <w:szCs w:val="24"/>
        </w:rPr>
        <w:t xml:space="preserve">2011) calls for the establishment of an electronic student transcript record-keeping and transmission system for all California </w:t>
      </w:r>
      <w:r>
        <w:rPr>
          <w:rFonts w:ascii="Times New Roman" w:eastAsia="Times New Roman" w:hAnsi="Times New Roman" w:cs="Times New Roman"/>
          <w:color w:val="000000"/>
          <w:sz w:val="24"/>
          <w:szCs w:val="24"/>
        </w:rPr>
        <w:t>c</w:t>
      </w:r>
      <w:r w:rsidRPr="000226E9">
        <w:rPr>
          <w:rFonts w:ascii="Times New Roman" w:eastAsia="Times New Roman" w:hAnsi="Times New Roman" w:cs="Times New Roman"/>
          <w:color w:val="000000"/>
          <w:sz w:val="24"/>
          <w:szCs w:val="24"/>
        </w:rPr>
        <w:t xml:space="preserve">ommunity </w:t>
      </w:r>
      <w:r>
        <w:rPr>
          <w:rFonts w:ascii="Times New Roman" w:eastAsia="Times New Roman" w:hAnsi="Times New Roman" w:cs="Times New Roman"/>
          <w:color w:val="000000"/>
          <w:sz w:val="24"/>
          <w:szCs w:val="24"/>
        </w:rPr>
        <w:t>c</w:t>
      </w:r>
      <w:r w:rsidRPr="000226E9">
        <w:rPr>
          <w:rFonts w:ascii="Times New Roman" w:eastAsia="Times New Roman" w:hAnsi="Times New Roman" w:cs="Times New Roman"/>
          <w:color w:val="000000"/>
          <w:sz w:val="24"/>
          <w:szCs w:val="24"/>
        </w:rPr>
        <w:t xml:space="preserve">olleges </w:t>
      </w:r>
      <w:r>
        <w:rPr>
          <w:rFonts w:ascii="Times New Roman" w:eastAsia="Times New Roman" w:hAnsi="Times New Roman" w:cs="Times New Roman"/>
          <w:color w:val="000000"/>
          <w:sz w:val="24"/>
          <w:szCs w:val="24"/>
        </w:rPr>
        <w:t xml:space="preserve">(CCC) </w:t>
      </w:r>
      <w:r w:rsidRPr="000226E9">
        <w:rPr>
          <w:rFonts w:ascii="Times New Roman" w:eastAsia="Times New Roman" w:hAnsi="Times New Roman" w:cs="Times New Roman"/>
          <w:color w:val="000000"/>
          <w:sz w:val="24"/>
          <w:szCs w:val="24"/>
        </w:rPr>
        <w:t>that will allow student transcripts to be transferred internally and externally by secure electronic means;</w:t>
      </w:r>
    </w:p>
    <w:p w:rsidR="007B2218" w:rsidRPr="000226E9" w:rsidRDefault="007B2218" w:rsidP="007B2218">
      <w:pPr>
        <w:rPr>
          <w:rFonts w:ascii="Times New Roman" w:eastAsia="Times New Roman" w:hAnsi="Times New Roman" w:cs="Times New Roman"/>
          <w:color w:val="000000"/>
          <w:sz w:val="24"/>
          <w:szCs w:val="24"/>
        </w:rPr>
      </w:pPr>
    </w:p>
    <w:p w:rsidR="007B2218" w:rsidRDefault="007B2218" w:rsidP="007B2218">
      <w:pPr>
        <w:rPr>
          <w:rFonts w:ascii="Times New Roman" w:eastAsia="Times New Roman" w:hAnsi="Times New Roman" w:cs="Times New Roman"/>
          <w:color w:val="000000"/>
          <w:sz w:val="24"/>
          <w:szCs w:val="24"/>
        </w:rPr>
      </w:pPr>
      <w:r w:rsidRPr="000226E9">
        <w:rPr>
          <w:rFonts w:ascii="Times New Roman" w:eastAsia="Times New Roman" w:hAnsi="Times New Roman" w:cs="Times New Roman"/>
          <w:color w:val="000000"/>
          <w:sz w:val="24"/>
          <w:szCs w:val="24"/>
        </w:rPr>
        <w:t xml:space="preserve">Whereas, Such a system (which is already operational in a pilot form - </w:t>
      </w:r>
      <w:hyperlink r:id="rId13" w:history="1">
        <w:r w:rsidRPr="000226E9">
          <w:rPr>
            <w:rStyle w:val="Hyperlink"/>
            <w:rFonts w:ascii="Times New Roman" w:eastAsia="Times New Roman" w:hAnsi="Times New Roman" w:cs="Times New Roman"/>
            <w:sz w:val="24"/>
            <w:szCs w:val="24"/>
          </w:rPr>
          <w:t>http://etranscriptca.org/</w:t>
        </w:r>
      </w:hyperlink>
      <w:r w:rsidRPr="000226E9">
        <w:rPr>
          <w:rFonts w:ascii="Times New Roman" w:eastAsia="Times New Roman" w:hAnsi="Times New Roman" w:cs="Times New Roman"/>
          <w:color w:val="000000"/>
          <w:sz w:val="24"/>
          <w:szCs w:val="24"/>
        </w:rPr>
        <w:t xml:space="preserve"> ) will likely reduce operational costs, expedite the transfer of student transcripts</w:t>
      </w:r>
      <w:r>
        <w:rPr>
          <w:rFonts w:ascii="Times New Roman" w:eastAsia="Times New Roman" w:hAnsi="Times New Roman" w:cs="Times New Roman"/>
          <w:color w:val="000000"/>
          <w:sz w:val="24"/>
          <w:szCs w:val="24"/>
        </w:rPr>
        <w:t>,</w:t>
      </w:r>
      <w:r w:rsidRPr="000226E9">
        <w:rPr>
          <w:rFonts w:ascii="Times New Roman" w:eastAsia="Times New Roman" w:hAnsi="Times New Roman" w:cs="Times New Roman"/>
          <w:color w:val="000000"/>
          <w:sz w:val="24"/>
          <w:szCs w:val="24"/>
        </w:rPr>
        <w:t xml:space="preserve"> and develop or </w:t>
      </w:r>
      <w:r w:rsidR="00750EC8">
        <w:rPr>
          <w:rFonts w:ascii="Times New Roman" w:eastAsia="Times New Roman" w:hAnsi="Times New Roman" w:cs="Times New Roman"/>
          <w:color w:val="000000"/>
          <w:sz w:val="24"/>
          <w:szCs w:val="24"/>
        </w:rPr>
        <w:t xml:space="preserve">use </w:t>
      </w:r>
      <w:r w:rsidRPr="000226E9">
        <w:rPr>
          <w:rFonts w:ascii="Times New Roman" w:eastAsia="Times New Roman" w:hAnsi="Times New Roman" w:cs="Times New Roman"/>
          <w:color w:val="000000"/>
          <w:sz w:val="24"/>
          <w:szCs w:val="24"/>
        </w:rPr>
        <w:t>existing standards to increase record portability;</w:t>
      </w:r>
    </w:p>
    <w:p w:rsidR="007B2218" w:rsidRPr="000226E9" w:rsidRDefault="007B2218" w:rsidP="007B2218">
      <w:pPr>
        <w:rPr>
          <w:rFonts w:ascii="Times New Roman" w:eastAsia="Times New Roman" w:hAnsi="Times New Roman" w:cs="Times New Roman"/>
          <w:color w:val="000000"/>
          <w:sz w:val="24"/>
          <w:szCs w:val="24"/>
        </w:rPr>
      </w:pPr>
    </w:p>
    <w:p w:rsidR="007B2218" w:rsidRPr="000226E9" w:rsidRDefault="007B2218" w:rsidP="007B2218">
      <w:pPr>
        <w:rPr>
          <w:rFonts w:ascii="Times New Roman" w:eastAsia="Times New Roman" w:hAnsi="Times New Roman" w:cs="Times New Roman"/>
          <w:color w:val="000000"/>
          <w:sz w:val="24"/>
          <w:szCs w:val="24"/>
        </w:rPr>
      </w:pPr>
      <w:r w:rsidRPr="000226E9">
        <w:rPr>
          <w:rFonts w:ascii="Times New Roman" w:eastAsia="Times New Roman" w:hAnsi="Times New Roman" w:cs="Times New Roman"/>
          <w:color w:val="000000"/>
          <w:sz w:val="24"/>
          <w:szCs w:val="24"/>
        </w:rPr>
        <w:t xml:space="preserve">Whereas, </w:t>
      </w:r>
      <w:r>
        <w:rPr>
          <w:rFonts w:ascii="Times New Roman" w:eastAsia="Times New Roman" w:hAnsi="Times New Roman" w:cs="Times New Roman"/>
          <w:color w:val="000000"/>
          <w:sz w:val="24"/>
          <w:szCs w:val="24"/>
        </w:rPr>
        <w:t xml:space="preserve">AB 1056 </w:t>
      </w:r>
      <w:r w:rsidR="006E1885">
        <w:rPr>
          <w:rFonts w:ascii="Times New Roman" w:eastAsia="Times New Roman" w:hAnsi="Times New Roman" w:cs="Times New Roman"/>
          <w:color w:val="000000"/>
          <w:sz w:val="24"/>
          <w:szCs w:val="24"/>
        </w:rPr>
        <w:t xml:space="preserve">is </w:t>
      </w:r>
      <w:r w:rsidRPr="000226E9">
        <w:rPr>
          <w:rFonts w:ascii="Times New Roman" w:eastAsia="Times New Roman" w:hAnsi="Times New Roman" w:cs="Times New Roman"/>
          <w:color w:val="000000"/>
          <w:sz w:val="24"/>
          <w:szCs w:val="24"/>
        </w:rPr>
        <w:t>written to mandate CCC participation contingent upon funding from one-time state, federal or philanthropic sources; and</w:t>
      </w:r>
    </w:p>
    <w:p w:rsidR="007B2218" w:rsidRPr="000226E9" w:rsidRDefault="007B2218" w:rsidP="007B2218">
      <w:pPr>
        <w:rPr>
          <w:rFonts w:ascii="Times New Roman" w:eastAsia="Times New Roman" w:hAnsi="Times New Roman" w:cs="Times New Roman"/>
          <w:color w:val="000000"/>
          <w:sz w:val="24"/>
          <w:szCs w:val="24"/>
        </w:rPr>
      </w:pPr>
    </w:p>
    <w:p w:rsidR="007B2218" w:rsidRPr="000226E9" w:rsidRDefault="007B2218" w:rsidP="007B2218">
      <w:pPr>
        <w:rPr>
          <w:rFonts w:ascii="Times New Roman" w:eastAsia="Times New Roman" w:hAnsi="Times New Roman" w:cs="Times New Roman"/>
          <w:color w:val="000000"/>
          <w:sz w:val="24"/>
          <w:szCs w:val="24"/>
        </w:rPr>
      </w:pPr>
      <w:r w:rsidRPr="000226E9">
        <w:rPr>
          <w:rFonts w:ascii="Times New Roman" w:eastAsia="Times New Roman" w:hAnsi="Times New Roman" w:cs="Times New Roman"/>
          <w:color w:val="000000"/>
          <w:sz w:val="24"/>
          <w:szCs w:val="24"/>
        </w:rPr>
        <w:t xml:space="preserve">Whereas, </w:t>
      </w:r>
      <w:r w:rsidR="00D74A5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n </w:t>
      </w:r>
      <w:r w:rsidRPr="000226E9">
        <w:rPr>
          <w:rFonts w:ascii="Times New Roman" w:eastAsia="Times New Roman" w:hAnsi="Times New Roman" w:cs="Times New Roman"/>
          <w:color w:val="000000"/>
          <w:sz w:val="24"/>
          <w:szCs w:val="24"/>
        </w:rPr>
        <w:t xml:space="preserve">electronic student transcript record-keeping and transmission system </w:t>
      </w:r>
      <w:r>
        <w:rPr>
          <w:rFonts w:ascii="Times New Roman" w:eastAsia="Times New Roman" w:hAnsi="Times New Roman" w:cs="Times New Roman"/>
          <w:color w:val="000000"/>
          <w:sz w:val="24"/>
          <w:szCs w:val="24"/>
        </w:rPr>
        <w:t xml:space="preserve">would </w:t>
      </w:r>
      <w:r w:rsidRPr="000226E9">
        <w:rPr>
          <w:rFonts w:ascii="Times New Roman" w:eastAsia="Times New Roman" w:hAnsi="Times New Roman" w:cs="Times New Roman"/>
          <w:color w:val="000000"/>
          <w:sz w:val="24"/>
          <w:szCs w:val="24"/>
        </w:rPr>
        <w:t xml:space="preserve">allow for the development of additional system-wide research tools and </w:t>
      </w:r>
      <w:r>
        <w:rPr>
          <w:rFonts w:ascii="Times New Roman" w:eastAsia="Times New Roman" w:hAnsi="Times New Roman" w:cs="Times New Roman"/>
          <w:color w:val="000000"/>
          <w:sz w:val="24"/>
          <w:szCs w:val="24"/>
        </w:rPr>
        <w:t xml:space="preserve">would </w:t>
      </w:r>
      <w:r w:rsidRPr="000226E9">
        <w:rPr>
          <w:rFonts w:ascii="Times New Roman" w:eastAsia="Times New Roman" w:hAnsi="Times New Roman" w:cs="Times New Roman"/>
          <w:color w:val="000000"/>
          <w:sz w:val="24"/>
          <w:szCs w:val="24"/>
        </w:rPr>
        <w:t>provide for the development of new services for the students</w:t>
      </w:r>
      <w:r w:rsidR="00D74A57">
        <w:rPr>
          <w:rFonts w:ascii="Times New Roman" w:eastAsia="Times New Roman" w:hAnsi="Times New Roman" w:cs="Times New Roman"/>
          <w:color w:val="000000"/>
          <w:sz w:val="24"/>
          <w:szCs w:val="24"/>
        </w:rPr>
        <w:t>,</w:t>
      </w:r>
      <w:r w:rsidRPr="000226E9">
        <w:rPr>
          <w:rFonts w:ascii="Times New Roman" w:eastAsia="Times New Roman" w:hAnsi="Times New Roman" w:cs="Times New Roman"/>
          <w:color w:val="000000"/>
          <w:sz w:val="24"/>
          <w:szCs w:val="24"/>
        </w:rPr>
        <w:t xml:space="preserve"> such as the ability to interface these records with articulation data systems such as ASSIST to create self-directed career and education exploration and planning tools;</w:t>
      </w:r>
    </w:p>
    <w:p w:rsidR="007B2218" w:rsidRPr="000226E9" w:rsidRDefault="007B2218" w:rsidP="007B2218">
      <w:pPr>
        <w:rPr>
          <w:rFonts w:ascii="Times New Roman" w:eastAsia="Times New Roman" w:hAnsi="Times New Roman" w:cs="Times New Roman"/>
          <w:color w:val="000000"/>
          <w:sz w:val="24"/>
          <w:szCs w:val="24"/>
        </w:rPr>
      </w:pPr>
    </w:p>
    <w:p w:rsidR="007B2218" w:rsidRPr="00505E6E" w:rsidRDefault="007B2218" w:rsidP="007B2218">
      <w:pPr>
        <w:contextualSpacing/>
        <w:rPr>
          <w:rFonts w:ascii="Times New Roman" w:eastAsia="Times New Roman" w:hAnsi="Times New Roman" w:cs="Times New Roman"/>
          <w:color w:val="000000"/>
          <w:sz w:val="24"/>
        </w:rPr>
      </w:pPr>
      <w:r w:rsidRPr="00505E6E">
        <w:rPr>
          <w:rFonts w:ascii="Times New Roman" w:eastAsia="Times New Roman" w:hAnsi="Times New Roman" w:cs="Times New Roman"/>
          <w:color w:val="000000"/>
          <w:sz w:val="24"/>
        </w:rPr>
        <w:t>Resolved, That the Academic Senate for California Community Colleges support developing an electronic student transcript record-keeping and transmission system for all CCC</w:t>
      </w:r>
      <w:r w:rsidR="00750EC8">
        <w:rPr>
          <w:rFonts w:ascii="Times New Roman" w:eastAsia="Times New Roman" w:hAnsi="Times New Roman" w:cs="Times New Roman"/>
          <w:color w:val="000000"/>
          <w:sz w:val="24"/>
        </w:rPr>
        <w:t>s</w:t>
      </w:r>
      <w:r w:rsidRPr="00505E6E">
        <w:rPr>
          <w:rFonts w:ascii="Times New Roman" w:eastAsia="Times New Roman" w:hAnsi="Times New Roman" w:cs="Times New Roman"/>
          <w:color w:val="000000"/>
          <w:sz w:val="24"/>
        </w:rPr>
        <w:t xml:space="preserve"> as currently called for in AB 1056 (Fong, February 18, 2011).</w:t>
      </w:r>
    </w:p>
    <w:p w:rsidR="007B2218" w:rsidRPr="00505E6E" w:rsidRDefault="007B2218" w:rsidP="007B2218">
      <w:pPr>
        <w:contextualSpacing/>
        <w:rPr>
          <w:rFonts w:ascii="Times New Roman" w:eastAsia="Times New Roman" w:hAnsi="Times New Roman" w:cs="Times New Roman"/>
          <w:color w:val="000000"/>
          <w:sz w:val="24"/>
        </w:rPr>
      </w:pPr>
    </w:p>
    <w:p w:rsidR="007A4888" w:rsidRDefault="007A4888" w:rsidP="00C45E52">
      <w:pPr>
        <w:rPr>
          <w:rFonts w:ascii="Times New Roman" w:hAnsi="Times New Roman" w:cs="Times New Roman"/>
          <w:b/>
          <w:sz w:val="24"/>
          <w:szCs w:val="24"/>
        </w:rPr>
      </w:pPr>
      <w:r>
        <w:rPr>
          <w:rFonts w:ascii="Times New Roman" w:hAnsi="Times New Roman" w:cs="Times New Roman"/>
          <w:b/>
          <w:sz w:val="24"/>
          <w:szCs w:val="24"/>
        </w:rPr>
        <w:t>8.0</w:t>
      </w:r>
      <w:r>
        <w:rPr>
          <w:rFonts w:ascii="Times New Roman" w:hAnsi="Times New Roman" w:cs="Times New Roman"/>
          <w:b/>
          <w:sz w:val="24"/>
          <w:szCs w:val="24"/>
        </w:rPr>
        <w:tab/>
        <w:t xml:space="preserve">COUNSELING </w:t>
      </w:r>
    </w:p>
    <w:p w:rsidR="007A4888" w:rsidRDefault="007A4888" w:rsidP="007A4888">
      <w:pPr>
        <w:ind w:left="720" w:hanging="720"/>
        <w:rPr>
          <w:rFonts w:ascii="Times New Roman" w:hAnsi="Times New Roman" w:cs="Times New Roman"/>
          <w:b/>
          <w:sz w:val="24"/>
          <w:szCs w:val="24"/>
        </w:rPr>
      </w:pPr>
      <w:r>
        <w:rPr>
          <w:rFonts w:ascii="Times New Roman" w:hAnsi="Times New Roman" w:cs="Times New Roman"/>
          <w:b/>
          <w:sz w:val="24"/>
          <w:szCs w:val="24"/>
        </w:rPr>
        <w:t>8.01</w:t>
      </w:r>
      <w:r>
        <w:rPr>
          <w:rFonts w:ascii="Times New Roman" w:hAnsi="Times New Roman" w:cs="Times New Roman"/>
          <w:b/>
          <w:sz w:val="24"/>
          <w:szCs w:val="24"/>
        </w:rPr>
        <w:tab/>
        <w:t>S11</w:t>
      </w:r>
      <w:r>
        <w:rPr>
          <w:rFonts w:ascii="Times New Roman" w:hAnsi="Times New Roman" w:cs="Times New Roman"/>
          <w:b/>
          <w:sz w:val="24"/>
          <w:szCs w:val="24"/>
        </w:rPr>
        <w:tab/>
      </w:r>
      <w:r w:rsidRPr="00565B72">
        <w:rPr>
          <w:rFonts w:ascii="Times New Roman" w:hAnsi="Times New Roman" w:cs="Times New Roman"/>
          <w:b/>
          <w:sz w:val="24"/>
          <w:szCs w:val="24"/>
        </w:rPr>
        <w:t>Title 5 Change to Clarify the Role of Advisors and Paraprofessionals in</w:t>
      </w:r>
    </w:p>
    <w:p w:rsidR="007A4888" w:rsidRPr="00565B72" w:rsidRDefault="007A4888" w:rsidP="007A4888">
      <w:pPr>
        <w:ind w:left="720" w:firstLine="720"/>
        <w:rPr>
          <w:rFonts w:ascii="Times New Roman" w:hAnsi="Times New Roman" w:cs="Times New Roman"/>
          <w:b/>
          <w:sz w:val="24"/>
          <w:szCs w:val="24"/>
        </w:rPr>
      </w:pPr>
      <w:r w:rsidRPr="00565B72">
        <w:rPr>
          <w:rFonts w:ascii="Times New Roman" w:hAnsi="Times New Roman" w:cs="Times New Roman"/>
          <w:b/>
          <w:sz w:val="24"/>
          <w:szCs w:val="24"/>
        </w:rPr>
        <w:t>Counseling</w:t>
      </w:r>
    </w:p>
    <w:p w:rsidR="007A4888" w:rsidRPr="00B47F33" w:rsidRDefault="007A4888" w:rsidP="007A4888">
      <w:pPr>
        <w:ind w:left="1440"/>
        <w:rPr>
          <w:rFonts w:ascii="Times New Roman" w:hAnsi="Times New Roman" w:cs="Times New Roman"/>
          <w:b/>
          <w:sz w:val="24"/>
          <w:szCs w:val="24"/>
        </w:rPr>
      </w:pPr>
      <w:r w:rsidRPr="00B47F33">
        <w:rPr>
          <w:rFonts w:ascii="Times New Roman" w:hAnsi="Times New Roman" w:cs="Times New Roman"/>
          <w:b/>
          <w:sz w:val="24"/>
          <w:szCs w:val="24"/>
        </w:rPr>
        <w:t xml:space="preserve">Lisa Romano, </w:t>
      </w:r>
      <w:r>
        <w:rPr>
          <w:rFonts w:ascii="Times New Roman" w:hAnsi="Times New Roman" w:cs="Times New Roman"/>
          <w:b/>
          <w:sz w:val="24"/>
          <w:szCs w:val="24"/>
        </w:rPr>
        <w:t xml:space="preserve">City College of San Francisco, </w:t>
      </w:r>
      <w:r w:rsidRPr="00B47F33">
        <w:rPr>
          <w:rFonts w:ascii="Times New Roman" w:hAnsi="Times New Roman" w:cs="Times New Roman"/>
          <w:b/>
          <w:sz w:val="24"/>
          <w:szCs w:val="24"/>
        </w:rPr>
        <w:t>Counseling and Library Faculty Issues Committee</w:t>
      </w:r>
    </w:p>
    <w:p w:rsidR="007A4888" w:rsidRPr="00B47F33" w:rsidRDefault="007A4888" w:rsidP="007A4888">
      <w:pPr>
        <w:rPr>
          <w:rFonts w:ascii="Times New Roman" w:hAnsi="Times New Roman" w:cs="Times New Roman"/>
          <w:sz w:val="24"/>
          <w:szCs w:val="24"/>
        </w:rPr>
      </w:pPr>
    </w:p>
    <w:p w:rsidR="007A4888" w:rsidRPr="00B47F33" w:rsidRDefault="007A4888" w:rsidP="007A4888">
      <w:pPr>
        <w:rPr>
          <w:rFonts w:ascii="Times New Roman" w:hAnsi="Times New Roman" w:cs="Times New Roman"/>
          <w:sz w:val="24"/>
          <w:szCs w:val="24"/>
        </w:rPr>
      </w:pPr>
      <w:r w:rsidRPr="00B47F33">
        <w:rPr>
          <w:rFonts w:ascii="Times New Roman" w:hAnsi="Times New Roman" w:cs="Times New Roman"/>
          <w:sz w:val="24"/>
          <w:szCs w:val="24"/>
        </w:rPr>
        <w:t xml:space="preserve">Whereas, </w:t>
      </w:r>
      <w:r>
        <w:rPr>
          <w:rFonts w:ascii="Times New Roman" w:hAnsi="Times New Roman" w:cs="Times New Roman"/>
          <w:sz w:val="24"/>
          <w:szCs w:val="24"/>
        </w:rPr>
        <w:t>The</w:t>
      </w:r>
      <w:r w:rsidRPr="00B47F33">
        <w:rPr>
          <w:rFonts w:ascii="Times New Roman" w:hAnsi="Times New Roman" w:cs="Times New Roman"/>
          <w:sz w:val="24"/>
          <w:szCs w:val="24"/>
        </w:rPr>
        <w:t xml:space="preserve"> counseling discipline </w:t>
      </w:r>
      <w:r w:rsidR="006E1885">
        <w:rPr>
          <w:rFonts w:ascii="Times New Roman" w:hAnsi="Times New Roman" w:cs="Times New Roman"/>
          <w:sz w:val="24"/>
          <w:szCs w:val="24"/>
        </w:rPr>
        <w:t xml:space="preserve">requires </w:t>
      </w:r>
      <w:r w:rsidRPr="00B47F33">
        <w:rPr>
          <w:rFonts w:ascii="Times New Roman" w:hAnsi="Times New Roman" w:cs="Times New Roman"/>
          <w:sz w:val="24"/>
          <w:szCs w:val="24"/>
        </w:rPr>
        <w:t xml:space="preserve">professional education and training at the </w:t>
      </w:r>
      <w:r>
        <w:rPr>
          <w:rFonts w:ascii="Times New Roman" w:hAnsi="Times New Roman" w:cs="Times New Roman"/>
          <w:sz w:val="24"/>
          <w:szCs w:val="24"/>
        </w:rPr>
        <w:t>m</w:t>
      </w:r>
      <w:r w:rsidRPr="00B47F33">
        <w:rPr>
          <w:rFonts w:ascii="Times New Roman" w:hAnsi="Times New Roman" w:cs="Times New Roman"/>
          <w:sz w:val="24"/>
          <w:szCs w:val="24"/>
        </w:rPr>
        <w:t xml:space="preserve">aster’s level leading to appropriate counseling knowledge, competencies, and skills and is a faculty discipline included in the state approved </w:t>
      </w:r>
      <w:r w:rsidR="00B95925" w:rsidRPr="009D6936">
        <w:rPr>
          <w:rFonts w:ascii="Times New Roman" w:hAnsi="Times New Roman" w:cs="Times New Roman"/>
          <w:i/>
          <w:iCs/>
          <w:sz w:val="24"/>
          <w:szCs w:val="24"/>
        </w:rPr>
        <w:t xml:space="preserve">Minimum Qualifications for Faculty and Administrators in California Community Colleges </w:t>
      </w:r>
      <w:r w:rsidR="00B95925">
        <w:rPr>
          <w:rFonts w:ascii="Times New Roman" w:hAnsi="Times New Roman" w:cs="Times New Roman"/>
          <w:iCs/>
          <w:sz w:val="24"/>
          <w:szCs w:val="24"/>
        </w:rPr>
        <w:t>(</w:t>
      </w:r>
      <w:r w:rsidR="00B95925" w:rsidRPr="00B47F33">
        <w:rPr>
          <w:rFonts w:ascii="Times New Roman" w:hAnsi="Times New Roman" w:cs="Times New Roman"/>
          <w:sz w:val="24"/>
          <w:szCs w:val="24"/>
        </w:rPr>
        <w:t>disciplines l</w:t>
      </w:r>
      <w:r w:rsidR="00B95925">
        <w:rPr>
          <w:rFonts w:ascii="Times New Roman" w:hAnsi="Times New Roman" w:cs="Times New Roman"/>
          <w:sz w:val="24"/>
          <w:szCs w:val="24"/>
        </w:rPr>
        <w:t>ist)</w:t>
      </w:r>
      <w:r>
        <w:rPr>
          <w:rFonts w:ascii="Times New Roman" w:hAnsi="Times New Roman" w:cs="Times New Roman"/>
          <w:sz w:val="24"/>
          <w:szCs w:val="24"/>
        </w:rPr>
        <w:t>;</w:t>
      </w:r>
      <w:r w:rsidR="00750EC8">
        <w:rPr>
          <w:rFonts w:ascii="Times New Roman" w:hAnsi="Times New Roman" w:cs="Times New Roman"/>
          <w:sz w:val="24"/>
          <w:szCs w:val="24"/>
        </w:rPr>
        <w:t xml:space="preserve">  </w:t>
      </w:r>
    </w:p>
    <w:p w:rsidR="007A4888" w:rsidRPr="00B47F33" w:rsidRDefault="007A4888" w:rsidP="007A4888">
      <w:pPr>
        <w:rPr>
          <w:rFonts w:ascii="Times New Roman" w:hAnsi="Times New Roman" w:cs="Times New Roman"/>
          <w:sz w:val="24"/>
          <w:szCs w:val="24"/>
        </w:rPr>
      </w:pPr>
    </w:p>
    <w:p w:rsidR="007A4888" w:rsidRPr="00B47F33" w:rsidRDefault="007A4888" w:rsidP="007A4888">
      <w:pPr>
        <w:rPr>
          <w:rFonts w:ascii="Times New Roman" w:hAnsi="Times New Roman" w:cs="Times New Roman"/>
          <w:sz w:val="24"/>
          <w:szCs w:val="24"/>
        </w:rPr>
      </w:pPr>
      <w:r w:rsidRPr="00B47F33">
        <w:rPr>
          <w:rFonts w:ascii="Times New Roman" w:hAnsi="Times New Roman" w:cs="Times New Roman"/>
          <w:sz w:val="24"/>
          <w:szCs w:val="24"/>
        </w:rPr>
        <w:t>Whereas</w:t>
      </w:r>
      <w:r>
        <w:rPr>
          <w:rFonts w:ascii="Times New Roman" w:hAnsi="Times New Roman" w:cs="Times New Roman"/>
          <w:sz w:val="24"/>
          <w:szCs w:val="24"/>
        </w:rPr>
        <w:t>, T</w:t>
      </w:r>
      <w:r w:rsidRPr="00B47F33">
        <w:rPr>
          <w:rFonts w:ascii="Times New Roman" w:hAnsi="Times New Roman" w:cs="Times New Roman"/>
          <w:sz w:val="24"/>
          <w:szCs w:val="24"/>
        </w:rPr>
        <w:t xml:space="preserve">he Academic Senate for California Community </w:t>
      </w:r>
      <w:r w:rsidR="00750EC8">
        <w:rPr>
          <w:rFonts w:ascii="Times New Roman" w:hAnsi="Times New Roman" w:cs="Times New Roman"/>
          <w:sz w:val="24"/>
          <w:szCs w:val="24"/>
        </w:rPr>
        <w:t>C</w:t>
      </w:r>
      <w:r w:rsidRPr="00B47F33">
        <w:rPr>
          <w:rFonts w:ascii="Times New Roman" w:hAnsi="Times New Roman" w:cs="Times New Roman"/>
          <w:sz w:val="24"/>
          <w:szCs w:val="24"/>
        </w:rPr>
        <w:t xml:space="preserve">olleges adopted </w:t>
      </w:r>
      <w:r w:rsidR="00750EC8">
        <w:rPr>
          <w:rFonts w:ascii="Times New Roman" w:hAnsi="Times New Roman" w:cs="Times New Roman"/>
          <w:sz w:val="24"/>
          <w:szCs w:val="24"/>
        </w:rPr>
        <w:t xml:space="preserve">in Fall 1994 </w:t>
      </w:r>
      <w:r w:rsidRPr="00750EC8">
        <w:rPr>
          <w:rFonts w:ascii="Times New Roman" w:hAnsi="Times New Roman" w:cs="Times New Roman"/>
          <w:i/>
          <w:sz w:val="24"/>
          <w:szCs w:val="24"/>
        </w:rPr>
        <w:t>The Role of Counseling Faculty in California Community Colleges</w:t>
      </w:r>
      <w:r>
        <w:rPr>
          <w:rFonts w:ascii="Times New Roman" w:hAnsi="Times New Roman" w:cs="Times New Roman"/>
          <w:sz w:val="24"/>
          <w:szCs w:val="24"/>
        </w:rPr>
        <w:t xml:space="preserve">, </w:t>
      </w:r>
      <w:r w:rsidRPr="00B47F33">
        <w:rPr>
          <w:rFonts w:ascii="Times New Roman" w:hAnsi="Times New Roman" w:cs="Times New Roman"/>
          <w:sz w:val="24"/>
          <w:szCs w:val="24"/>
        </w:rPr>
        <w:t xml:space="preserve">which affirms the professional </w:t>
      </w:r>
      <w:r>
        <w:rPr>
          <w:rFonts w:ascii="Times New Roman" w:hAnsi="Times New Roman" w:cs="Times New Roman"/>
          <w:sz w:val="24"/>
          <w:szCs w:val="24"/>
        </w:rPr>
        <w:t xml:space="preserve">role of counseling faculty; </w:t>
      </w:r>
    </w:p>
    <w:p w:rsidR="007A4888" w:rsidRPr="00B47F33" w:rsidRDefault="007A4888" w:rsidP="007A4888">
      <w:pPr>
        <w:rPr>
          <w:rFonts w:ascii="Times New Roman" w:hAnsi="Times New Roman" w:cs="Times New Roman"/>
          <w:sz w:val="24"/>
          <w:szCs w:val="24"/>
        </w:rPr>
      </w:pPr>
    </w:p>
    <w:p w:rsidR="007A4888" w:rsidRPr="00B47F33" w:rsidRDefault="007A4888" w:rsidP="007A4888">
      <w:pPr>
        <w:rPr>
          <w:rFonts w:ascii="Times New Roman" w:hAnsi="Times New Roman" w:cs="Times New Roman"/>
          <w:sz w:val="24"/>
          <w:szCs w:val="24"/>
        </w:rPr>
      </w:pPr>
      <w:r w:rsidRPr="00B47F33">
        <w:rPr>
          <w:rFonts w:ascii="Times New Roman" w:hAnsi="Times New Roman" w:cs="Times New Roman"/>
          <w:sz w:val="24"/>
          <w:szCs w:val="24"/>
        </w:rPr>
        <w:t xml:space="preserve">Whereas, </w:t>
      </w:r>
      <w:r>
        <w:rPr>
          <w:rFonts w:ascii="Times New Roman" w:hAnsi="Times New Roman" w:cs="Times New Roman"/>
          <w:sz w:val="24"/>
          <w:szCs w:val="24"/>
        </w:rPr>
        <w:t>T</w:t>
      </w:r>
      <w:r w:rsidRPr="00B47F33">
        <w:rPr>
          <w:rFonts w:ascii="Times New Roman" w:hAnsi="Times New Roman" w:cs="Times New Roman"/>
          <w:sz w:val="24"/>
          <w:szCs w:val="24"/>
        </w:rPr>
        <w:t xml:space="preserve">he </w:t>
      </w:r>
      <w:r w:rsidR="00D74A57">
        <w:rPr>
          <w:rFonts w:ascii="Times New Roman" w:hAnsi="Times New Roman" w:cs="Times New Roman"/>
          <w:sz w:val="24"/>
          <w:szCs w:val="24"/>
        </w:rPr>
        <w:t xml:space="preserve">Fall 1994 </w:t>
      </w:r>
      <w:r w:rsidRPr="00B47F33">
        <w:rPr>
          <w:rFonts w:ascii="Times New Roman" w:hAnsi="Times New Roman" w:cs="Times New Roman"/>
          <w:sz w:val="24"/>
          <w:szCs w:val="24"/>
        </w:rPr>
        <w:t>paper draws distinctions between the role of counseling faculty and the appropriate uses of non-faculty professionals, sometimes known as counselor assistants, information technici</w:t>
      </w:r>
      <w:r>
        <w:rPr>
          <w:rFonts w:ascii="Times New Roman" w:hAnsi="Times New Roman" w:cs="Times New Roman"/>
          <w:sz w:val="24"/>
          <w:szCs w:val="24"/>
        </w:rPr>
        <w:t xml:space="preserve">ans, or educational advisors; and </w:t>
      </w:r>
    </w:p>
    <w:p w:rsidR="007A4888" w:rsidRPr="00B47F33" w:rsidRDefault="007A4888" w:rsidP="007A4888">
      <w:pPr>
        <w:rPr>
          <w:rFonts w:ascii="Times New Roman" w:hAnsi="Times New Roman" w:cs="Times New Roman"/>
          <w:sz w:val="24"/>
          <w:szCs w:val="24"/>
        </w:rPr>
      </w:pPr>
    </w:p>
    <w:p w:rsidR="007A4888" w:rsidRDefault="007A4888" w:rsidP="007A4888">
      <w:pPr>
        <w:rPr>
          <w:rFonts w:ascii="Times New Roman" w:hAnsi="Times New Roman" w:cs="Times New Roman"/>
          <w:sz w:val="24"/>
          <w:szCs w:val="24"/>
        </w:rPr>
      </w:pPr>
      <w:r w:rsidRPr="00B47F33">
        <w:rPr>
          <w:rFonts w:ascii="Times New Roman" w:hAnsi="Times New Roman" w:cs="Times New Roman"/>
          <w:sz w:val="24"/>
          <w:szCs w:val="24"/>
        </w:rPr>
        <w:t>Whereas</w:t>
      </w:r>
      <w:r>
        <w:rPr>
          <w:rFonts w:ascii="Times New Roman" w:hAnsi="Times New Roman" w:cs="Times New Roman"/>
          <w:sz w:val="24"/>
          <w:szCs w:val="24"/>
        </w:rPr>
        <w:t>,</w:t>
      </w:r>
      <w:r w:rsidRPr="00B47F33">
        <w:rPr>
          <w:rFonts w:ascii="Times New Roman" w:hAnsi="Times New Roman" w:cs="Times New Roman"/>
          <w:sz w:val="24"/>
          <w:szCs w:val="24"/>
        </w:rPr>
        <w:t xml:space="preserve"> Title 5 </w:t>
      </w:r>
      <w:r w:rsidR="00750EC8">
        <w:rPr>
          <w:rFonts w:ascii="Times New Roman" w:hAnsi="Times New Roman" w:cs="Times New Roman"/>
          <w:sz w:val="24"/>
          <w:szCs w:val="24"/>
        </w:rPr>
        <w:t xml:space="preserve">regulations do </w:t>
      </w:r>
      <w:r w:rsidRPr="00B47F33">
        <w:rPr>
          <w:rFonts w:ascii="Times New Roman" w:hAnsi="Times New Roman" w:cs="Times New Roman"/>
          <w:sz w:val="24"/>
          <w:szCs w:val="24"/>
        </w:rPr>
        <w:t>not clearly delineate or specify limitations on the use of advisors or parap</w:t>
      </w:r>
      <w:r>
        <w:rPr>
          <w:rFonts w:ascii="Times New Roman" w:hAnsi="Times New Roman" w:cs="Times New Roman"/>
          <w:sz w:val="24"/>
          <w:szCs w:val="24"/>
        </w:rPr>
        <w:t xml:space="preserve">rofessionals in counseling, and </w:t>
      </w:r>
      <w:r w:rsidRPr="00B47F33">
        <w:rPr>
          <w:rFonts w:ascii="Times New Roman" w:hAnsi="Times New Roman" w:cs="Times New Roman"/>
          <w:sz w:val="24"/>
          <w:szCs w:val="24"/>
        </w:rPr>
        <w:t>some districts are blurring the roles of professional counseling faculty and misusing advisors and/or paraprofessionals in the discipline</w:t>
      </w:r>
      <w:r>
        <w:rPr>
          <w:rFonts w:ascii="Times New Roman" w:hAnsi="Times New Roman" w:cs="Times New Roman"/>
          <w:sz w:val="24"/>
          <w:szCs w:val="24"/>
        </w:rPr>
        <w:t xml:space="preserve">; </w:t>
      </w:r>
    </w:p>
    <w:p w:rsidR="007A4888" w:rsidRPr="00B47F33" w:rsidRDefault="007A4888" w:rsidP="007A4888">
      <w:pPr>
        <w:rPr>
          <w:rFonts w:ascii="Times New Roman" w:hAnsi="Times New Roman" w:cs="Times New Roman"/>
          <w:sz w:val="24"/>
          <w:szCs w:val="24"/>
        </w:rPr>
      </w:pPr>
    </w:p>
    <w:p w:rsidR="007A4888" w:rsidRPr="00B47F33" w:rsidRDefault="007A4888" w:rsidP="007A4888">
      <w:pPr>
        <w:rPr>
          <w:rFonts w:ascii="Times New Roman" w:hAnsi="Times New Roman" w:cs="Times New Roman"/>
          <w:sz w:val="24"/>
          <w:szCs w:val="24"/>
        </w:rPr>
      </w:pPr>
      <w:r w:rsidRPr="00B47F33">
        <w:rPr>
          <w:rFonts w:ascii="Times New Roman" w:hAnsi="Times New Roman" w:cs="Times New Roman"/>
          <w:sz w:val="24"/>
          <w:szCs w:val="24"/>
        </w:rPr>
        <w:t>Resolved</w:t>
      </w:r>
      <w:r>
        <w:rPr>
          <w:rFonts w:ascii="Times New Roman" w:hAnsi="Times New Roman" w:cs="Times New Roman"/>
          <w:sz w:val="24"/>
          <w:szCs w:val="24"/>
        </w:rPr>
        <w:t>, T</w:t>
      </w:r>
      <w:r w:rsidRPr="00B47F33">
        <w:rPr>
          <w:rFonts w:ascii="Times New Roman" w:hAnsi="Times New Roman" w:cs="Times New Roman"/>
          <w:sz w:val="24"/>
          <w:szCs w:val="24"/>
        </w:rPr>
        <w:t xml:space="preserve">hat the Academic Senate for California Community College work with the Chancellor’s Office to change Title 5 language to be more explicit in defining the appropriate use of advisors and paraprofessionals in the discipline of </w:t>
      </w:r>
      <w:r>
        <w:rPr>
          <w:rFonts w:ascii="Times New Roman" w:hAnsi="Times New Roman" w:cs="Times New Roman"/>
          <w:sz w:val="24"/>
          <w:szCs w:val="24"/>
        </w:rPr>
        <w:t>c</w:t>
      </w:r>
      <w:r w:rsidRPr="00B47F33">
        <w:rPr>
          <w:rFonts w:ascii="Times New Roman" w:hAnsi="Times New Roman" w:cs="Times New Roman"/>
          <w:sz w:val="24"/>
          <w:szCs w:val="24"/>
        </w:rPr>
        <w:t xml:space="preserve">ounseling as defined in the Academic Senate </w:t>
      </w:r>
      <w:r>
        <w:rPr>
          <w:rFonts w:ascii="Times New Roman" w:hAnsi="Times New Roman" w:cs="Times New Roman"/>
          <w:sz w:val="24"/>
          <w:szCs w:val="24"/>
        </w:rPr>
        <w:t xml:space="preserve">adopted </w:t>
      </w:r>
      <w:r w:rsidRPr="00B47F33">
        <w:rPr>
          <w:rFonts w:ascii="Times New Roman" w:hAnsi="Times New Roman" w:cs="Times New Roman"/>
          <w:sz w:val="24"/>
          <w:szCs w:val="24"/>
        </w:rPr>
        <w:t xml:space="preserve">paper </w:t>
      </w:r>
      <w:r w:rsidRPr="00C35A32">
        <w:rPr>
          <w:rFonts w:ascii="Times New Roman" w:hAnsi="Times New Roman" w:cs="Times New Roman"/>
          <w:i/>
          <w:sz w:val="24"/>
          <w:szCs w:val="24"/>
        </w:rPr>
        <w:t>The Role of Counseling Faculty in California Community Colleges</w:t>
      </w:r>
      <w:r>
        <w:rPr>
          <w:rFonts w:ascii="Times New Roman" w:hAnsi="Times New Roman" w:cs="Times New Roman"/>
          <w:sz w:val="24"/>
          <w:szCs w:val="24"/>
        </w:rPr>
        <w:t>;</w:t>
      </w:r>
      <w:r w:rsidRPr="00B47F33">
        <w:rPr>
          <w:rFonts w:ascii="Times New Roman" w:hAnsi="Times New Roman" w:cs="Times New Roman"/>
          <w:sz w:val="24"/>
          <w:szCs w:val="24"/>
        </w:rPr>
        <w:t xml:space="preserve"> and </w:t>
      </w:r>
    </w:p>
    <w:p w:rsidR="007A4888" w:rsidRPr="00B47F33" w:rsidRDefault="007A4888" w:rsidP="007A4888">
      <w:pPr>
        <w:rPr>
          <w:rFonts w:ascii="Times New Roman" w:hAnsi="Times New Roman" w:cs="Times New Roman"/>
          <w:sz w:val="24"/>
          <w:szCs w:val="24"/>
        </w:rPr>
      </w:pPr>
    </w:p>
    <w:p w:rsidR="007A4888" w:rsidRDefault="007A4888" w:rsidP="00C45E52">
      <w:pPr>
        <w:rPr>
          <w:rFonts w:ascii="Times New Roman" w:hAnsi="Times New Roman" w:cs="Times New Roman"/>
          <w:sz w:val="24"/>
          <w:szCs w:val="24"/>
        </w:rPr>
      </w:pPr>
      <w:r w:rsidRPr="00B47F33">
        <w:rPr>
          <w:rFonts w:ascii="Times New Roman" w:hAnsi="Times New Roman" w:cs="Times New Roman"/>
          <w:sz w:val="24"/>
          <w:szCs w:val="24"/>
        </w:rPr>
        <w:t>Resolved</w:t>
      </w:r>
      <w:r>
        <w:rPr>
          <w:rFonts w:ascii="Times New Roman" w:hAnsi="Times New Roman" w:cs="Times New Roman"/>
          <w:sz w:val="24"/>
          <w:szCs w:val="24"/>
        </w:rPr>
        <w:t>, T</w:t>
      </w:r>
      <w:r w:rsidRPr="00B47F33">
        <w:rPr>
          <w:rFonts w:ascii="Times New Roman" w:hAnsi="Times New Roman" w:cs="Times New Roman"/>
          <w:sz w:val="24"/>
          <w:szCs w:val="24"/>
        </w:rPr>
        <w:t xml:space="preserve">hat the </w:t>
      </w:r>
      <w:r>
        <w:rPr>
          <w:rFonts w:ascii="Times New Roman" w:hAnsi="Times New Roman" w:cs="Times New Roman"/>
          <w:sz w:val="24"/>
          <w:szCs w:val="24"/>
        </w:rPr>
        <w:t xml:space="preserve">Academic Senate for California Community Colleges </w:t>
      </w:r>
      <w:r w:rsidRPr="00B47F33">
        <w:rPr>
          <w:rFonts w:ascii="Times New Roman" w:hAnsi="Times New Roman" w:cs="Times New Roman"/>
          <w:sz w:val="24"/>
          <w:szCs w:val="24"/>
        </w:rPr>
        <w:t>strongly urge local senates to ensure that the distinctions between the role of counseling faculty and the appropriate uses of non-faculty paraprofessionals, sometimes known as counselor assistants, information technicians</w:t>
      </w:r>
      <w:r>
        <w:rPr>
          <w:rFonts w:ascii="Times New Roman" w:hAnsi="Times New Roman" w:cs="Times New Roman"/>
          <w:sz w:val="24"/>
          <w:szCs w:val="24"/>
        </w:rPr>
        <w:t>,</w:t>
      </w:r>
      <w:r w:rsidRPr="00B47F33">
        <w:rPr>
          <w:rFonts w:ascii="Times New Roman" w:hAnsi="Times New Roman" w:cs="Times New Roman"/>
          <w:sz w:val="24"/>
          <w:szCs w:val="24"/>
        </w:rPr>
        <w:t xml:space="preserve"> or educational advisors</w:t>
      </w:r>
      <w:r>
        <w:rPr>
          <w:rFonts w:ascii="Times New Roman" w:hAnsi="Times New Roman" w:cs="Times New Roman"/>
          <w:sz w:val="24"/>
          <w:szCs w:val="24"/>
        </w:rPr>
        <w:t>,</w:t>
      </w:r>
      <w:r w:rsidRPr="00B47F33">
        <w:rPr>
          <w:rFonts w:ascii="Times New Roman" w:hAnsi="Times New Roman" w:cs="Times New Roman"/>
          <w:sz w:val="24"/>
          <w:szCs w:val="24"/>
        </w:rPr>
        <w:t xml:space="preserve"> are being adhered to on their campuses.</w:t>
      </w:r>
    </w:p>
    <w:p w:rsidR="006D4CFA" w:rsidRDefault="006D4CFA" w:rsidP="00C45E52">
      <w:pPr>
        <w:rPr>
          <w:rFonts w:ascii="Times New Roman" w:hAnsi="Times New Roman" w:cs="Times New Roman"/>
          <w:sz w:val="24"/>
          <w:szCs w:val="24"/>
        </w:rPr>
      </w:pPr>
    </w:p>
    <w:p w:rsidR="006D4CFA" w:rsidRDefault="006D4CFA" w:rsidP="00C45E52">
      <w:pPr>
        <w:rPr>
          <w:rFonts w:ascii="Times New Roman" w:hAnsi="Times New Roman" w:cs="Times New Roman"/>
          <w:b/>
          <w:sz w:val="24"/>
          <w:szCs w:val="24"/>
        </w:rPr>
      </w:pPr>
      <w:r>
        <w:rPr>
          <w:rFonts w:ascii="Times New Roman" w:hAnsi="Times New Roman" w:cs="Times New Roman"/>
          <w:b/>
          <w:sz w:val="24"/>
          <w:szCs w:val="24"/>
        </w:rPr>
        <w:t>9.0</w:t>
      </w:r>
      <w:r>
        <w:rPr>
          <w:rFonts w:ascii="Times New Roman" w:hAnsi="Times New Roman" w:cs="Times New Roman"/>
          <w:b/>
          <w:sz w:val="24"/>
          <w:szCs w:val="24"/>
        </w:rPr>
        <w:tab/>
        <w:t>CURRICULUM</w:t>
      </w:r>
    </w:p>
    <w:p w:rsidR="006D4CFA" w:rsidRPr="006D4CFA" w:rsidRDefault="006D4CFA" w:rsidP="006D4CFA">
      <w:pPr>
        <w:rPr>
          <w:rFonts w:ascii="Times New Roman" w:hAnsi="Times New Roman" w:cs="Times New Roman"/>
          <w:b/>
          <w:sz w:val="24"/>
          <w:szCs w:val="24"/>
        </w:rPr>
      </w:pPr>
      <w:r>
        <w:rPr>
          <w:rFonts w:ascii="Times New Roman" w:hAnsi="Times New Roman" w:cs="Times New Roman"/>
          <w:b/>
          <w:sz w:val="24"/>
          <w:szCs w:val="24"/>
        </w:rPr>
        <w:t>9.01</w:t>
      </w:r>
      <w:r>
        <w:rPr>
          <w:rFonts w:ascii="Times New Roman" w:hAnsi="Times New Roman" w:cs="Times New Roman"/>
          <w:b/>
          <w:sz w:val="24"/>
          <w:szCs w:val="24"/>
        </w:rPr>
        <w:tab/>
        <w:t>S11</w:t>
      </w:r>
      <w:r>
        <w:rPr>
          <w:rFonts w:ascii="Times New Roman" w:hAnsi="Times New Roman" w:cs="Times New Roman"/>
          <w:b/>
          <w:sz w:val="24"/>
          <w:szCs w:val="24"/>
        </w:rPr>
        <w:tab/>
      </w:r>
      <w:r w:rsidRPr="006D4CFA">
        <w:rPr>
          <w:rFonts w:ascii="Times New Roman" w:hAnsi="Times New Roman" w:cs="Times New Roman"/>
          <w:b/>
          <w:bCs/>
          <w:sz w:val="24"/>
          <w:szCs w:val="24"/>
        </w:rPr>
        <w:t>College Level Examination Program (CLEP) Exam</w:t>
      </w:r>
      <w:r w:rsidRPr="006D4CFA">
        <w:rPr>
          <w:rFonts w:ascii="Times New Roman" w:hAnsi="Times New Roman" w:cs="Times New Roman"/>
          <w:b/>
          <w:sz w:val="24"/>
          <w:szCs w:val="24"/>
        </w:rPr>
        <w:t xml:space="preserve"> Equivalency List</w:t>
      </w:r>
    </w:p>
    <w:p w:rsidR="006D4CFA" w:rsidRPr="00952A66" w:rsidRDefault="006D4CFA" w:rsidP="006D4CFA">
      <w:pPr>
        <w:ind w:left="720" w:firstLine="720"/>
        <w:rPr>
          <w:rFonts w:ascii="Times New Roman" w:hAnsi="Times New Roman" w:cs="Times New Roman"/>
          <w:b/>
          <w:sz w:val="24"/>
          <w:szCs w:val="24"/>
        </w:rPr>
      </w:pPr>
      <w:r w:rsidRPr="00952A66">
        <w:rPr>
          <w:rFonts w:ascii="Times New Roman" w:hAnsi="Times New Roman" w:cs="Times New Roman"/>
          <w:b/>
          <w:sz w:val="24"/>
          <w:szCs w:val="24"/>
        </w:rPr>
        <w:t>Estela Narrie, Santa Monica College, Transfer and Articulation Committee</w:t>
      </w:r>
    </w:p>
    <w:p w:rsidR="006D4CFA" w:rsidRPr="000D0605" w:rsidRDefault="006D4CFA" w:rsidP="006D4CFA">
      <w:pPr>
        <w:rPr>
          <w:rFonts w:ascii="Times New Roman" w:hAnsi="Times New Roman" w:cs="Times New Roman"/>
          <w:sz w:val="24"/>
          <w:szCs w:val="24"/>
        </w:rPr>
      </w:pPr>
    </w:p>
    <w:p w:rsidR="006D4CFA" w:rsidRPr="000D0605" w:rsidRDefault="006D4CFA" w:rsidP="006D4CFA">
      <w:pPr>
        <w:rPr>
          <w:rFonts w:ascii="Times New Roman" w:hAnsi="Times New Roman" w:cs="Times New Roman"/>
          <w:sz w:val="24"/>
          <w:szCs w:val="24"/>
        </w:rPr>
      </w:pPr>
      <w:r w:rsidRPr="000D0605">
        <w:rPr>
          <w:rFonts w:ascii="Times New Roman" w:hAnsi="Times New Roman" w:cs="Times New Roman"/>
          <w:sz w:val="24"/>
          <w:szCs w:val="24"/>
        </w:rPr>
        <w:t>Whereas, Resolution 9.04 F10 “</w:t>
      </w:r>
      <w:r w:rsidRPr="000D0605">
        <w:rPr>
          <w:rFonts w:ascii="Times New Roman" w:hAnsi="Times New Roman" w:cs="Times New Roman"/>
          <w:bCs/>
          <w:sz w:val="24"/>
          <w:szCs w:val="24"/>
        </w:rPr>
        <w:t>College Level Examination Program (CLEP) Exam Applicability to Associate Degree General Education Requirements</w:t>
      </w:r>
      <w:r w:rsidRPr="000D0605">
        <w:rPr>
          <w:rFonts w:ascii="Times New Roman" w:hAnsi="Times New Roman" w:cs="Times New Roman"/>
          <w:sz w:val="24"/>
          <w:szCs w:val="24"/>
        </w:rPr>
        <w:t xml:space="preserve">” called for the development of a suggested system-wide policy template regarding the use of CLEP exam scores for meeting associate degree general education requirements for local consideration and potential adoption; </w:t>
      </w:r>
    </w:p>
    <w:p w:rsidR="006D4CFA" w:rsidRPr="000D0605" w:rsidRDefault="006D4CFA" w:rsidP="006D4CFA">
      <w:pPr>
        <w:rPr>
          <w:rFonts w:ascii="Times New Roman" w:hAnsi="Times New Roman" w:cs="Times New Roman"/>
          <w:sz w:val="24"/>
          <w:szCs w:val="24"/>
        </w:rPr>
      </w:pPr>
    </w:p>
    <w:p w:rsidR="006D4CFA" w:rsidRPr="000D0605" w:rsidRDefault="006D4CFA" w:rsidP="006D4CFA">
      <w:pPr>
        <w:rPr>
          <w:rFonts w:ascii="Times New Roman" w:hAnsi="Times New Roman" w:cs="Times New Roman"/>
          <w:sz w:val="24"/>
          <w:szCs w:val="24"/>
        </w:rPr>
      </w:pPr>
      <w:r w:rsidRPr="000D0605">
        <w:rPr>
          <w:rFonts w:ascii="Times New Roman" w:hAnsi="Times New Roman" w:cs="Times New Roman"/>
          <w:sz w:val="24"/>
          <w:szCs w:val="24"/>
        </w:rPr>
        <w:t xml:space="preserve">Whereas, Title 5 </w:t>
      </w:r>
      <w:r w:rsidR="00C35A32">
        <w:rPr>
          <w:rFonts w:ascii="Times New Roman" w:hAnsi="Times New Roman" w:cs="Times New Roman"/>
          <w:sz w:val="24"/>
          <w:szCs w:val="24"/>
        </w:rPr>
        <w:t xml:space="preserve">regulations </w:t>
      </w:r>
      <w:r w:rsidRPr="000D0605">
        <w:rPr>
          <w:rFonts w:ascii="Times New Roman" w:hAnsi="Times New Roman" w:cs="Times New Roman"/>
          <w:sz w:val="24"/>
          <w:szCs w:val="24"/>
        </w:rPr>
        <w:t xml:space="preserve">outline specific general education area requirements that each college must include for the associate degree (Title 5 §55063, Minimum Requirements for the Associate Degree), and an increasing number of students, including many enlisted military personnel, are requesting general education credit based on CLEP exam scores; </w:t>
      </w:r>
    </w:p>
    <w:p w:rsidR="006D4CFA" w:rsidRPr="000D0605" w:rsidRDefault="006D4CFA" w:rsidP="006D4CFA">
      <w:pPr>
        <w:rPr>
          <w:rFonts w:ascii="Times New Roman" w:hAnsi="Times New Roman" w:cs="Times New Roman"/>
          <w:sz w:val="24"/>
          <w:szCs w:val="24"/>
        </w:rPr>
      </w:pPr>
    </w:p>
    <w:p w:rsidR="006D4CFA" w:rsidRPr="000D0605" w:rsidRDefault="006D4CFA" w:rsidP="006D4CFA">
      <w:pPr>
        <w:rPr>
          <w:rFonts w:ascii="Times New Roman" w:hAnsi="Times New Roman" w:cs="Times New Roman"/>
          <w:sz w:val="24"/>
          <w:szCs w:val="24"/>
        </w:rPr>
      </w:pPr>
      <w:r w:rsidRPr="000D0605">
        <w:rPr>
          <w:rFonts w:ascii="Times New Roman" w:hAnsi="Times New Roman" w:cs="Times New Roman"/>
          <w:sz w:val="24"/>
          <w:szCs w:val="24"/>
        </w:rPr>
        <w:t xml:space="preserve">Whereas, Many students attend more than one California community college, and currently CLEP </w:t>
      </w:r>
      <w:r>
        <w:rPr>
          <w:rFonts w:ascii="Times New Roman" w:hAnsi="Times New Roman" w:cs="Times New Roman"/>
          <w:sz w:val="24"/>
          <w:szCs w:val="24"/>
        </w:rPr>
        <w:t xml:space="preserve">exam </w:t>
      </w:r>
      <w:r w:rsidRPr="000D0605">
        <w:rPr>
          <w:rFonts w:ascii="Times New Roman" w:hAnsi="Times New Roman" w:cs="Times New Roman"/>
          <w:sz w:val="24"/>
          <w:szCs w:val="24"/>
        </w:rPr>
        <w:t xml:space="preserve">equivalencies may not exist or may vary greatly among the California community colleges; and </w:t>
      </w:r>
    </w:p>
    <w:p w:rsidR="006D4CFA" w:rsidRPr="000D0605" w:rsidRDefault="006D4CFA" w:rsidP="006D4CFA">
      <w:pPr>
        <w:rPr>
          <w:rFonts w:ascii="Times New Roman" w:hAnsi="Times New Roman" w:cs="Times New Roman"/>
          <w:sz w:val="24"/>
          <w:szCs w:val="24"/>
        </w:rPr>
      </w:pPr>
    </w:p>
    <w:p w:rsidR="006D4CFA" w:rsidRPr="000D0605" w:rsidRDefault="006D4CFA" w:rsidP="006D4CFA">
      <w:pPr>
        <w:rPr>
          <w:rFonts w:ascii="Times New Roman" w:hAnsi="Times New Roman" w:cs="Times New Roman"/>
          <w:sz w:val="24"/>
          <w:szCs w:val="24"/>
        </w:rPr>
      </w:pPr>
      <w:r w:rsidRPr="000D0605">
        <w:rPr>
          <w:rFonts w:ascii="Times New Roman" w:hAnsi="Times New Roman" w:cs="Times New Roman"/>
          <w:sz w:val="24"/>
          <w:szCs w:val="24"/>
        </w:rPr>
        <w:t xml:space="preserve">Whereas, Articulation Officers throughout the California Community College System support the development of a California community college general education (CCC GE) CLEP exam score equivalency list that is aligned with the California State University (CSU) GE CLEP exam score equivalency lists; </w:t>
      </w:r>
    </w:p>
    <w:p w:rsidR="006D4CFA" w:rsidRPr="000D0605" w:rsidRDefault="006D4CFA" w:rsidP="006D4CFA">
      <w:pPr>
        <w:rPr>
          <w:rFonts w:ascii="Times New Roman" w:hAnsi="Times New Roman" w:cs="Times New Roman"/>
          <w:sz w:val="24"/>
          <w:szCs w:val="24"/>
        </w:rPr>
      </w:pPr>
    </w:p>
    <w:p w:rsidR="006D4CFA" w:rsidRPr="000D0605" w:rsidRDefault="006D4CFA" w:rsidP="006D4CFA">
      <w:pPr>
        <w:rPr>
          <w:rFonts w:ascii="Times New Roman" w:hAnsi="Times New Roman" w:cs="Times New Roman"/>
          <w:sz w:val="24"/>
          <w:szCs w:val="24"/>
        </w:rPr>
      </w:pPr>
      <w:r w:rsidRPr="000D0605">
        <w:rPr>
          <w:rFonts w:ascii="Times New Roman" w:hAnsi="Times New Roman" w:cs="Times New Roman"/>
          <w:sz w:val="24"/>
          <w:szCs w:val="24"/>
        </w:rPr>
        <w:t>Resolved, That the Academic Senate for California Community Colleges urge local senates to adopt and implement the proposed CCC GE CLEP exam score equivalency list.</w:t>
      </w:r>
    </w:p>
    <w:p w:rsidR="006D4CFA" w:rsidRDefault="006D4CFA" w:rsidP="006D4CFA">
      <w:pPr>
        <w:rPr>
          <w:rFonts w:ascii="Times New Roman" w:hAnsi="Times New Roman" w:cs="Times New Roman"/>
          <w:sz w:val="24"/>
          <w:szCs w:val="24"/>
        </w:rPr>
      </w:pPr>
    </w:p>
    <w:p w:rsidR="006D4CFA" w:rsidRDefault="006D4CFA" w:rsidP="006D4CFA">
      <w:pPr>
        <w:rPr>
          <w:rFonts w:ascii="Times New Roman" w:hAnsi="Times New Roman" w:cs="Times New Roman"/>
          <w:sz w:val="24"/>
          <w:szCs w:val="24"/>
        </w:rPr>
      </w:pPr>
      <w:r>
        <w:rPr>
          <w:rFonts w:ascii="Times New Roman" w:hAnsi="Times New Roman" w:cs="Times New Roman"/>
          <w:sz w:val="24"/>
          <w:szCs w:val="24"/>
        </w:rPr>
        <w:t xml:space="preserve">See Appendix </w:t>
      </w:r>
      <w:r w:rsidR="00C35A32">
        <w:rPr>
          <w:rFonts w:ascii="Times New Roman" w:hAnsi="Times New Roman" w:cs="Times New Roman"/>
          <w:sz w:val="24"/>
          <w:szCs w:val="24"/>
        </w:rPr>
        <w:t>A</w:t>
      </w:r>
    </w:p>
    <w:p w:rsidR="002F0858" w:rsidRDefault="002F0858" w:rsidP="006D4CFA">
      <w:pPr>
        <w:rPr>
          <w:rFonts w:ascii="Times New Roman" w:hAnsi="Times New Roman" w:cs="Times New Roman"/>
          <w:sz w:val="24"/>
          <w:szCs w:val="24"/>
        </w:rPr>
      </w:pPr>
    </w:p>
    <w:p w:rsidR="006575B5" w:rsidRDefault="006575B5" w:rsidP="002F0858">
      <w:pPr>
        <w:ind w:left="720" w:hanging="720"/>
        <w:rPr>
          <w:rFonts w:ascii="Times New Roman" w:hAnsi="Times New Roman" w:cs="Times New Roman"/>
          <w:b/>
          <w:sz w:val="24"/>
          <w:szCs w:val="24"/>
        </w:rPr>
        <w:sectPr w:rsidR="006575B5" w:rsidSect="00382ED1">
          <w:headerReference w:type="default" r:id="rId14"/>
          <w:footerReference w:type="default" r:id="rId15"/>
          <w:pgSz w:w="12240" w:h="15840"/>
          <w:pgMar w:top="1440" w:right="1080" w:bottom="1440" w:left="1440" w:header="720" w:footer="720" w:gutter="0"/>
          <w:pgNumType w:start="1"/>
          <w:cols w:space="720"/>
          <w:docGrid w:linePitch="360"/>
        </w:sectPr>
      </w:pPr>
    </w:p>
    <w:p w:rsidR="002F0858" w:rsidRDefault="002F0858" w:rsidP="002F0858">
      <w:pPr>
        <w:ind w:left="720" w:hanging="720"/>
        <w:rPr>
          <w:rFonts w:ascii="Times New Roman" w:hAnsi="Times New Roman" w:cs="Times New Roman"/>
          <w:b/>
          <w:sz w:val="24"/>
          <w:szCs w:val="24"/>
        </w:rPr>
      </w:pPr>
      <w:r>
        <w:rPr>
          <w:rFonts w:ascii="Times New Roman" w:hAnsi="Times New Roman" w:cs="Times New Roman"/>
          <w:b/>
          <w:sz w:val="24"/>
          <w:szCs w:val="24"/>
        </w:rPr>
        <w:lastRenderedPageBreak/>
        <w:t>9.0</w:t>
      </w:r>
      <w:r w:rsidR="009F7A9F">
        <w:rPr>
          <w:rFonts w:ascii="Times New Roman" w:hAnsi="Times New Roman" w:cs="Times New Roman"/>
          <w:b/>
          <w:sz w:val="24"/>
          <w:szCs w:val="24"/>
        </w:rPr>
        <w:t>2</w:t>
      </w:r>
      <w:r>
        <w:rPr>
          <w:rFonts w:ascii="Times New Roman" w:hAnsi="Times New Roman" w:cs="Times New Roman"/>
          <w:b/>
          <w:sz w:val="24"/>
          <w:szCs w:val="24"/>
        </w:rPr>
        <w:tab/>
        <w:t>S11</w:t>
      </w:r>
      <w:r>
        <w:rPr>
          <w:rFonts w:ascii="Times New Roman" w:hAnsi="Times New Roman" w:cs="Times New Roman"/>
          <w:b/>
          <w:sz w:val="24"/>
          <w:szCs w:val="24"/>
        </w:rPr>
        <w:tab/>
      </w:r>
      <w:r w:rsidRPr="002F0858">
        <w:rPr>
          <w:rFonts w:ascii="Times New Roman" w:hAnsi="Times New Roman" w:cs="Times New Roman"/>
          <w:b/>
          <w:sz w:val="24"/>
          <w:szCs w:val="24"/>
        </w:rPr>
        <w:t>Cap on Total Units</w:t>
      </w:r>
      <w:r>
        <w:rPr>
          <w:rFonts w:ascii="Times New Roman" w:hAnsi="Times New Roman" w:cs="Times New Roman"/>
          <w:b/>
          <w:sz w:val="24"/>
          <w:szCs w:val="24"/>
        </w:rPr>
        <w:br/>
      </w:r>
      <w:r>
        <w:rPr>
          <w:rFonts w:ascii="Times New Roman" w:hAnsi="Times New Roman" w:cs="Times New Roman"/>
          <w:b/>
          <w:sz w:val="24"/>
          <w:szCs w:val="24"/>
        </w:rPr>
        <w:tab/>
      </w:r>
      <w:r w:rsidRPr="002F0858">
        <w:rPr>
          <w:rFonts w:ascii="Times New Roman" w:hAnsi="Times New Roman" w:cs="Times New Roman"/>
          <w:b/>
          <w:sz w:val="24"/>
          <w:szCs w:val="24"/>
        </w:rPr>
        <w:t>Don Gauthier, Los Angeles Valley College, Educational Policies Committee</w:t>
      </w:r>
    </w:p>
    <w:p w:rsidR="002F0858" w:rsidRPr="002F0858" w:rsidRDefault="002F0858" w:rsidP="002F0858">
      <w:pPr>
        <w:ind w:left="720" w:hanging="720"/>
        <w:rPr>
          <w:rFonts w:ascii="Times New Roman" w:hAnsi="Times New Roman" w:cs="Times New Roman"/>
          <w:b/>
          <w:sz w:val="24"/>
          <w:szCs w:val="24"/>
        </w:rPr>
      </w:pPr>
    </w:p>
    <w:p w:rsidR="002F0858" w:rsidRPr="005102D1" w:rsidRDefault="002F0858" w:rsidP="002F0858">
      <w:pPr>
        <w:spacing w:after="240"/>
        <w:rPr>
          <w:rFonts w:ascii="Times New Roman" w:hAnsi="Times New Roman" w:cs="Times New Roman"/>
          <w:sz w:val="24"/>
        </w:rPr>
      </w:pPr>
      <w:r w:rsidRPr="005102D1">
        <w:rPr>
          <w:rFonts w:ascii="Times New Roman" w:hAnsi="Times New Roman" w:cs="Times New Roman"/>
          <w:sz w:val="24"/>
        </w:rPr>
        <w:t>Whereas, The Legislative Analyst’s Office (LAO) has recommended a lifetime cap on publicly-funded community college units</w:t>
      </w:r>
      <w:r w:rsidR="00C368E8">
        <w:rPr>
          <w:rFonts w:ascii="Times New Roman" w:hAnsi="Times New Roman" w:cs="Times New Roman"/>
          <w:sz w:val="24"/>
        </w:rPr>
        <w:t xml:space="preserve"> </w:t>
      </w:r>
      <w:r w:rsidR="00C368E8" w:rsidRPr="005102D1">
        <w:rPr>
          <w:rFonts w:ascii="Times New Roman" w:hAnsi="Times New Roman" w:cs="Times New Roman"/>
          <w:sz w:val="24"/>
        </w:rPr>
        <w:t>(see “The 2011-12 Budget: Prioritizing Course Enrollment At the Community Colleges”)</w:t>
      </w:r>
      <w:r w:rsidRPr="005102D1">
        <w:rPr>
          <w:rFonts w:ascii="Times New Roman" w:hAnsi="Times New Roman" w:cs="Times New Roman"/>
          <w:sz w:val="24"/>
        </w:rPr>
        <w:t xml:space="preserve">, arguing that some students exploit the status quo by accumulating units to meet individual learning goals unrelated to transfer or workplace needs; and </w:t>
      </w:r>
    </w:p>
    <w:p w:rsidR="002F0858" w:rsidRPr="005102D1" w:rsidRDefault="002F0858" w:rsidP="002F0858">
      <w:pPr>
        <w:spacing w:after="240"/>
        <w:rPr>
          <w:rFonts w:ascii="Times New Roman" w:hAnsi="Times New Roman" w:cs="Times New Roman"/>
          <w:b/>
          <w:sz w:val="24"/>
        </w:rPr>
      </w:pPr>
      <w:r w:rsidRPr="005102D1">
        <w:rPr>
          <w:rFonts w:ascii="Times New Roman" w:hAnsi="Times New Roman" w:cs="Times New Roman"/>
          <w:sz w:val="24"/>
        </w:rPr>
        <w:t xml:space="preserve">Whereas, The LAO’s recommendations (1) make no distinction between kinds of units earned (basic skills, transfer, career technical education), (2) lack clarity about the impact of the recommendation on students with units earned at four-year colleges, (3) make no provision for students needing re-training to maintain employability in a rapidly changing working environment, (4) fail to acknowledge that academic programs vary widely in the amount of lower division preparation that is appropriate, (5) do not recognize the special circumstances that occur for students enrolled in high unit majors, and (6) could result in a denial of services to those older students whose taxes most directly fund community colleges; </w:t>
      </w:r>
    </w:p>
    <w:p w:rsidR="002F0858" w:rsidRDefault="002F0858" w:rsidP="002F0858">
      <w:pPr>
        <w:spacing w:after="240"/>
        <w:rPr>
          <w:rFonts w:ascii="Times New Roman" w:hAnsi="Times New Roman" w:cs="Times New Roman"/>
          <w:sz w:val="24"/>
        </w:rPr>
      </w:pPr>
      <w:r w:rsidRPr="005102D1">
        <w:rPr>
          <w:rFonts w:ascii="Times New Roman" w:hAnsi="Times New Roman" w:cs="Times New Roman"/>
          <w:sz w:val="24"/>
        </w:rPr>
        <w:t xml:space="preserve">Resolved, That the Academic Senate for California Community Colleges oppose any cap on units </w:t>
      </w:r>
      <w:r w:rsidR="00C368E8">
        <w:rPr>
          <w:rFonts w:ascii="Times New Roman" w:hAnsi="Times New Roman" w:cs="Times New Roman"/>
          <w:sz w:val="24"/>
        </w:rPr>
        <w:t xml:space="preserve">that </w:t>
      </w:r>
      <w:r w:rsidRPr="005102D1">
        <w:rPr>
          <w:rFonts w:ascii="Times New Roman" w:hAnsi="Times New Roman" w:cs="Times New Roman"/>
          <w:sz w:val="24"/>
        </w:rPr>
        <w:t>might penalize or impede the progress of students whose academic goals serve the public interest in promoting higher degree attainment or workplace readiness.</w:t>
      </w:r>
    </w:p>
    <w:p w:rsidR="002F0858" w:rsidRDefault="002F0858" w:rsidP="002F0858">
      <w:pPr>
        <w:spacing w:after="240"/>
        <w:rPr>
          <w:rFonts w:ascii="Times New Roman" w:hAnsi="Times New Roman" w:cs="Times New Roman"/>
          <w:sz w:val="24"/>
        </w:rPr>
      </w:pPr>
      <w:r>
        <w:rPr>
          <w:rFonts w:ascii="Times New Roman" w:hAnsi="Times New Roman" w:cs="Times New Roman"/>
          <w:sz w:val="24"/>
        </w:rPr>
        <w:t xml:space="preserve">(LAO paper can be found at </w:t>
      </w:r>
      <w:hyperlink r:id="rId16" w:history="1">
        <w:r w:rsidRPr="00517375">
          <w:rPr>
            <w:rStyle w:val="Hyperlink"/>
            <w:rFonts w:ascii="Times New Roman" w:hAnsi="Times New Roman" w:cs="Times New Roman"/>
            <w:sz w:val="24"/>
          </w:rPr>
          <w:t>http://www.lao.ca.gov/analysis/2011/highered/ccc_course_enrollment_012011.pdf</w:t>
        </w:r>
      </w:hyperlink>
      <w:r>
        <w:rPr>
          <w:rFonts w:ascii="Times New Roman" w:hAnsi="Times New Roman" w:cs="Times New Roman"/>
          <w:sz w:val="24"/>
        </w:rPr>
        <w:t xml:space="preserve"> )</w:t>
      </w:r>
    </w:p>
    <w:p w:rsidR="009F7A9F" w:rsidRDefault="009F7A9F" w:rsidP="009F7A9F">
      <w:pPr>
        <w:spacing w:after="240"/>
        <w:rPr>
          <w:rFonts w:ascii="Times New Roman" w:hAnsi="Times New Roman" w:cs="Times New Roman"/>
          <w:b/>
          <w:sz w:val="24"/>
          <w:szCs w:val="24"/>
        </w:rPr>
      </w:pPr>
      <w:r w:rsidRPr="009F7A9F">
        <w:rPr>
          <w:rFonts w:ascii="Times New Roman" w:hAnsi="Times New Roman" w:cs="Times New Roman"/>
          <w:b/>
          <w:sz w:val="24"/>
        </w:rPr>
        <w:t>9.03</w:t>
      </w:r>
      <w:r w:rsidRPr="009F7A9F">
        <w:rPr>
          <w:rFonts w:ascii="Times New Roman" w:hAnsi="Times New Roman" w:cs="Times New Roman"/>
          <w:b/>
          <w:sz w:val="24"/>
        </w:rPr>
        <w:tab/>
        <w:t>S11</w:t>
      </w:r>
      <w:r w:rsidRPr="009F7A9F">
        <w:rPr>
          <w:rFonts w:ascii="Times New Roman" w:hAnsi="Times New Roman" w:cs="Times New Roman"/>
          <w:b/>
          <w:sz w:val="24"/>
        </w:rPr>
        <w:tab/>
      </w:r>
      <w:r w:rsidR="00384AA8">
        <w:rPr>
          <w:rFonts w:ascii="Times New Roman" w:hAnsi="Times New Roman" w:cs="Times New Roman"/>
          <w:b/>
          <w:sz w:val="24"/>
          <w:szCs w:val="24"/>
        </w:rPr>
        <w:t>Eliminate</w:t>
      </w:r>
      <w:r w:rsidRPr="009F7A9F">
        <w:rPr>
          <w:rFonts w:ascii="Times New Roman" w:hAnsi="Times New Roman" w:cs="Times New Roman"/>
          <w:b/>
          <w:sz w:val="24"/>
          <w:szCs w:val="24"/>
        </w:rPr>
        <w:t xml:space="preserve"> Definition of “Activity” Course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D9214E">
        <w:rPr>
          <w:rFonts w:ascii="Times New Roman" w:hAnsi="Times New Roman" w:cs="Times New Roman"/>
          <w:b/>
          <w:sz w:val="24"/>
          <w:szCs w:val="24"/>
        </w:rPr>
        <w:t>Paul Setziol</w:t>
      </w:r>
      <w:r>
        <w:rPr>
          <w:rFonts w:ascii="Times New Roman" w:hAnsi="Times New Roman" w:cs="Times New Roman"/>
          <w:b/>
          <w:sz w:val="24"/>
          <w:szCs w:val="24"/>
        </w:rPr>
        <w:t>, De Anza College, Educational Policies Committee</w:t>
      </w:r>
    </w:p>
    <w:p w:rsidR="009F7A9F" w:rsidRPr="00F62D8B" w:rsidRDefault="009F7A9F" w:rsidP="009F7A9F">
      <w:r w:rsidRPr="00F62D8B">
        <w:rPr>
          <w:rFonts w:ascii="Times New Roman" w:hAnsi="Times New Roman" w:cs="Times New Roman"/>
          <w:sz w:val="24"/>
          <w:szCs w:val="24"/>
        </w:rPr>
        <w:t xml:space="preserve">Whereas, Title 5 §55041 describes the types of courses that may be repeatable, including </w:t>
      </w:r>
      <w:r w:rsidR="00D74A57">
        <w:rPr>
          <w:rFonts w:ascii="Times New Roman" w:hAnsi="Times New Roman" w:cs="Times New Roman"/>
          <w:sz w:val="24"/>
          <w:szCs w:val="24"/>
        </w:rPr>
        <w:t>the</w:t>
      </w:r>
      <w:r w:rsidR="00D74A57" w:rsidRPr="00F62D8B">
        <w:rPr>
          <w:rFonts w:ascii="Times New Roman" w:hAnsi="Times New Roman" w:cs="Times New Roman"/>
          <w:sz w:val="24"/>
          <w:szCs w:val="24"/>
        </w:rPr>
        <w:t xml:space="preserve"> </w:t>
      </w:r>
      <w:r w:rsidRPr="00F62D8B">
        <w:rPr>
          <w:rFonts w:ascii="Times New Roman" w:hAnsi="Times New Roman" w:cs="Times New Roman"/>
          <w:sz w:val="24"/>
          <w:szCs w:val="24"/>
        </w:rPr>
        <w:t xml:space="preserve">often misunderstood “activity” course, and the concept of repeatable courses is confusing and is often </w:t>
      </w:r>
      <w:r w:rsidR="00384AA8">
        <w:rPr>
          <w:rFonts w:ascii="Times New Roman" w:hAnsi="Times New Roman" w:cs="Times New Roman"/>
          <w:sz w:val="24"/>
          <w:szCs w:val="24"/>
        </w:rPr>
        <w:t>incorrectly applied</w:t>
      </w:r>
      <w:r w:rsidRPr="00F62D8B">
        <w:rPr>
          <w:rFonts w:ascii="Times New Roman" w:hAnsi="Times New Roman" w:cs="Times New Roman"/>
          <w:sz w:val="24"/>
          <w:szCs w:val="24"/>
        </w:rPr>
        <w:t xml:space="preserve"> at many colleges; </w:t>
      </w:r>
    </w:p>
    <w:p w:rsidR="009F7A9F" w:rsidRPr="00F62D8B" w:rsidRDefault="009F7A9F" w:rsidP="009F7A9F"/>
    <w:p w:rsidR="009F7A9F" w:rsidRPr="00F62D8B" w:rsidRDefault="009F7A9F" w:rsidP="009F7A9F">
      <w:r w:rsidRPr="00F62D8B">
        <w:rPr>
          <w:rFonts w:ascii="Times New Roman" w:hAnsi="Times New Roman" w:cs="Times New Roman"/>
          <w:sz w:val="24"/>
          <w:szCs w:val="24"/>
        </w:rPr>
        <w:t>Whereas, Students should be encouraged to progress to more challenging levels of course content, and faculty can develop sequences of courses with beginning, intermediate, and advanced levels where students can demonstrate their proficiency at more advanced levels of a body of knowledge; and</w:t>
      </w:r>
    </w:p>
    <w:p w:rsidR="009F7A9F" w:rsidRPr="00F62D8B" w:rsidRDefault="009F7A9F" w:rsidP="009F7A9F">
      <w:r w:rsidRPr="00F62D8B">
        <w:t> </w:t>
      </w:r>
    </w:p>
    <w:p w:rsidR="009F7A9F" w:rsidRPr="00F62D8B" w:rsidRDefault="009F7A9F" w:rsidP="009F7A9F">
      <w:r w:rsidRPr="00F62D8B">
        <w:rPr>
          <w:rFonts w:ascii="Times New Roman" w:hAnsi="Times New Roman" w:cs="Times New Roman"/>
          <w:sz w:val="24"/>
          <w:szCs w:val="24"/>
        </w:rPr>
        <w:t>Whereas, The data on repeatable courses show that students complete these courses in diminishing numbers over multiple opportunities showing that while opportunities exist for students to repeat "activity" courses several times, students do not avail themselves of these options;</w:t>
      </w:r>
    </w:p>
    <w:p w:rsidR="009F7A9F" w:rsidRPr="00F62D8B" w:rsidRDefault="009F7A9F" w:rsidP="009F7A9F">
      <w:r w:rsidRPr="00F62D8B">
        <w:t> </w:t>
      </w:r>
    </w:p>
    <w:p w:rsidR="009F7A9F" w:rsidRPr="00F62D8B" w:rsidRDefault="009F7A9F" w:rsidP="009F7A9F">
      <w:r w:rsidRPr="00F62D8B">
        <w:rPr>
          <w:rFonts w:ascii="Times New Roman" w:hAnsi="Times New Roman" w:cs="Times New Roman"/>
          <w:sz w:val="24"/>
          <w:szCs w:val="24"/>
        </w:rPr>
        <w:t xml:space="preserve">Resolved, That the Academic Senate for California Community Colleges recommend a change to Title 5 </w:t>
      </w:r>
      <w:r w:rsidR="004309C8">
        <w:rPr>
          <w:rFonts w:ascii="Times New Roman" w:hAnsi="Times New Roman" w:cs="Times New Roman"/>
          <w:sz w:val="24"/>
          <w:szCs w:val="24"/>
        </w:rPr>
        <w:t xml:space="preserve">regulations </w:t>
      </w:r>
      <w:r w:rsidRPr="00F62D8B">
        <w:rPr>
          <w:rFonts w:ascii="Times New Roman" w:hAnsi="Times New Roman" w:cs="Times New Roman"/>
          <w:sz w:val="24"/>
          <w:szCs w:val="24"/>
        </w:rPr>
        <w:t xml:space="preserve">that eliminates the option for repeatable courses identified as “activity” courses. </w:t>
      </w:r>
    </w:p>
    <w:p w:rsidR="009F7A9F" w:rsidRDefault="009F7A9F" w:rsidP="009F7A9F">
      <w:r>
        <w:t> </w:t>
      </w:r>
    </w:p>
    <w:p w:rsidR="006575B5" w:rsidRDefault="006575B5" w:rsidP="009F7A9F">
      <w:pPr>
        <w:rPr>
          <w:rFonts w:ascii="Times New Roman" w:hAnsi="Times New Roman" w:cs="Times New Roman"/>
          <w:b/>
          <w:sz w:val="24"/>
          <w:szCs w:val="24"/>
        </w:rPr>
        <w:sectPr w:rsidR="006575B5">
          <w:pgSz w:w="12240" w:h="15840"/>
          <w:pgMar w:top="1440" w:right="1080" w:bottom="1440" w:left="1440" w:header="720" w:footer="720" w:gutter="0"/>
          <w:cols w:space="720"/>
          <w:docGrid w:linePitch="360"/>
        </w:sectPr>
      </w:pPr>
    </w:p>
    <w:p w:rsidR="009F7A9F" w:rsidRPr="009F7A9F" w:rsidRDefault="009F7A9F" w:rsidP="009F7A9F">
      <w:pPr>
        <w:rPr>
          <w:rFonts w:ascii="Times New Roman" w:hAnsi="Times New Roman" w:cs="Times New Roman"/>
          <w:b/>
          <w:sz w:val="24"/>
          <w:szCs w:val="24"/>
        </w:rPr>
      </w:pPr>
      <w:r>
        <w:rPr>
          <w:rFonts w:ascii="Times New Roman" w:hAnsi="Times New Roman" w:cs="Times New Roman"/>
          <w:b/>
          <w:sz w:val="24"/>
          <w:szCs w:val="24"/>
        </w:rPr>
        <w:lastRenderedPageBreak/>
        <w:t>9.04</w:t>
      </w:r>
      <w:r>
        <w:rPr>
          <w:rFonts w:ascii="Times New Roman" w:hAnsi="Times New Roman" w:cs="Times New Roman"/>
          <w:b/>
          <w:sz w:val="24"/>
          <w:szCs w:val="24"/>
        </w:rPr>
        <w:tab/>
        <w:t>S11</w:t>
      </w:r>
      <w:r>
        <w:rPr>
          <w:rFonts w:ascii="Times New Roman" w:hAnsi="Times New Roman" w:cs="Times New Roman"/>
          <w:b/>
          <w:sz w:val="24"/>
          <w:szCs w:val="24"/>
        </w:rPr>
        <w:tab/>
      </w:r>
      <w:r w:rsidRPr="009F7A9F">
        <w:rPr>
          <w:rFonts w:ascii="Times New Roman" w:hAnsi="Times New Roman" w:cs="Times New Roman"/>
          <w:b/>
          <w:sz w:val="24"/>
          <w:szCs w:val="24"/>
        </w:rPr>
        <w:t>Defining Repeatable Visual and Performing Arts Courses</w:t>
      </w:r>
    </w:p>
    <w:p w:rsidR="004154BD" w:rsidRPr="00162001" w:rsidRDefault="004154BD" w:rsidP="004154BD">
      <w:pPr>
        <w:spacing w:after="200"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154BD">
        <w:rPr>
          <w:rFonts w:ascii="Times New Roman" w:hAnsi="Times New Roman" w:cs="Times New Roman"/>
          <w:b/>
          <w:sz w:val="24"/>
          <w:szCs w:val="24"/>
        </w:rPr>
        <w:t>Aimee Myers, Sierra College</w:t>
      </w:r>
      <w:r>
        <w:rPr>
          <w:rFonts w:ascii="Times New Roman" w:hAnsi="Times New Roman" w:cs="Times New Roman"/>
          <w:b/>
          <w:sz w:val="24"/>
          <w:szCs w:val="24"/>
        </w:rPr>
        <w:t>, Curriculum Committee</w:t>
      </w: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Whereas, Students majoring in the visual and performing arts, typically the disciplines of music, dance, and theater, are required to participate in ensembles or performance groups every </w:t>
      </w:r>
      <w:r>
        <w:rPr>
          <w:rFonts w:ascii="Times New Roman" w:hAnsi="Times New Roman" w:cs="Times New Roman"/>
          <w:sz w:val="24"/>
          <w:szCs w:val="24"/>
        </w:rPr>
        <w:t>s</w:t>
      </w:r>
      <w:r w:rsidRPr="00DF54E5">
        <w:rPr>
          <w:rFonts w:ascii="Times New Roman" w:hAnsi="Times New Roman" w:cs="Times New Roman"/>
          <w:sz w:val="24"/>
          <w:szCs w:val="24"/>
        </w:rPr>
        <w:t>emester in order to prepare and qualify for transfer;</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Whereas, Some students majoring in art must develop portfolios of work for exhibition, and the portfolios are accumulated by repeating certain course experiences prior to transfer; and</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Whereas, The time commitment for students participating in performance courses (for dance or theater productions or ensemble music groups) is sufficiently high such that students would be participating in only one such course each semester, and universities expect students to have four performance experiences prior to transfer;</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Resolved, That the Academic Senate for California Community Colleges recommend a change to Title 5 §55041 to limit repeatability in visual and performing arts performance ensemble, production</w:t>
      </w:r>
      <w:r>
        <w:rPr>
          <w:rFonts w:ascii="Times New Roman" w:hAnsi="Times New Roman" w:cs="Times New Roman"/>
          <w:sz w:val="24"/>
          <w:szCs w:val="24"/>
        </w:rPr>
        <w:t>,</w:t>
      </w:r>
      <w:r w:rsidRPr="00DF54E5">
        <w:rPr>
          <w:rFonts w:ascii="Times New Roman" w:hAnsi="Times New Roman" w:cs="Times New Roman"/>
          <w:sz w:val="24"/>
          <w:szCs w:val="24"/>
        </w:rPr>
        <w:t xml:space="preserve"> or art portfolio courses to three repeats so that a student may have only four experiences in ensemble or production performances or art portfolio;</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Resolved, That the Academic Senate for California Community Colleges recommend a change to Title 5 §55041 to disallow repeats of sequential courses within a course sequence </w:t>
      </w:r>
      <w:r w:rsidR="0000592B" w:rsidRPr="00DF54E5">
        <w:rPr>
          <w:rFonts w:ascii="Times New Roman" w:hAnsi="Times New Roman" w:cs="Times New Roman"/>
          <w:sz w:val="24"/>
          <w:szCs w:val="24"/>
        </w:rPr>
        <w:t>(piano, voice, acting, ballet, drawing, painting, etc.)</w:t>
      </w:r>
      <w:r w:rsidR="0000592B">
        <w:rPr>
          <w:rFonts w:ascii="Times New Roman" w:hAnsi="Times New Roman" w:cs="Times New Roman"/>
          <w:sz w:val="24"/>
          <w:szCs w:val="24"/>
        </w:rPr>
        <w:t xml:space="preserve"> </w:t>
      </w:r>
      <w:r w:rsidRPr="00DF54E5">
        <w:rPr>
          <w:rFonts w:ascii="Times New Roman" w:hAnsi="Times New Roman" w:cs="Times New Roman"/>
          <w:sz w:val="24"/>
          <w:szCs w:val="24"/>
        </w:rPr>
        <w:t>except for the final course in a sequence</w:t>
      </w:r>
      <w:r w:rsidR="00D74A57">
        <w:rPr>
          <w:rFonts w:ascii="Times New Roman" w:hAnsi="Times New Roman" w:cs="Times New Roman"/>
          <w:sz w:val="24"/>
          <w:szCs w:val="24"/>
        </w:rPr>
        <w:t>,</w:t>
      </w:r>
      <w:r w:rsidRPr="00DF54E5">
        <w:rPr>
          <w:rFonts w:ascii="Times New Roman" w:hAnsi="Times New Roman" w:cs="Times New Roman"/>
          <w:sz w:val="24"/>
          <w:szCs w:val="24"/>
        </w:rPr>
        <w:t xml:space="preserve"> which may be repeated in order to allow for a student to have four experiences within the sequence; and</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Resolved, That the Academic Senate for California Community Colleges recommend that counselors advise curriculum committees and discipline faculty on the </w:t>
      </w:r>
      <w:r>
        <w:rPr>
          <w:rFonts w:ascii="Times New Roman" w:hAnsi="Times New Roman" w:cs="Times New Roman"/>
          <w:sz w:val="24"/>
          <w:szCs w:val="24"/>
        </w:rPr>
        <w:t xml:space="preserve">transferability of </w:t>
      </w:r>
      <w:r w:rsidRPr="00DF54E5">
        <w:rPr>
          <w:rFonts w:ascii="Times New Roman" w:hAnsi="Times New Roman" w:cs="Times New Roman"/>
          <w:sz w:val="24"/>
          <w:szCs w:val="24"/>
        </w:rPr>
        <w:t>visual and performing arts sequential courses.</w:t>
      </w:r>
    </w:p>
    <w:p w:rsidR="009F7A9F" w:rsidRPr="00DF54E5" w:rsidRDefault="009F7A9F" w:rsidP="009F7A9F">
      <w:pPr>
        <w:rPr>
          <w:rFonts w:ascii="Times New Roman" w:hAnsi="Times New Roman" w:cs="Times New Roman"/>
          <w:sz w:val="24"/>
          <w:szCs w:val="24"/>
        </w:rPr>
      </w:pPr>
    </w:p>
    <w:p w:rsidR="009F7A9F" w:rsidRPr="00162001" w:rsidRDefault="009F7A9F" w:rsidP="00A3057F">
      <w:pPr>
        <w:spacing w:after="200" w:line="276" w:lineRule="auto"/>
        <w:rPr>
          <w:rFonts w:ascii="Times New Roman" w:hAnsi="Times New Roman" w:cs="Times New Roman"/>
          <w:b/>
          <w:sz w:val="24"/>
          <w:szCs w:val="24"/>
        </w:rPr>
      </w:pPr>
      <w:r>
        <w:rPr>
          <w:rFonts w:ascii="Times New Roman" w:hAnsi="Times New Roman" w:cs="Times New Roman"/>
          <w:b/>
          <w:sz w:val="24"/>
          <w:szCs w:val="24"/>
        </w:rPr>
        <w:t>9.05</w:t>
      </w:r>
      <w:r>
        <w:rPr>
          <w:rFonts w:ascii="Times New Roman" w:hAnsi="Times New Roman" w:cs="Times New Roman"/>
          <w:b/>
          <w:sz w:val="24"/>
          <w:szCs w:val="24"/>
        </w:rPr>
        <w:tab/>
        <w:t>S11</w:t>
      </w:r>
      <w:r>
        <w:rPr>
          <w:rFonts w:ascii="Times New Roman" w:hAnsi="Times New Roman" w:cs="Times New Roman"/>
          <w:b/>
          <w:sz w:val="24"/>
          <w:szCs w:val="24"/>
        </w:rPr>
        <w:tab/>
      </w:r>
      <w:r w:rsidRPr="009F7A9F">
        <w:rPr>
          <w:rFonts w:ascii="Times New Roman" w:hAnsi="Times New Roman" w:cs="Times New Roman"/>
          <w:b/>
          <w:sz w:val="24"/>
          <w:szCs w:val="24"/>
        </w:rPr>
        <w:t xml:space="preserve">Defining Repeatability in Physical Education Courses </w:t>
      </w:r>
      <w:r w:rsidR="00A3057F">
        <w:rPr>
          <w:rFonts w:ascii="Times New Roman" w:hAnsi="Times New Roman" w:cs="Times New Roman"/>
          <w:b/>
          <w:sz w:val="24"/>
          <w:szCs w:val="24"/>
        </w:rPr>
        <w:br/>
      </w:r>
      <w:r w:rsidR="00A3057F">
        <w:rPr>
          <w:rFonts w:ascii="Times New Roman" w:hAnsi="Times New Roman" w:cs="Times New Roman"/>
          <w:b/>
          <w:sz w:val="24"/>
          <w:szCs w:val="24"/>
        </w:rPr>
        <w:tab/>
      </w:r>
      <w:r w:rsidR="00A3057F">
        <w:rPr>
          <w:rFonts w:ascii="Times New Roman" w:hAnsi="Times New Roman" w:cs="Times New Roman"/>
          <w:b/>
          <w:sz w:val="24"/>
          <w:szCs w:val="24"/>
        </w:rPr>
        <w:tab/>
      </w:r>
      <w:r w:rsidR="004154BD" w:rsidRPr="004154BD">
        <w:rPr>
          <w:rFonts w:ascii="Times New Roman" w:hAnsi="Times New Roman" w:cs="Times New Roman"/>
          <w:b/>
          <w:sz w:val="24"/>
          <w:szCs w:val="24"/>
        </w:rPr>
        <w:t>Aimee Myers, Sierra College</w:t>
      </w:r>
      <w:r w:rsidR="004154BD">
        <w:rPr>
          <w:rFonts w:ascii="Times New Roman" w:hAnsi="Times New Roman" w:cs="Times New Roman"/>
          <w:b/>
          <w:sz w:val="24"/>
          <w:szCs w:val="24"/>
        </w:rPr>
        <w:t>, Curriculum Committee</w:t>
      </w: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Whereas, Repeatability of physical education </w:t>
      </w:r>
      <w:r w:rsidR="00375AE8">
        <w:rPr>
          <w:rFonts w:ascii="Times New Roman" w:hAnsi="Times New Roman" w:cs="Times New Roman"/>
          <w:sz w:val="24"/>
          <w:szCs w:val="24"/>
        </w:rPr>
        <w:t xml:space="preserve">(PE) </w:t>
      </w:r>
      <w:r w:rsidRPr="00DF54E5">
        <w:rPr>
          <w:rFonts w:ascii="Times New Roman" w:hAnsi="Times New Roman" w:cs="Times New Roman"/>
          <w:sz w:val="24"/>
          <w:szCs w:val="24"/>
        </w:rPr>
        <w:t>courses may be important for a select group of students, especially student athletes</w:t>
      </w:r>
      <w:r>
        <w:rPr>
          <w:rFonts w:ascii="Times New Roman" w:hAnsi="Times New Roman" w:cs="Times New Roman"/>
          <w:sz w:val="24"/>
          <w:szCs w:val="24"/>
        </w:rPr>
        <w:t xml:space="preserve"> and students of adaptive PE</w:t>
      </w:r>
      <w:r w:rsidRPr="00DF54E5">
        <w:rPr>
          <w:rFonts w:ascii="Times New Roman" w:hAnsi="Times New Roman" w:cs="Times New Roman"/>
          <w:sz w:val="24"/>
          <w:szCs w:val="24"/>
        </w:rPr>
        <w:t>, but in general, students planning to transfer or complete degree requirements do not need to repeat courses in a specific sport or exercise style;</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Whereas, Different levels of a sport or exercise</w:t>
      </w:r>
      <w:r w:rsidR="00384AA8">
        <w:rPr>
          <w:rFonts w:ascii="Times New Roman" w:hAnsi="Times New Roman" w:cs="Times New Roman"/>
          <w:sz w:val="24"/>
          <w:szCs w:val="24"/>
        </w:rPr>
        <w:t>/fitness</w:t>
      </w:r>
      <w:r w:rsidRPr="00DF54E5">
        <w:rPr>
          <w:rFonts w:ascii="Times New Roman" w:hAnsi="Times New Roman" w:cs="Times New Roman"/>
          <w:sz w:val="24"/>
          <w:szCs w:val="24"/>
        </w:rPr>
        <w:t xml:space="preserve"> style, such as </w:t>
      </w:r>
      <w:r w:rsidR="00321103">
        <w:rPr>
          <w:rFonts w:ascii="Times New Roman" w:hAnsi="Times New Roman" w:cs="Times New Roman"/>
          <w:sz w:val="24"/>
          <w:szCs w:val="24"/>
        </w:rPr>
        <w:t>b</w:t>
      </w:r>
      <w:r w:rsidRPr="00DF54E5">
        <w:rPr>
          <w:rFonts w:ascii="Times New Roman" w:hAnsi="Times New Roman" w:cs="Times New Roman"/>
          <w:sz w:val="24"/>
          <w:szCs w:val="24"/>
        </w:rPr>
        <w:t xml:space="preserve">eginning </w:t>
      </w:r>
      <w:r w:rsidR="00321103">
        <w:rPr>
          <w:rFonts w:ascii="Times New Roman" w:hAnsi="Times New Roman" w:cs="Times New Roman"/>
          <w:sz w:val="24"/>
          <w:szCs w:val="24"/>
        </w:rPr>
        <w:t>t</w:t>
      </w:r>
      <w:r w:rsidRPr="00DF54E5">
        <w:rPr>
          <w:rFonts w:ascii="Times New Roman" w:hAnsi="Times New Roman" w:cs="Times New Roman"/>
          <w:sz w:val="24"/>
          <w:szCs w:val="24"/>
        </w:rPr>
        <w:t xml:space="preserve">ennis, </w:t>
      </w:r>
      <w:r w:rsidR="00321103">
        <w:rPr>
          <w:rFonts w:ascii="Times New Roman" w:hAnsi="Times New Roman" w:cs="Times New Roman"/>
          <w:sz w:val="24"/>
          <w:szCs w:val="24"/>
        </w:rPr>
        <w:t>i</w:t>
      </w:r>
      <w:r w:rsidRPr="00DF54E5">
        <w:rPr>
          <w:rFonts w:ascii="Times New Roman" w:hAnsi="Times New Roman" w:cs="Times New Roman"/>
          <w:sz w:val="24"/>
          <w:szCs w:val="24"/>
        </w:rPr>
        <w:t xml:space="preserve">ntermediate </w:t>
      </w:r>
      <w:r w:rsidR="00321103">
        <w:rPr>
          <w:rFonts w:ascii="Times New Roman" w:hAnsi="Times New Roman" w:cs="Times New Roman"/>
          <w:sz w:val="24"/>
          <w:szCs w:val="24"/>
        </w:rPr>
        <w:t>t</w:t>
      </w:r>
      <w:r w:rsidRPr="00DF54E5">
        <w:rPr>
          <w:rFonts w:ascii="Times New Roman" w:hAnsi="Times New Roman" w:cs="Times New Roman"/>
          <w:sz w:val="24"/>
          <w:szCs w:val="24"/>
        </w:rPr>
        <w:t xml:space="preserve">ennis, and </w:t>
      </w:r>
      <w:r w:rsidR="00321103">
        <w:rPr>
          <w:rFonts w:ascii="Times New Roman" w:hAnsi="Times New Roman" w:cs="Times New Roman"/>
          <w:sz w:val="24"/>
          <w:szCs w:val="24"/>
        </w:rPr>
        <w:t>a</w:t>
      </w:r>
      <w:r w:rsidRPr="00DF54E5">
        <w:rPr>
          <w:rFonts w:ascii="Times New Roman" w:hAnsi="Times New Roman" w:cs="Times New Roman"/>
          <w:sz w:val="24"/>
          <w:szCs w:val="24"/>
        </w:rPr>
        <w:t xml:space="preserve">dvanced </w:t>
      </w:r>
      <w:r w:rsidR="00321103">
        <w:rPr>
          <w:rFonts w:ascii="Times New Roman" w:hAnsi="Times New Roman" w:cs="Times New Roman"/>
          <w:sz w:val="24"/>
          <w:szCs w:val="24"/>
        </w:rPr>
        <w:t>t</w:t>
      </w:r>
      <w:r w:rsidRPr="00DF54E5">
        <w:rPr>
          <w:rFonts w:ascii="Times New Roman" w:hAnsi="Times New Roman" w:cs="Times New Roman"/>
          <w:sz w:val="24"/>
          <w:szCs w:val="24"/>
        </w:rPr>
        <w:t xml:space="preserve">ennis, are valuable because student skills and knowledge can best be improved by allowing students to experience a course that matches their abilities, and colleges should continue to offer separate courses for each </w:t>
      </w:r>
      <w:r>
        <w:rPr>
          <w:rFonts w:ascii="Times New Roman" w:hAnsi="Times New Roman" w:cs="Times New Roman"/>
          <w:sz w:val="24"/>
          <w:szCs w:val="24"/>
        </w:rPr>
        <w:t xml:space="preserve">skill </w:t>
      </w:r>
      <w:r w:rsidRPr="00DF54E5">
        <w:rPr>
          <w:rFonts w:ascii="Times New Roman" w:hAnsi="Times New Roman" w:cs="Times New Roman"/>
          <w:sz w:val="24"/>
          <w:szCs w:val="24"/>
        </w:rPr>
        <w:t>level of a sport or exercise</w:t>
      </w:r>
      <w:r w:rsidR="00384AA8">
        <w:rPr>
          <w:rFonts w:ascii="Times New Roman" w:hAnsi="Times New Roman" w:cs="Times New Roman"/>
          <w:sz w:val="24"/>
          <w:szCs w:val="24"/>
        </w:rPr>
        <w:t>/fitness</w:t>
      </w:r>
      <w:r w:rsidRPr="00DF54E5">
        <w:rPr>
          <w:rFonts w:ascii="Times New Roman" w:hAnsi="Times New Roman" w:cs="Times New Roman"/>
          <w:sz w:val="24"/>
          <w:szCs w:val="24"/>
        </w:rPr>
        <w:t xml:space="preserve"> experience; and</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Whereas, Three levels of skill and knowledge in sports and exercise</w:t>
      </w:r>
      <w:r w:rsidR="00384AA8">
        <w:rPr>
          <w:rFonts w:ascii="Times New Roman" w:hAnsi="Times New Roman" w:cs="Times New Roman"/>
          <w:sz w:val="24"/>
          <w:szCs w:val="24"/>
        </w:rPr>
        <w:t>/fitness</w:t>
      </w:r>
      <w:r w:rsidRPr="00DF54E5">
        <w:rPr>
          <w:rFonts w:ascii="Times New Roman" w:hAnsi="Times New Roman" w:cs="Times New Roman"/>
          <w:sz w:val="24"/>
          <w:szCs w:val="24"/>
        </w:rPr>
        <w:t xml:space="preserve"> experiences, specifically beginning, intermediate and advanced, can be reasonably defined and communicated to students; </w:t>
      </w:r>
    </w:p>
    <w:p w:rsidR="009F7A9F" w:rsidRPr="00DF54E5" w:rsidRDefault="009F7A9F" w:rsidP="009F7A9F">
      <w:pPr>
        <w:rPr>
          <w:rFonts w:ascii="Times New Roman" w:hAnsi="Times New Roman" w:cs="Times New Roman"/>
          <w:sz w:val="24"/>
          <w:szCs w:val="24"/>
        </w:rPr>
      </w:pPr>
    </w:p>
    <w:p w:rsidR="009F7A9F" w:rsidRPr="00DF54E5"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Resolved, That the Academic Senate for California Community Colleges recommend a change to Title 5 §55041 that eliminates repeatability of physical education courses except for intercollegiate </w:t>
      </w:r>
      <w:r w:rsidRPr="00DF54E5">
        <w:rPr>
          <w:rFonts w:ascii="Times New Roman" w:hAnsi="Times New Roman" w:cs="Times New Roman"/>
          <w:sz w:val="24"/>
          <w:szCs w:val="24"/>
        </w:rPr>
        <w:lastRenderedPageBreak/>
        <w:t>athletics courses in the compet</w:t>
      </w:r>
      <w:r>
        <w:rPr>
          <w:rFonts w:ascii="Times New Roman" w:hAnsi="Times New Roman" w:cs="Times New Roman"/>
          <w:sz w:val="24"/>
          <w:szCs w:val="24"/>
        </w:rPr>
        <w:t xml:space="preserve">ition season for the sport, </w:t>
      </w:r>
      <w:r w:rsidRPr="00DF54E5">
        <w:rPr>
          <w:rFonts w:ascii="Times New Roman" w:hAnsi="Times New Roman" w:cs="Times New Roman"/>
          <w:sz w:val="24"/>
          <w:szCs w:val="24"/>
        </w:rPr>
        <w:t>intercollegiate athletics training courses for the off-season</w:t>
      </w:r>
      <w:r>
        <w:rPr>
          <w:rFonts w:ascii="Times New Roman" w:hAnsi="Times New Roman" w:cs="Times New Roman"/>
          <w:sz w:val="24"/>
          <w:szCs w:val="24"/>
        </w:rPr>
        <w:t xml:space="preserve">, and adaptive PE courses; </w:t>
      </w:r>
    </w:p>
    <w:p w:rsidR="009F7A9F" w:rsidRPr="00DF54E5" w:rsidRDefault="009F7A9F" w:rsidP="009F7A9F">
      <w:pPr>
        <w:rPr>
          <w:rFonts w:ascii="Times New Roman" w:hAnsi="Times New Roman" w:cs="Times New Roman"/>
          <w:sz w:val="24"/>
          <w:szCs w:val="24"/>
        </w:rPr>
      </w:pPr>
    </w:p>
    <w:p w:rsidR="009F7A9F"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Resolved, That the Academic Senate for California Community Colleges recommend limiting the levels of physical education courses to three:  begin</w:t>
      </w:r>
      <w:r>
        <w:rPr>
          <w:rFonts w:ascii="Times New Roman" w:hAnsi="Times New Roman" w:cs="Times New Roman"/>
          <w:sz w:val="24"/>
          <w:szCs w:val="24"/>
        </w:rPr>
        <w:t>ning, intermediate and advanced; and</w:t>
      </w:r>
    </w:p>
    <w:p w:rsidR="009F7A9F" w:rsidRDefault="009F7A9F" w:rsidP="009F7A9F">
      <w:pPr>
        <w:rPr>
          <w:rFonts w:ascii="Times New Roman" w:hAnsi="Times New Roman" w:cs="Times New Roman"/>
          <w:sz w:val="24"/>
          <w:szCs w:val="24"/>
        </w:rPr>
      </w:pPr>
    </w:p>
    <w:p w:rsidR="009F7A9F" w:rsidRDefault="009F7A9F" w:rsidP="009F7A9F">
      <w:pPr>
        <w:rPr>
          <w:rFonts w:ascii="Times New Roman" w:hAnsi="Times New Roman" w:cs="Times New Roman"/>
          <w:sz w:val="24"/>
          <w:szCs w:val="24"/>
        </w:rPr>
      </w:pPr>
      <w:r w:rsidRPr="00DF54E5">
        <w:rPr>
          <w:rFonts w:ascii="Times New Roman" w:hAnsi="Times New Roman" w:cs="Times New Roman"/>
          <w:sz w:val="24"/>
          <w:szCs w:val="24"/>
        </w:rPr>
        <w:t xml:space="preserve">Resolved, That the Academic Senate for California Community Colleges recommend that counselors advise curriculum committees and discipline faculty on the </w:t>
      </w:r>
      <w:r>
        <w:rPr>
          <w:rFonts w:ascii="Times New Roman" w:hAnsi="Times New Roman" w:cs="Times New Roman"/>
          <w:sz w:val="24"/>
          <w:szCs w:val="24"/>
        </w:rPr>
        <w:t>transferability of  physical education</w:t>
      </w:r>
      <w:r w:rsidRPr="00DF54E5">
        <w:rPr>
          <w:rFonts w:ascii="Times New Roman" w:hAnsi="Times New Roman" w:cs="Times New Roman"/>
          <w:sz w:val="24"/>
          <w:szCs w:val="24"/>
        </w:rPr>
        <w:t xml:space="preserve"> courses.</w:t>
      </w:r>
    </w:p>
    <w:p w:rsidR="00494D95" w:rsidRDefault="00494D95" w:rsidP="009F7A9F">
      <w:pPr>
        <w:rPr>
          <w:rFonts w:ascii="Times New Roman" w:hAnsi="Times New Roman" w:cs="Times New Roman"/>
          <w:sz w:val="24"/>
          <w:szCs w:val="24"/>
        </w:rPr>
      </w:pPr>
    </w:p>
    <w:p w:rsidR="00494D95" w:rsidRPr="00494D95" w:rsidRDefault="00494D95" w:rsidP="00494D95">
      <w:pPr>
        <w:rPr>
          <w:rFonts w:ascii="Times New Roman" w:hAnsi="Times New Roman" w:cs="Times New Roman"/>
          <w:b/>
          <w:sz w:val="24"/>
          <w:szCs w:val="24"/>
        </w:rPr>
      </w:pPr>
      <w:r>
        <w:rPr>
          <w:rFonts w:ascii="Times New Roman" w:hAnsi="Times New Roman" w:cs="Times New Roman"/>
          <w:b/>
          <w:sz w:val="24"/>
          <w:szCs w:val="24"/>
        </w:rPr>
        <w:t>9.06</w:t>
      </w:r>
      <w:r>
        <w:rPr>
          <w:rFonts w:ascii="Times New Roman" w:hAnsi="Times New Roman" w:cs="Times New Roman"/>
          <w:b/>
          <w:sz w:val="24"/>
          <w:szCs w:val="24"/>
        </w:rPr>
        <w:tab/>
        <w:t>S11</w:t>
      </w:r>
      <w:r>
        <w:rPr>
          <w:rFonts w:ascii="Times New Roman" w:hAnsi="Times New Roman" w:cs="Times New Roman"/>
          <w:b/>
          <w:sz w:val="24"/>
          <w:szCs w:val="24"/>
        </w:rPr>
        <w:tab/>
      </w:r>
      <w:r w:rsidRPr="00494D95">
        <w:rPr>
          <w:rFonts w:ascii="Times New Roman" w:hAnsi="Times New Roman" w:cs="Times New Roman"/>
          <w:b/>
          <w:sz w:val="24"/>
          <w:szCs w:val="24"/>
        </w:rPr>
        <w:t xml:space="preserve">Adopt </w:t>
      </w:r>
      <w:r w:rsidRPr="00494D95">
        <w:rPr>
          <w:rFonts w:ascii="Times New Roman" w:hAnsi="Times New Roman" w:cs="Times New Roman"/>
          <w:b/>
          <w:i/>
          <w:sz w:val="24"/>
          <w:szCs w:val="24"/>
        </w:rPr>
        <w:t xml:space="preserve">Implementing Content Review for Communication and Computation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494D95">
        <w:rPr>
          <w:rFonts w:ascii="Times New Roman" w:hAnsi="Times New Roman" w:cs="Times New Roman"/>
          <w:b/>
          <w:i/>
          <w:sz w:val="24"/>
          <w:szCs w:val="24"/>
        </w:rPr>
        <w:t>Prerequisites</w:t>
      </w:r>
      <w:r w:rsidRPr="00494D95">
        <w:rPr>
          <w:rFonts w:ascii="Times New Roman" w:hAnsi="Times New Roman" w:cs="Times New Roman"/>
          <w:b/>
          <w:sz w:val="24"/>
          <w:szCs w:val="24"/>
        </w:rPr>
        <w:t xml:space="preserve"> Paper</w:t>
      </w:r>
    </w:p>
    <w:p w:rsidR="00494D95" w:rsidRPr="00DF54E5" w:rsidRDefault="00494D95" w:rsidP="00494D95">
      <w:pPr>
        <w:rPr>
          <w:rFonts w:ascii="Times New Roman" w:hAnsi="Times New Roman" w:cs="Times New Roman"/>
          <w:sz w:val="24"/>
          <w:szCs w:val="24"/>
        </w:rPr>
      </w:pPr>
      <w:r w:rsidRPr="00F56952">
        <w:rPr>
          <w:rFonts w:ascii="Times New Roman" w:hAnsi="Times New Roman" w:cs="Times New Roman"/>
          <w:b/>
          <w:sz w:val="24"/>
          <w:szCs w:val="24"/>
        </w:rPr>
        <w:tab/>
      </w:r>
      <w:r w:rsidRPr="00F56952">
        <w:rPr>
          <w:rFonts w:ascii="Times New Roman" w:hAnsi="Times New Roman" w:cs="Times New Roman"/>
          <w:b/>
          <w:sz w:val="24"/>
          <w:szCs w:val="24"/>
        </w:rPr>
        <w:tab/>
      </w:r>
      <w:r w:rsidR="00F56952" w:rsidRPr="00F56952">
        <w:rPr>
          <w:rFonts w:ascii="Times New Roman" w:hAnsi="Times New Roman" w:cs="Times New Roman"/>
          <w:b/>
          <w:sz w:val="24"/>
          <w:szCs w:val="24"/>
        </w:rPr>
        <w:t>Beth Smith, Grossmont College, Curriculum Committee</w:t>
      </w:r>
    </w:p>
    <w:p w:rsidR="00494D95" w:rsidRDefault="00494D95" w:rsidP="00494D95">
      <w:pPr>
        <w:rPr>
          <w:rFonts w:ascii="Times New Roman" w:hAnsi="Times New Roman" w:cs="Times New Roman"/>
          <w:sz w:val="24"/>
          <w:szCs w:val="24"/>
        </w:rPr>
      </w:pPr>
    </w:p>
    <w:p w:rsidR="00494D95" w:rsidRPr="00DF54E5" w:rsidRDefault="00494D95" w:rsidP="00494D95">
      <w:pPr>
        <w:rPr>
          <w:rFonts w:ascii="Times New Roman" w:hAnsi="Times New Roman" w:cs="Times New Roman"/>
          <w:sz w:val="24"/>
          <w:szCs w:val="24"/>
        </w:rPr>
      </w:pPr>
      <w:r w:rsidRPr="00DF54E5">
        <w:rPr>
          <w:rFonts w:ascii="Times New Roman" w:hAnsi="Times New Roman" w:cs="Times New Roman"/>
          <w:sz w:val="24"/>
          <w:szCs w:val="24"/>
        </w:rPr>
        <w:t>Whereas, Implementation of a rigorous content review process is necessary for application of communication or computation prerequisites on courses in other disciplines; and</w:t>
      </w:r>
    </w:p>
    <w:p w:rsidR="00494D95" w:rsidRPr="00DF54E5" w:rsidRDefault="00494D95" w:rsidP="00494D95">
      <w:pPr>
        <w:rPr>
          <w:rFonts w:ascii="Times New Roman" w:hAnsi="Times New Roman" w:cs="Times New Roman"/>
          <w:sz w:val="24"/>
          <w:szCs w:val="24"/>
        </w:rPr>
      </w:pPr>
    </w:p>
    <w:p w:rsidR="00494D95" w:rsidRPr="00DF54E5" w:rsidRDefault="00494D95" w:rsidP="00494D95">
      <w:pPr>
        <w:rPr>
          <w:rFonts w:ascii="Times New Roman" w:eastAsia="Times New Roman" w:hAnsi="Times New Roman" w:cs="Times New Roman"/>
          <w:sz w:val="24"/>
          <w:szCs w:val="24"/>
        </w:rPr>
      </w:pPr>
      <w:r w:rsidRPr="008C6A40">
        <w:rPr>
          <w:rFonts w:ascii="Times New Roman" w:eastAsia="Times New Roman" w:hAnsi="Times New Roman" w:cs="Times New Roman"/>
          <w:sz w:val="24"/>
          <w:szCs w:val="24"/>
        </w:rPr>
        <w:t> </w:t>
      </w:r>
      <w:r w:rsidRPr="00DF54E5">
        <w:rPr>
          <w:rFonts w:ascii="Times New Roman" w:hAnsi="Times New Roman" w:cs="Times New Roman"/>
          <w:sz w:val="24"/>
          <w:szCs w:val="24"/>
        </w:rPr>
        <w:t>Whereas, Faculty have requested assistance on expanding content review processes for interdisciplinary prerequisites</w:t>
      </w:r>
      <w:r>
        <w:rPr>
          <w:rFonts w:ascii="Times New Roman" w:hAnsi="Times New Roman" w:cs="Times New Roman"/>
          <w:sz w:val="24"/>
          <w:szCs w:val="24"/>
        </w:rPr>
        <w:t>, along with</w:t>
      </w:r>
      <w:r w:rsidRPr="00DF54E5">
        <w:rPr>
          <w:rFonts w:ascii="Times New Roman" w:hAnsi="Times New Roman" w:cs="Times New Roman"/>
          <w:sz w:val="24"/>
          <w:szCs w:val="24"/>
        </w:rPr>
        <w:t xml:space="preserve"> examples of processes</w:t>
      </w:r>
      <w:r>
        <w:rPr>
          <w:rFonts w:ascii="Times New Roman" w:hAnsi="Times New Roman" w:cs="Times New Roman"/>
          <w:sz w:val="24"/>
          <w:szCs w:val="24"/>
        </w:rPr>
        <w:t>, data, and</w:t>
      </w:r>
      <w:r w:rsidRPr="00DF54E5">
        <w:rPr>
          <w:rFonts w:ascii="Times New Roman" w:hAnsi="Times New Roman" w:cs="Times New Roman"/>
          <w:sz w:val="24"/>
          <w:szCs w:val="24"/>
        </w:rPr>
        <w:t xml:space="preserve"> suggested conversation starters to begi</w:t>
      </w:r>
      <w:r>
        <w:rPr>
          <w:rFonts w:ascii="Times New Roman" w:hAnsi="Times New Roman" w:cs="Times New Roman"/>
          <w:sz w:val="24"/>
          <w:szCs w:val="24"/>
        </w:rPr>
        <w:t xml:space="preserve">n a comprehensive review of </w:t>
      </w:r>
      <w:r w:rsidRPr="00DF54E5">
        <w:rPr>
          <w:rFonts w:ascii="Times New Roman" w:hAnsi="Times New Roman" w:cs="Times New Roman"/>
          <w:sz w:val="24"/>
          <w:szCs w:val="24"/>
        </w:rPr>
        <w:t>course outline</w:t>
      </w:r>
      <w:r>
        <w:rPr>
          <w:rFonts w:ascii="Times New Roman" w:hAnsi="Times New Roman" w:cs="Times New Roman"/>
          <w:sz w:val="24"/>
          <w:szCs w:val="24"/>
        </w:rPr>
        <w:t>s</w:t>
      </w:r>
      <w:r w:rsidRPr="00DF54E5">
        <w:rPr>
          <w:rFonts w:ascii="Times New Roman" w:hAnsi="Times New Roman" w:cs="Times New Roman"/>
          <w:sz w:val="24"/>
          <w:szCs w:val="24"/>
        </w:rPr>
        <w:t xml:space="preserve"> of record;</w:t>
      </w:r>
    </w:p>
    <w:p w:rsidR="00494D95" w:rsidRPr="00DF54E5" w:rsidRDefault="00494D95" w:rsidP="00494D95">
      <w:pPr>
        <w:rPr>
          <w:rFonts w:ascii="Times New Roman" w:hAnsi="Times New Roman" w:cs="Times New Roman"/>
          <w:sz w:val="24"/>
          <w:szCs w:val="24"/>
        </w:rPr>
      </w:pPr>
    </w:p>
    <w:p w:rsidR="00494D95" w:rsidRDefault="00494D95" w:rsidP="00494D95">
      <w:pPr>
        <w:rPr>
          <w:rFonts w:ascii="Times New Roman" w:hAnsi="Times New Roman" w:cs="Times New Roman"/>
          <w:sz w:val="24"/>
          <w:szCs w:val="24"/>
        </w:rPr>
      </w:pPr>
      <w:r w:rsidRPr="00DF54E5">
        <w:rPr>
          <w:rFonts w:ascii="Times New Roman" w:hAnsi="Times New Roman" w:cs="Times New Roman"/>
          <w:sz w:val="24"/>
          <w:szCs w:val="24"/>
        </w:rPr>
        <w:t xml:space="preserve">Resolved, That the Academic Senate for California Community Colleges adopt </w:t>
      </w:r>
      <w:r w:rsidRPr="00DF54E5">
        <w:rPr>
          <w:rFonts w:ascii="Times New Roman" w:hAnsi="Times New Roman" w:cs="Times New Roman"/>
          <w:i/>
          <w:sz w:val="24"/>
          <w:szCs w:val="24"/>
        </w:rPr>
        <w:t>Implementing Content Review for Communication and Computation Prerequisites.</w:t>
      </w:r>
    </w:p>
    <w:p w:rsidR="00CC0A16" w:rsidRDefault="00CC0A16" w:rsidP="00494D95">
      <w:pPr>
        <w:rPr>
          <w:rFonts w:ascii="Times New Roman" w:hAnsi="Times New Roman" w:cs="Times New Roman"/>
          <w:sz w:val="24"/>
          <w:szCs w:val="24"/>
        </w:rPr>
      </w:pPr>
    </w:p>
    <w:p w:rsidR="00CC0A16" w:rsidRDefault="00CC0A16" w:rsidP="00CC0A16">
      <w:pPr>
        <w:rPr>
          <w:rFonts w:ascii="Times New Roman" w:hAnsi="Times New Roman" w:cs="Times New Roman"/>
          <w:sz w:val="24"/>
          <w:szCs w:val="24"/>
        </w:rPr>
      </w:pPr>
      <w:r>
        <w:rPr>
          <w:rFonts w:ascii="Times New Roman" w:hAnsi="Times New Roman" w:cs="Times New Roman"/>
          <w:sz w:val="24"/>
          <w:szCs w:val="24"/>
        </w:rPr>
        <w:t>See Appendix B</w:t>
      </w:r>
    </w:p>
    <w:p w:rsidR="00842299" w:rsidRDefault="00842299" w:rsidP="00494D95">
      <w:pPr>
        <w:rPr>
          <w:rFonts w:ascii="Times New Roman" w:hAnsi="Times New Roman" w:cs="Times New Roman"/>
          <w:i/>
          <w:sz w:val="24"/>
          <w:szCs w:val="24"/>
        </w:rPr>
      </w:pPr>
    </w:p>
    <w:p w:rsidR="00842299" w:rsidRPr="00534A86" w:rsidRDefault="00842299" w:rsidP="00842299">
      <w:pPr>
        <w:rPr>
          <w:rFonts w:ascii="Times New Roman" w:eastAsia="Times New Roman" w:hAnsi="Times New Roman" w:cs="Times New Roman"/>
          <w:b/>
          <w:sz w:val="24"/>
          <w:szCs w:val="24"/>
        </w:rPr>
      </w:pPr>
      <w:r w:rsidRPr="00534A86">
        <w:rPr>
          <w:rFonts w:ascii="Times New Roman" w:hAnsi="Times New Roman" w:cs="Times New Roman"/>
          <w:b/>
          <w:sz w:val="24"/>
          <w:szCs w:val="24"/>
        </w:rPr>
        <w:t>9.07</w:t>
      </w:r>
      <w:r w:rsidRPr="00534A86">
        <w:rPr>
          <w:rFonts w:ascii="Times New Roman" w:hAnsi="Times New Roman" w:cs="Times New Roman"/>
          <w:b/>
          <w:sz w:val="24"/>
          <w:szCs w:val="24"/>
        </w:rPr>
        <w:tab/>
        <w:t>S11</w:t>
      </w:r>
      <w:r w:rsidRPr="00534A86">
        <w:rPr>
          <w:rFonts w:ascii="Times New Roman" w:hAnsi="Times New Roman" w:cs="Times New Roman"/>
          <w:b/>
          <w:sz w:val="24"/>
          <w:szCs w:val="24"/>
        </w:rPr>
        <w:tab/>
      </w:r>
      <w:r w:rsidRPr="00534A86">
        <w:rPr>
          <w:rFonts w:ascii="Times New Roman" w:eastAsia="Times New Roman" w:hAnsi="Times New Roman" w:cs="Times New Roman"/>
          <w:b/>
          <w:sz w:val="24"/>
          <w:szCs w:val="24"/>
        </w:rPr>
        <w:t>Local Senate Oversight of All College Offerings</w:t>
      </w:r>
    </w:p>
    <w:p w:rsidR="00842299" w:rsidRPr="00BC0DD3" w:rsidRDefault="00842299" w:rsidP="00842299">
      <w:pPr>
        <w:rPr>
          <w:rFonts w:ascii="Times New Roman" w:eastAsia="Times New Roman" w:hAnsi="Times New Roman" w:cs="Times New Roman"/>
          <w:b/>
          <w:sz w:val="24"/>
          <w:szCs w:val="24"/>
        </w:rPr>
      </w:pPr>
      <w:r w:rsidRPr="00534A86">
        <w:rPr>
          <w:rFonts w:ascii="Times New Roman" w:eastAsia="Times New Roman" w:hAnsi="Times New Roman" w:cs="Times New Roman"/>
          <w:b/>
          <w:sz w:val="24"/>
          <w:szCs w:val="24"/>
        </w:rPr>
        <w:tab/>
      </w:r>
      <w:r w:rsidRPr="00534A86">
        <w:rPr>
          <w:rFonts w:ascii="Times New Roman" w:eastAsia="Times New Roman" w:hAnsi="Times New Roman" w:cs="Times New Roman"/>
          <w:b/>
          <w:sz w:val="24"/>
          <w:szCs w:val="24"/>
        </w:rPr>
        <w:tab/>
      </w:r>
      <w:r w:rsidR="00534A86" w:rsidRPr="00534A86">
        <w:rPr>
          <w:rFonts w:ascii="Times New Roman" w:eastAsia="Times New Roman" w:hAnsi="Times New Roman" w:cs="Times New Roman"/>
          <w:b/>
          <w:sz w:val="24"/>
          <w:szCs w:val="24"/>
        </w:rPr>
        <w:t>Lesley Kawaguchi</w:t>
      </w:r>
      <w:r w:rsidR="00534A86">
        <w:rPr>
          <w:rFonts w:ascii="Times New Roman" w:eastAsia="Times New Roman" w:hAnsi="Times New Roman" w:cs="Times New Roman"/>
          <w:b/>
          <w:sz w:val="24"/>
          <w:szCs w:val="24"/>
        </w:rPr>
        <w:t>, Santa Monica College, Executive Committee</w:t>
      </w:r>
    </w:p>
    <w:p w:rsidR="00842299" w:rsidRPr="00DF54E5" w:rsidRDefault="00842299" w:rsidP="00842299">
      <w:pPr>
        <w:rPr>
          <w:rFonts w:ascii="Times New Roman" w:eastAsia="Times New Roman" w:hAnsi="Times New Roman" w:cs="Times New Roman"/>
          <w:sz w:val="24"/>
          <w:szCs w:val="24"/>
        </w:rPr>
      </w:pP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Whereas, Curriculum offered by a community college is the purview of faculty according to Title 5 §53200, and the regulation does not distinguish between curriculum developed for credit, noncredit</w:t>
      </w:r>
      <w:r w:rsidRPr="00302F27">
        <w:rPr>
          <w:rFonts w:ascii="Times New Roman" w:eastAsia="Times New Roman" w:hAnsi="Times New Roman" w:cs="Times New Roman"/>
          <w:sz w:val="24"/>
          <w:szCs w:val="24"/>
        </w:rPr>
        <w:t xml:space="preserve"> courses</w:t>
      </w:r>
      <w:r w:rsidRPr="008771F5">
        <w:rPr>
          <w:rFonts w:ascii="Times New Roman" w:eastAsia="Times New Roman" w:hAnsi="Times New Roman" w:cs="Times New Roman"/>
          <w:sz w:val="24"/>
          <w:szCs w:val="24"/>
        </w:rPr>
        <w:t xml:space="preserve">, or community service </w:t>
      </w:r>
      <w:r w:rsidRPr="00302F27">
        <w:rPr>
          <w:rFonts w:ascii="Times New Roman" w:eastAsia="Times New Roman" w:hAnsi="Times New Roman" w:cs="Times New Roman"/>
          <w:sz w:val="24"/>
          <w:szCs w:val="24"/>
        </w:rPr>
        <w:t>offerings</w:t>
      </w:r>
      <w:r w:rsidRPr="008771F5">
        <w:rPr>
          <w:rFonts w:ascii="Times New Roman" w:eastAsia="Times New Roman" w:hAnsi="Times New Roman" w:cs="Times New Roman"/>
          <w:sz w:val="24"/>
          <w:szCs w:val="24"/>
        </w:rPr>
        <w:t xml:space="preserve"> when establishing faculty purview;</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w:t>
      </w:r>
    </w:p>
    <w:p w:rsidR="00842299"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xml:space="preserve">Whereas, Many colleges are increasing the community service offerings for students because of demand, compliance, and as an alternative to cutting courses </w:t>
      </w:r>
      <w:r w:rsidRPr="00302F27">
        <w:rPr>
          <w:rFonts w:ascii="Times New Roman" w:eastAsia="Times New Roman" w:hAnsi="Times New Roman" w:cs="Times New Roman"/>
          <w:sz w:val="24"/>
          <w:szCs w:val="24"/>
        </w:rPr>
        <w:t xml:space="preserve">and sections </w:t>
      </w:r>
      <w:r w:rsidR="009127A8">
        <w:rPr>
          <w:rFonts w:ascii="Times New Roman" w:eastAsia="Times New Roman" w:hAnsi="Times New Roman" w:cs="Times New Roman"/>
          <w:sz w:val="24"/>
          <w:szCs w:val="24"/>
        </w:rPr>
        <w:t>from college offerings;</w:t>
      </w:r>
    </w:p>
    <w:p w:rsidR="00842299" w:rsidRDefault="00842299" w:rsidP="00842299">
      <w:pPr>
        <w:rPr>
          <w:rFonts w:ascii="Times New Roman" w:eastAsia="Times New Roman" w:hAnsi="Times New Roman" w:cs="Times New Roman"/>
          <w:sz w:val="24"/>
          <w:szCs w:val="24"/>
        </w:rPr>
      </w:pPr>
    </w:p>
    <w:p w:rsidR="00842299" w:rsidRPr="00302F27" w:rsidRDefault="00842299" w:rsidP="00842299">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S</w:t>
      </w:r>
      <w:r w:rsidRPr="008771F5">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may </w:t>
      </w:r>
      <w:r w:rsidRPr="008771F5">
        <w:rPr>
          <w:rFonts w:ascii="Times New Roman" w:eastAsia="Times New Roman" w:hAnsi="Times New Roman" w:cs="Times New Roman"/>
          <w:sz w:val="24"/>
          <w:szCs w:val="24"/>
        </w:rPr>
        <w:t>be confused by credit</w:t>
      </w:r>
      <w:r w:rsidRPr="00302F27">
        <w:rPr>
          <w:rFonts w:ascii="Times New Roman" w:eastAsia="Times New Roman" w:hAnsi="Times New Roman" w:cs="Times New Roman"/>
          <w:sz w:val="24"/>
          <w:szCs w:val="24"/>
        </w:rPr>
        <w:t xml:space="preserve"> and </w:t>
      </w:r>
      <w:r w:rsidRPr="008771F5">
        <w:rPr>
          <w:rFonts w:ascii="Times New Roman" w:eastAsia="Times New Roman" w:hAnsi="Times New Roman" w:cs="Times New Roman"/>
          <w:sz w:val="24"/>
          <w:szCs w:val="24"/>
        </w:rPr>
        <w:t>noncredit</w:t>
      </w:r>
      <w:r w:rsidRPr="00302F27">
        <w:rPr>
          <w:rFonts w:ascii="Times New Roman" w:eastAsia="Times New Roman" w:hAnsi="Times New Roman" w:cs="Times New Roman"/>
          <w:sz w:val="24"/>
          <w:szCs w:val="24"/>
        </w:rPr>
        <w:t xml:space="preserve"> courses</w:t>
      </w:r>
      <w:r w:rsidRPr="008771F5">
        <w:rPr>
          <w:rFonts w:ascii="Times New Roman" w:eastAsia="Times New Roman" w:hAnsi="Times New Roman" w:cs="Times New Roman"/>
          <w:sz w:val="24"/>
          <w:szCs w:val="24"/>
        </w:rPr>
        <w:t xml:space="preserve">, and community service </w:t>
      </w:r>
      <w:r w:rsidRPr="00302F27">
        <w:rPr>
          <w:rFonts w:ascii="Times New Roman" w:eastAsia="Times New Roman" w:hAnsi="Times New Roman" w:cs="Times New Roman"/>
          <w:sz w:val="24"/>
          <w:szCs w:val="24"/>
        </w:rPr>
        <w:t>offerings</w:t>
      </w:r>
      <w:r w:rsidRPr="008771F5">
        <w:rPr>
          <w:rFonts w:ascii="Times New Roman" w:eastAsia="Times New Roman" w:hAnsi="Times New Roman" w:cs="Times New Roman"/>
          <w:sz w:val="24"/>
          <w:szCs w:val="24"/>
        </w:rPr>
        <w:t xml:space="preserve"> with similar titles and purposes but different results in terms of units earned or requirements satisfied; and</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Whereas, A shift from credit to noncredit</w:t>
      </w:r>
      <w:r w:rsidRPr="00302F27">
        <w:rPr>
          <w:rFonts w:ascii="Times New Roman" w:eastAsia="Times New Roman" w:hAnsi="Times New Roman" w:cs="Times New Roman"/>
          <w:sz w:val="24"/>
          <w:szCs w:val="24"/>
        </w:rPr>
        <w:t xml:space="preserve"> courses</w:t>
      </w:r>
      <w:r w:rsidRPr="008771F5">
        <w:rPr>
          <w:rFonts w:ascii="Times New Roman" w:eastAsia="Times New Roman" w:hAnsi="Times New Roman" w:cs="Times New Roman"/>
          <w:sz w:val="24"/>
          <w:szCs w:val="24"/>
        </w:rPr>
        <w:t xml:space="preserve"> or community service offerings can be done appropriately in some curriculum and discipline areas, and oversight of all curriculum offered by the college continues to need review and acknowledgement by the curriculum committee or academic senate;</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lastRenderedPageBreak/>
        <w:t>Resolved, That the Academic Senate for California Community Colleges urge caution when colleges shift curriculum from credit to noncredit since not all coursework can be adapted from one form to another and continue to be appropriate or compliant; and</w:t>
      </w:r>
    </w:p>
    <w:p w:rsidR="00842299" w:rsidRPr="00302F27"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w:t>
      </w:r>
    </w:p>
    <w:p w:rsidR="00842299" w:rsidRDefault="00842299" w:rsidP="00842299">
      <w:pPr>
        <w:rPr>
          <w:rFonts w:ascii="Times New Roman" w:eastAsia="Times New Roman" w:hAnsi="Times New Roman" w:cs="Times New Roman"/>
          <w:sz w:val="24"/>
          <w:szCs w:val="24"/>
        </w:rPr>
      </w:pPr>
      <w:r w:rsidRPr="008771F5">
        <w:rPr>
          <w:rFonts w:ascii="Times New Roman" w:eastAsia="Times New Roman" w:hAnsi="Times New Roman" w:cs="Times New Roman"/>
          <w:sz w:val="24"/>
          <w:szCs w:val="24"/>
        </w:rPr>
        <w:t xml:space="preserve">Resolved, That the Academic Senate for California Community Colleges recommend that local senates propose board policies that include a review of community service offerings by the </w:t>
      </w:r>
      <w:r w:rsidR="009127A8">
        <w:rPr>
          <w:rFonts w:ascii="Times New Roman" w:eastAsia="Times New Roman" w:hAnsi="Times New Roman" w:cs="Times New Roman"/>
          <w:sz w:val="24"/>
          <w:szCs w:val="24"/>
        </w:rPr>
        <w:t xml:space="preserve">local </w:t>
      </w:r>
      <w:r w:rsidRPr="008771F5">
        <w:rPr>
          <w:rFonts w:ascii="Times New Roman" w:eastAsia="Times New Roman" w:hAnsi="Times New Roman" w:cs="Times New Roman"/>
          <w:sz w:val="24"/>
          <w:szCs w:val="24"/>
        </w:rPr>
        <w:t xml:space="preserve">senate or curriculum committee to ensure that the offerings are appropriate and do not conflict with credit and noncredit courses, </w:t>
      </w:r>
      <w:r w:rsidRPr="00302F27">
        <w:rPr>
          <w:rFonts w:ascii="Times New Roman" w:eastAsia="Times New Roman" w:hAnsi="Times New Roman" w:cs="Times New Roman"/>
          <w:sz w:val="24"/>
          <w:szCs w:val="24"/>
        </w:rPr>
        <w:t xml:space="preserve">that </w:t>
      </w:r>
      <w:r w:rsidRPr="008771F5">
        <w:rPr>
          <w:rFonts w:ascii="Times New Roman" w:eastAsia="Times New Roman" w:hAnsi="Times New Roman" w:cs="Times New Roman"/>
          <w:sz w:val="24"/>
          <w:szCs w:val="24"/>
        </w:rPr>
        <w:t xml:space="preserve">enrollment is managed, and </w:t>
      </w:r>
      <w:r w:rsidRPr="00302F27">
        <w:rPr>
          <w:rFonts w:ascii="Times New Roman" w:eastAsia="Times New Roman" w:hAnsi="Times New Roman" w:cs="Times New Roman"/>
          <w:sz w:val="24"/>
          <w:szCs w:val="24"/>
        </w:rPr>
        <w:t xml:space="preserve">that </w:t>
      </w:r>
      <w:r w:rsidRPr="008771F5">
        <w:rPr>
          <w:rFonts w:ascii="Times New Roman" w:eastAsia="Times New Roman" w:hAnsi="Times New Roman" w:cs="Times New Roman"/>
          <w:sz w:val="24"/>
          <w:szCs w:val="24"/>
        </w:rPr>
        <w:t xml:space="preserve">messages to students about the differences between community service offerings and the regular credit and noncredit </w:t>
      </w:r>
      <w:r w:rsidRPr="00302F27">
        <w:rPr>
          <w:rFonts w:ascii="Times New Roman" w:eastAsia="Times New Roman" w:hAnsi="Times New Roman" w:cs="Times New Roman"/>
          <w:sz w:val="24"/>
          <w:szCs w:val="24"/>
        </w:rPr>
        <w:t>courses</w:t>
      </w:r>
      <w:r w:rsidRPr="008771F5">
        <w:rPr>
          <w:rFonts w:ascii="Times New Roman" w:eastAsia="Times New Roman" w:hAnsi="Times New Roman" w:cs="Times New Roman"/>
          <w:sz w:val="24"/>
          <w:szCs w:val="24"/>
        </w:rPr>
        <w:t xml:space="preserve"> are clearly spelled out.</w:t>
      </w:r>
    </w:p>
    <w:p w:rsidR="00D012FC" w:rsidRDefault="00D012FC" w:rsidP="00842299">
      <w:pPr>
        <w:rPr>
          <w:rFonts w:ascii="Times New Roman" w:eastAsia="Times New Roman" w:hAnsi="Times New Roman" w:cs="Times New Roman"/>
          <w:sz w:val="24"/>
          <w:szCs w:val="24"/>
        </w:rPr>
      </w:pPr>
    </w:p>
    <w:p w:rsidR="00D012FC" w:rsidRPr="00D012FC" w:rsidRDefault="00D012FC" w:rsidP="00D012FC">
      <w:pPr>
        <w:rPr>
          <w:rFonts w:ascii="Times New Roman" w:hAnsi="Times New Roman" w:cs="Times New Roman"/>
          <w:b/>
          <w:sz w:val="24"/>
          <w:szCs w:val="24"/>
        </w:rPr>
      </w:pPr>
      <w:r>
        <w:rPr>
          <w:rFonts w:ascii="Times New Roman" w:eastAsia="Times New Roman" w:hAnsi="Times New Roman" w:cs="Times New Roman"/>
          <w:b/>
          <w:sz w:val="24"/>
          <w:szCs w:val="24"/>
        </w:rPr>
        <w:t>9.08</w:t>
      </w:r>
      <w:r>
        <w:rPr>
          <w:rFonts w:ascii="Times New Roman" w:eastAsia="Times New Roman" w:hAnsi="Times New Roman" w:cs="Times New Roman"/>
          <w:b/>
          <w:sz w:val="24"/>
          <w:szCs w:val="24"/>
        </w:rPr>
        <w:tab/>
        <w:t>S11</w:t>
      </w:r>
      <w:r>
        <w:rPr>
          <w:rFonts w:ascii="Times New Roman" w:eastAsia="Times New Roman" w:hAnsi="Times New Roman" w:cs="Times New Roman"/>
          <w:b/>
          <w:sz w:val="24"/>
          <w:szCs w:val="24"/>
        </w:rPr>
        <w:tab/>
      </w:r>
      <w:r w:rsidRPr="00D012FC">
        <w:rPr>
          <w:rFonts w:ascii="Times New Roman" w:hAnsi="Times New Roman" w:cs="Times New Roman"/>
          <w:b/>
          <w:sz w:val="24"/>
          <w:szCs w:val="24"/>
        </w:rPr>
        <w:t xml:space="preserve">Accelerated Basic Skills </w:t>
      </w:r>
    </w:p>
    <w:p w:rsidR="00D012FC" w:rsidRPr="00421FDF" w:rsidRDefault="00D012FC" w:rsidP="00D012FC">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21FDF">
        <w:rPr>
          <w:rFonts w:ascii="Times New Roman" w:hAnsi="Times New Roman" w:cs="Times New Roman"/>
          <w:b/>
          <w:sz w:val="24"/>
          <w:szCs w:val="24"/>
        </w:rPr>
        <w:t>David Morse, Long Beach City College</w:t>
      </w:r>
      <w:r>
        <w:rPr>
          <w:rFonts w:ascii="Times New Roman" w:hAnsi="Times New Roman" w:cs="Times New Roman"/>
          <w:b/>
          <w:sz w:val="24"/>
          <w:szCs w:val="24"/>
        </w:rPr>
        <w:t xml:space="preserve">, Executive Committee </w:t>
      </w:r>
    </w:p>
    <w:p w:rsidR="00D012FC" w:rsidRPr="003B2F31" w:rsidRDefault="00D012FC" w:rsidP="00D012FC">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D012FC" w:rsidRPr="003B2F31" w:rsidRDefault="00D012FC" w:rsidP="00D012FC">
      <w:pPr>
        <w:contextualSpacing/>
        <w:rPr>
          <w:rFonts w:ascii="Times New Roman" w:hAnsi="Times New Roman" w:cs="Times New Roman"/>
          <w:sz w:val="24"/>
          <w:szCs w:val="24"/>
        </w:rPr>
      </w:pPr>
      <w:r w:rsidRPr="003B2F31">
        <w:rPr>
          <w:rFonts w:ascii="Times New Roman" w:hAnsi="Times New Roman" w:cs="Times New Roman"/>
          <w:sz w:val="24"/>
          <w:szCs w:val="24"/>
        </w:rPr>
        <w:t>Whereas</w:t>
      </w:r>
      <w:r>
        <w:rPr>
          <w:rFonts w:ascii="Times New Roman" w:hAnsi="Times New Roman" w:cs="Times New Roman"/>
          <w:sz w:val="24"/>
          <w:szCs w:val="24"/>
        </w:rPr>
        <w:t xml:space="preserve">, Recent efforts to accelerate </w:t>
      </w:r>
      <w:r w:rsidRPr="003B2F31">
        <w:rPr>
          <w:rFonts w:ascii="Times New Roman" w:hAnsi="Times New Roman" w:cs="Times New Roman"/>
          <w:sz w:val="24"/>
          <w:szCs w:val="24"/>
        </w:rPr>
        <w:t>basic skills sequences to help students transition</w:t>
      </w:r>
      <w:r w:rsidR="00D74A57">
        <w:rPr>
          <w:rFonts w:ascii="Times New Roman" w:hAnsi="Times New Roman" w:cs="Times New Roman"/>
          <w:sz w:val="24"/>
          <w:szCs w:val="24"/>
        </w:rPr>
        <w:t xml:space="preserve"> more quickly</w:t>
      </w:r>
      <w:r w:rsidRPr="003B2F31">
        <w:rPr>
          <w:rFonts w:ascii="Times New Roman" w:hAnsi="Times New Roman" w:cs="Times New Roman"/>
          <w:sz w:val="24"/>
          <w:szCs w:val="24"/>
        </w:rPr>
        <w:t xml:space="preserve"> to college and transfer level work have been receiving </w:t>
      </w:r>
      <w:r>
        <w:rPr>
          <w:rFonts w:ascii="Times New Roman" w:hAnsi="Times New Roman" w:cs="Times New Roman"/>
          <w:sz w:val="24"/>
          <w:szCs w:val="24"/>
        </w:rPr>
        <w:t xml:space="preserve">significant </w:t>
      </w:r>
      <w:r w:rsidRPr="003B2F31">
        <w:rPr>
          <w:rFonts w:ascii="Times New Roman" w:hAnsi="Times New Roman" w:cs="Times New Roman"/>
          <w:sz w:val="24"/>
          <w:szCs w:val="24"/>
        </w:rPr>
        <w:t>attention</w:t>
      </w:r>
      <w:r>
        <w:rPr>
          <w:rFonts w:ascii="Times New Roman" w:hAnsi="Times New Roman" w:cs="Times New Roman"/>
          <w:sz w:val="24"/>
          <w:szCs w:val="24"/>
        </w:rPr>
        <w:t xml:space="preserve"> from individuals, official bodies, and other groups inside and outside the California Community College </w:t>
      </w:r>
      <w:r w:rsidR="00742979">
        <w:rPr>
          <w:rFonts w:ascii="Times New Roman" w:hAnsi="Times New Roman" w:cs="Times New Roman"/>
          <w:sz w:val="24"/>
          <w:szCs w:val="24"/>
        </w:rPr>
        <w:t>S</w:t>
      </w:r>
      <w:r>
        <w:rPr>
          <w:rFonts w:ascii="Times New Roman" w:hAnsi="Times New Roman" w:cs="Times New Roman"/>
          <w:sz w:val="24"/>
          <w:szCs w:val="24"/>
        </w:rPr>
        <w:t>ystem</w:t>
      </w:r>
      <w:r w:rsidRPr="003B2F31">
        <w:rPr>
          <w:rFonts w:ascii="Times New Roman" w:hAnsi="Times New Roman" w:cs="Times New Roman"/>
          <w:sz w:val="24"/>
          <w:szCs w:val="24"/>
        </w:rPr>
        <w:t xml:space="preserve">; </w:t>
      </w:r>
    </w:p>
    <w:p w:rsidR="00D012FC" w:rsidRDefault="00D012FC" w:rsidP="00D012FC">
      <w:pPr>
        <w:contextualSpacing/>
        <w:rPr>
          <w:rFonts w:ascii="Times New Roman" w:hAnsi="Times New Roman" w:cs="Times New Roman"/>
          <w:sz w:val="24"/>
          <w:szCs w:val="24"/>
        </w:rPr>
      </w:pPr>
    </w:p>
    <w:p w:rsidR="00D012FC" w:rsidRDefault="00D012FC" w:rsidP="00D012FC">
      <w:pPr>
        <w:contextualSpacing/>
        <w:rPr>
          <w:rFonts w:ascii="Times New Roman" w:hAnsi="Times New Roman" w:cs="Times New Roman"/>
          <w:sz w:val="24"/>
          <w:szCs w:val="24"/>
        </w:rPr>
      </w:pPr>
      <w:r>
        <w:rPr>
          <w:rFonts w:ascii="Times New Roman" w:hAnsi="Times New Roman" w:cs="Times New Roman"/>
          <w:sz w:val="24"/>
          <w:szCs w:val="24"/>
        </w:rPr>
        <w:t xml:space="preserve">Whereas, Many of the proposals and projects for accelerating basic skills instruction claim initial significant success, but the data used to support such claims </w:t>
      </w:r>
      <w:r w:rsidR="00742979">
        <w:rPr>
          <w:rFonts w:ascii="Times New Roman" w:hAnsi="Times New Roman" w:cs="Times New Roman"/>
          <w:sz w:val="24"/>
          <w:szCs w:val="24"/>
        </w:rPr>
        <w:t xml:space="preserve">are </w:t>
      </w:r>
      <w:r>
        <w:rPr>
          <w:rFonts w:ascii="Times New Roman" w:hAnsi="Times New Roman" w:cs="Times New Roman"/>
          <w:sz w:val="24"/>
          <w:szCs w:val="24"/>
        </w:rPr>
        <w:t xml:space="preserve">often limited in terms of sample size or </w:t>
      </w:r>
      <w:r w:rsidR="00742979">
        <w:rPr>
          <w:rFonts w:ascii="Times New Roman" w:hAnsi="Times New Roman" w:cs="Times New Roman"/>
          <w:sz w:val="24"/>
          <w:szCs w:val="24"/>
        </w:rPr>
        <w:t xml:space="preserve">are </w:t>
      </w:r>
      <w:r>
        <w:rPr>
          <w:rFonts w:ascii="Times New Roman" w:hAnsi="Times New Roman" w:cs="Times New Roman"/>
          <w:sz w:val="24"/>
          <w:szCs w:val="24"/>
        </w:rPr>
        <w:t xml:space="preserve">questionable in terms of design and the manner in </w:t>
      </w:r>
      <w:r w:rsidRPr="004154BD">
        <w:rPr>
          <w:rFonts w:ascii="Times New Roman" w:hAnsi="Times New Roman" w:cs="Times New Roman"/>
          <w:sz w:val="24"/>
          <w:szCs w:val="24"/>
        </w:rPr>
        <w:t xml:space="preserve">which </w:t>
      </w:r>
      <w:r w:rsidR="00564944" w:rsidRPr="004154BD">
        <w:rPr>
          <w:rFonts w:ascii="Times New Roman" w:hAnsi="Times New Roman" w:cs="Times New Roman"/>
          <w:sz w:val="24"/>
          <w:szCs w:val="24"/>
        </w:rPr>
        <w:t>these data</w:t>
      </w:r>
      <w:r w:rsidRPr="004154BD">
        <w:rPr>
          <w:rFonts w:ascii="Times New Roman" w:hAnsi="Times New Roman" w:cs="Times New Roman"/>
          <w:sz w:val="24"/>
          <w:szCs w:val="24"/>
        </w:rPr>
        <w:t xml:space="preserve"> </w:t>
      </w:r>
      <w:r w:rsidR="00564944" w:rsidRPr="004154BD">
        <w:rPr>
          <w:rFonts w:ascii="Times New Roman" w:hAnsi="Times New Roman" w:cs="Times New Roman"/>
          <w:sz w:val="24"/>
          <w:szCs w:val="24"/>
        </w:rPr>
        <w:t>are</w:t>
      </w:r>
      <w:r>
        <w:rPr>
          <w:rFonts w:ascii="Times New Roman" w:hAnsi="Times New Roman" w:cs="Times New Roman"/>
          <w:sz w:val="24"/>
          <w:szCs w:val="24"/>
        </w:rPr>
        <w:t xml:space="preserve"> compiled; </w:t>
      </w:r>
    </w:p>
    <w:p w:rsidR="00D012FC" w:rsidRDefault="00D012FC" w:rsidP="00D012FC">
      <w:pPr>
        <w:contextualSpacing/>
        <w:rPr>
          <w:rFonts w:ascii="Times New Roman" w:hAnsi="Times New Roman" w:cs="Times New Roman"/>
          <w:sz w:val="24"/>
          <w:szCs w:val="24"/>
        </w:rPr>
      </w:pPr>
    </w:p>
    <w:p w:rsidR="00D012FC" w:rsidRPr="003B2F31" w:rsidRDefault="00D012FC" w:rsidP="00D012FC">
      <w:pPr>
        <w:contextualSpacing/>
        <w:rPr>
          <w:rFonts w:ascii="Times New Roman" w:hAnsi="Times New Roman" w:cs="Times New Roman"/>
          <w:sz w:val="24"/>
          <w:szCs w:val="24"/>
        </w:rPr>
      </w:pPr>
      <w:r>
        <w:rPr>
          <w:rFonts w:ascii="Times New Roman" w:hAnsi="Times New Roman" w:cs="Times New Roman"/>
          <w:sz w:val="24"/>
          <w:szCs w:val="24"/>
        </w:rPr>
        <w:t>Whereas, Some of the proposals for accelerating basic skills instruction may include valid pedagogical suggestions, but such proposals and potential curricular modifications should not be implemented until they are scrutinized carefully and evaluated on pedagogical and qualitative grounds not only by local discipline faculty but also by statewide or national discipline organizations such as the English Council of California Two-Year Colleges, the International Reading Association, and the American Mathematical Association for Two-Year Colleges; and</w:t>
      </w:r>
    </w:p>
    <w:p w:rsidR="00D012FC" w:rsidRPr="003B2F31" w:rsidRDefault="00D012FC" w:rsidP="00D012FC">
      <w:pPr>
        <w:contextualSpacing/>
        <w:rPr>
          <w:rFonts w:ascii="Times New Roman" w:hAnsi="Times New Roman" w:cs="Times New Roman"/>
          <w:sz w:val="24"/>
          <w:szCs w:val="24"/>
        </w:rPr>
      </w:pPr>
    </w:p>
    <w:p w:rsidR="00D012FC" w:rsidRPr="003B2F31" w:rsidRDefault="00D012FC" w:rsidP="00D012FC">
      <w:pPr>
        <w:contextualSpacing/>
        <w:rPr>
          <w:rFonts w:ascii="Times New Roman" w:hAnsi="Times New Roman" w:cs="Times New Roman"/>
          <w:sz w:val="24"/>
          <w:szCs w:val="24"/>
        </w:rPr>
      </w:pPr>
      <w:r w:rsidRPr="003B2F31">
        <w:rPr>
          <w:rFonts w:ascii="Times New Roman" w:hAnsi="Times New Roman" w:cs="Times New Roman"/>
          <w:sz w:val="24"/>
          <w:szCs w:val="24"/>
        </w:rPr>
        <w:t xml:space="preserve">Whereas, </w:t>
      </w:r>
      <w:r>
        <w:rPr>
          <w:rFonts w:ascii="Times New Roman" w:hAnsi="Times New Roman" w:cs="Times New Roman"/>
          <w:sz w:val="24"/>
          <w:szCs w:val="24"/>
        </w:rPr>
        <w:t>Nearly all proposals and projects regarding acceleration of basic skills instruction require additional funding for aspects of the programs such as additional counseling, tutoring, and supplemental instructor contact outside of class, and thus the implementation of such programs would likely be delayed, ineffective</w:t>
      </w:r>
      <w:r w:rsidR="007F09D6">
        <w:rPr>
          <w:rFonts w:ascii="Times New Roman" w:hAnsi="Times New Roman" w:cs="Times New Roman"/>
          <w:sz w:val="24"/>
          <w:szCs w:val="24"/>
        </w:rPr>
        <w:t>,</w:t>
      </w:r>
      <w:r>
        <w:rPr>
          <w:rFonts w:ascii="Times New Roman" w:hAnsi="Times New Roman" w:cs="Times New Roman"/>
          <w:sz w:val="24"/>
          <w:szCs w:val="24"/>
        </w:rPr>
        <w:t xml:space="preserve"> and detrimental to students without guarantees of significant additional funding that is unlikely to be provided in the current budget situation</w:t>
      </w:r>
      <w:r w:rsidRPr="003B2F31">
        <w:rPr>
          <w:rFonts w:ascii="Times New Roman" w:hAnsi="Times New Roman" w:cs="Times New Roman"/>
          <w:sz w:val="24"/>
          <w:szCs w:val="24"/>
        </w:rPr>
        <w:t>;</w:t>
      </w:r>
    </w:p>
    <w:p w:rsidR="00D012FC" w:rsidRPr="003B2F31" w:rsidRDefault="00D012FC" w:rsidP="00D012FC">
      <w:pPr>
        <w:contextualSpacing/>
        <w:rPr>
          <w:rFonts w:ascii="Times New Roman" w:hAnsi="Times New Roman" w:cs="Times New Roman"/>
          <w:sz w:val="24"/>
          <w:szCs w:val="24"/>
        </w:rPr>
      </w:pPr>
    </w:p>
    <w:p w:rsidR="00D012FC" w:rsidRDefault="00D012FC" w:rsidP="00D012FC">
      <w:pPr>
        <w:contextualSpacing/>
        <w:rPr>
          <w:rFonts w:ascii="Times New Roman" w:hAnsi="Times New Roman" w:cs="Times New Roman"/>
          <w:sz w:val="24"/>
          <w:szCs w:val="24"/>
        </w:rPr>
      </w:pPr>
      <w:r w:rsidRPr="003B2F31">
        <w:rPr>
          <w:rFonts w:ascii="Times New Roman" w:hAnsi="Times New Roman" w:cs="Times New Roman"/>
          <w:sz w:val="24"/>
          <w:szCs w:val="24"/>
        </w:rPr>
        <w:t xml:space="preserve">Resolved, That the Academic Senate for California Community Colleges </w:t>
      </w:r>
      <w:r>
        <w:rPr>
          <w:rFonts w:ascii="Times New Roman" w:hAnsi="Times New Roman" w:cs="Times New Roman"/>
          <w:sz w:val="24"/>
          <w:szCs w:val="24"/>
        </w:rPr>
        <w:t>urge local senates and colleges to exercise caution when discussing the acceleration of basic skills instruction, to analyze critically the statistical sufficiency and design methods of the accelerated sequence, and to ensure that discipline faculty carefully consider the qualitative and pedagogical aspects of all such proposals before any such program is implemented.</w:t>
      </w:r>
    </w:p>
    <w:p w:rsidR="001C062E" w:rsidRDefault="001C062E" w:rsidP="00D012FC">
      <w:pPr>
        <w:contextualSpacing/>
        <w:rPr>
          <w:rFonts w:ascii="Times New Roman" w:hAnsi="Times New Roman" w:cs="Times New Roman"/>
          <w:sz w:val="24"/>
          <w:szCs w:val="24"/>
        </w:rPr>
      </w:pPr>
    </w:p>
    <w:p w:rsidR="004F4193" w:rsidRDefault="004F4193" w:rsidP="00D700DB">
      <w:pPr>
        <w:contextualSpacing/>
        <w:rPr>
          <w:rFonts w:ascii="Times New Roman" w:hAnsi="Times New Roman" w:cs="Times New Roman"/>
          <w:b/>
          <w:sz w:val="24"/>
          <w:szCs w:val="24"/>
        </w:rPr>
        <w:sectPr w:rsidR="004F4193">
          <w:pgSz w:w="12240" w:h="15840"/>
          <w:pgMar w:top="1440" w:right="1080" w:bottom="1440" w:left="1440" w:header="720" w:footer="720" w:gutter="0"/>
          <w:cols w:space="720"/>
          <w:docGrid w:linePitch="360"/>
        </w:sectPr>
      </w:pPr>
    </w:p>
    <w:p w:rsidR="00D700DB" w:rsidRPr="00D700DB" w:rsidRDefault="00D700DB" w:rsidP="00D700DB">
      <w:pPr>
        <w:contextualSpacing/>
        <w:rPr>
          <w:rFonts w:ascii="Times New Roman" w:hAnsi="Times New Roman" w:cs="Times New Roman"/>
          <w:b/>
          <w:sz w:val="24"/>
          <w:szCs w:val="24"/>
        </w:rPr>
      </w:pPr>
      <w:r>
        <w:rPr>
          <w:rFonts w:ascii="Times New Roman" w:hAnsi="Times New Roman" w:cs="Times New Roman"/>
          <w:b/>
          <w:sz w:val="24"/>
          <w:szCs w:val="24"/>
        </w:rPr>
        <w:lastRenderedPageBreak/>
        <w:t>9.09</w:t>
      </w:r>
      <w:r>
        <w:rPr>
          <w:rFonts w:ascii="Times New Roman" w:hAnsi="Times New Roman" w:cs="Times New Roman"/>
          <w:b/>
          <w:sz w:val="24"/>
          <w:szCs w:val="24"/>
        </w:rPr>
        <w:tab/>
        <w:t>S11</w:t>
      </w:r>
      <w:r>
        <w:rPr>
          <w:rFonts w:ascii="Times New Roman" w:hAnsi="Times New Roman" w:cs="Times New Roman"/>
          <w:b/>
          <w:sz w:val="24"/>
          <w:szCs w:val="24"/>
        </w:rPr>
        <w:tab/>
      </w:r>
      <w:r w:rsidRPr="00D700DB">
        <w:rPr>
          <w:rFonts w:ascii="Times New Roman" w:hAnsi="Times New Roman" w:cs="Times New Roman"/>
          <w:b/>
          <w:sz w:val="24"/>
          <w:szCs w:val="24"/>
        </w:rPr>
        <w:t xml:space="preserve">Support for Transfer Model Curriculum </w:t>
      </w:r>
      <w:r w:rsidRPr="00D700DB">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D700DB">
        <w:rPr>
          <w:rFonts w:ascii="Times New Roman" w:hAnsi="Times New Roman" w:cs="Times New Roman"/>
          <w:b/>
          <w:sz w:val="24"/>
          <w:szCs w:val="24"/>
        </w:rPr>
        <w:t xml:space="preserve">Stephanie Dumont, Golden West College, SB 1440 Intersegmental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00DB">
        <w:rPr>
          <w:rFonts w:ascii="Times New Roman" w:hAnsi="Times New Roman" w:cs="Times New Roman"/>
          <w:b/>
          <w:sz w:val="24"/>
          <w:szCs w:val="24"/>
        </w:rPr>
        <w:t>Curriculum Workgroup</w:t>
      </w:r>
    </w:p>
    <w:p w:rsidR="00D700DB" w:rsidRPr="00B97469" w:rsidRDefault="00D700DB" w:rsidP="00D700DB">
      <w:pPr>
        <w:rPr>
          <w:rFonts w:ascii="Times New Roman" w:hAnsi="Times New Roman" w:cs="Times New Roman"/>
          <w:sz w:val="24"/>
          <w:szCs w:val="24"/>
          <w:u w:val="single"/>
        </w:rPr>
      </w:pPr>
    </w:p>
    <w:p w:rsidR="00D700DB" w:rsidRPr="00B97469" w:rsidRDefault="00D700DB" w:rsidP="00D700DB">
      <w:pPr>
        <w:rPr>
          <w:rFonts w:ascii="Times New Roman" w:hAnsi="Times New Roman" w:cs="Times New Roman"/>
          <w:sz w:val="24"/>
          <w:szCs w:val="24"/>
        </w:rPr>
      </w:pPr>
      <w:r w:rsidRPr="00B97469">
        <w:rPr>
          <w:rFonts w:ascii="Times New Roman" w:hAnsi="Times New Roman" w:cs="Times New Roman"/>
          <w:sz w:val="24"/>
          <w:szCs w:val="24"/>
        </w:rPr>
        <w:t xml:space="preserve">Whereas, </w:t>
      </w:r>
      <w:r>
        <w:rPr>
          <w:rFonts w:ascii="Times New Roman" w:hAnsi="Times New Roman" w:cs="Times New Roman"/>
          <w:sz w:val="24"/>
          <w:szCs w:val="24"/>
        </w:rPr>
        <w:t>I</w:t>
      </w:r>
      <w:r w:rsidRPr="00B97469">
        <w:rPr>
          <w:rFonts w:ascii="Times New Roman" w:hAnsi="Times New Roman" w:cs="Times New Roman"/>
          <w:sz w:val="24"/>
          <w:szCs w:val="24"/>
        </w:rPr>
        <w:t>ntersegmental faculty, working through the Academic S</w:t>
      </w:r>
      <w:r w:rsidR="006D7D70">
        <w:rPr>
          <w:rFonts w:ascii="Times New Roman" w:hAnsi="Times New Roman" w:cs="Times New Roman"/>
          <w:sz w:val="24"/>
          <w:szCs w:val="24"/>
        </w:rPr>
        <w:t>enates in California C</w:t>
      </w:r>
      <w:r w:rsidRPr="00B97469">
        <w:rPr>
          <w:rFonts w:ascii="Times New Roman" w:hAnsi="Times New Roman" w:cs="Times New Roman"/>
          <w:sz w:val="24"/>
          <w:szCs w:val="24"/>
        </w:rPr>
        <w:t xml:space="preserve">ommunity </w:t>
      </w:r>
      <w:r w:rsidR="006D7D70">
        <w:rPr>
          <w:rFonts w:ascii="Times New Roman" w:hAnsi="Times New Roman" w:cs="Times New Roman"/>
          <w:sz w:val="24"/>
          <w:szCs w:val="24"/>
        </w:rPr>
        <w:t>C</w:t>
      </w:r>
      <w:r w:rsidRPr="00B97469">
        <w:rPr>
          <w:rFonts w:ascii="Times New Roman" w:hAnsi="Times New Roman" w:cs="Times New Roman"/>
          <w:sz w:val="24"/>
          <w:szCs w:val="24"/>
        </w:rPr>
        <w:t xml:space="preserve">olleges </w:t>
      </w:r>
      <w:r w:rsidR="006D7D70">
        <w:rPr>
          <w:rFonts w:ascii="Times New Roman" w:hAnsi="Times New Roman" w:cs="Times New Roman"/>
          <w:sz w:val="24"/>
          <w:szCs w:val="24"/>
        </w:rPr>
        <w:t xml:space="preserve">and California State University (CSU), </w:t>
      </w:r>
      <w:r w:rsidRPr="00B97469">
        <w:rPr>
          <w:rFonts w:ascii="Times New Roman" w:hAnsi="Times New Roman" w:cs="Times New Roman"/>
          <w:sz w:val="24"/>
          <w:szCs w:val="24"/>
        </w:rPr>
        <w:t xml:space="preserve">and the C-ID </w:t>
      </w:r>
      <w:r>
        <w:rPr>
          <w:rFonts w:ascii="Times New Roman" w:hAnsi="Times New Roman" w:cs="Times New Roman"/>
          <w:sz w:val="24"/>
          <w:szCs w:val="24"/>
        </w:rPr>
        <w:t>S</w:t>
      </w:r>
      <w:r w:rsidRPr="00B97469">
        <w:rPr>
          <w:rFonts w:ascii="Times New Roman" w:hAnsi="Times New Roman" w:cs="Times New Roman"/>
          <w:sz w:val="24"/>
          <w:szCs w:val="24"/>
        </w:rPr>
        <w:t>ystem have begun to develop Transfer Model Curriculum (TMCs ) for many of the most frequent transfer majors, so that colleges would comply with the mandates in Senate Bill 1440 (Padilla, 2010; now California Education Code §66745-66749);</w:t>
      </w:r>
    </w:p>
    <w:p w:rsidR="00D700DB" w:rsidRDefault="00D700DB" w:rsidP="00D700DB">
      <w:pPr>
        <w:rPr>
          <w:rFonts w:ascii="Times New Roman" w:hAnsi="Times New Roman" w:cs="Times New Roman"/>
          <w:sz w:val="24"/>
          <w:szCs w:val="24"/>
        </w:rPr>
      </w:pPr>
    </w:p>
    <w:p w:rsidR="00D700DB" w:rsidRPr="00B97469" w:rsidRDefault="00D700DB" w:rsidP="00D700DB">
      <w:pPr>
        <w:rPr>
          <w:rFonts w:ascii="Times New Roman" w:hAnsi="Times New Roman" w:cs="Times New Roman"/>
          <w:sz w:val="24"/>
          <w:szCs w:val="24"/>
        </w:rPr>
      </w:pPr>
      <w:r w:rsidRPr="00B97469">
        <w:rPr>
          <w:rFonts w:ascii="Times New Roman" w:hAnsi="Times New Roman" w:cs="Times New Roman"/>
          <w:sz w:val="24"/>
          <w:szCs w:val="24"/>
        </w:rPr>
        <w:t xml:space="preserve">Whereas, Students benefit from the development of TMC-aligned degrees because they are able to prepare for multiple </w:t>
      </w:r>
      <w:r>
        <w:rPr>
          <w:rFonts w:ascii="Times New Roman" w:hAnsi="Times New Roman" w:cs="Times New Roman"/>
          <w:sz w:val="24"/>
          <w:szCs w:val="24"/>
        </w:rPr>
        <w:t>CSU</w:t>
      </w:r>
      <w:r w:rsidR="0000592B">
        <w:rPr>
          <w:rFonts w:ascii="Times New Roman" w:hAnsi="Times New Roman" w:cs="Times New Roman"/>
          <w:sz w:val="24"/>
          <w:szCs w:val="24"/>
        </w:rPr>
        <w:t xml:space="preserve"> campuses</w:t>
      </w:r>
      <w:r w:rsidRPr="00B97469">
        <w:rPr>
          <w:rFonts w:ascii="Times New Roman" w:hAnsi="Times New Roman" w:cs="Times New Roman"/>
          <w:sz w:val="24"/>
          <w:szCs w:val="24"/>
        </w:rPr>
        <w:t xml:space="preserve"> simultaneously and the state benefits from TMC-aligned degrees due to a streamlined approval process and, effectively, a statewide articulated degree; </w:t>
      </w:r>
      <w:r>
        <w:rPr>
          <w:rFonts w:ascii="Times New Roman" w:hAnsi="Times New Roman" w:cs="Times New Roman"/>
          <w:sz w:val="24"/>
          <w:szCs w:val="24"/>
        </w:rPr>
        <w:t xml:space="preserve">and </w:t>
      </w:r>
    </w:p>
    <w:p w:rsidR="00D700DB" w:rsidRDefault="00D700DB" w:rsidP="00D700DB">
      <w:pPr>
        <w:rPr>
          <w:rFonts w:ascii="Times New Roman" w:hAnsi="Times New Roman" w:cs="Times New Roman"/>
          <w:sz w:val="24"/>
          <w:szCs w:val="24"/>
        </w:rPr>
      </w:pPr>
    </w:p>
    <w:p w:rsidR="00D700DB" w:rsidRPr="00B97469" w:rsidRDefault="00D700DB" w:rsidP="00D700DB">
      <w:pPr>
        <w:rPr>
          <w:rFonts w:ascii="Times New Roman" w:hAnsi="Times New Roman" w:cs="Times New Roman"/>
          <w:sz w:val="24"/>
          <w:szCs w:val="24"/>
        </w:rPr>
      </w:pPr>
      <w:r w:rsidRPr="00B97469">
        <w:rPr>
          <w:rFonts w:ascii="Times New Roman" w:hAnsi="Times New Roman" w:cs="Times New Roman"/>
          <w:sz w:val="24"/>
          <w:szCs w:val="24"/>
        </w:rPr>
        <w:t>Whereas, State</w:t>
      </w:r>
      <w:r w:rsidR="009E4147">
        <w:rPr>
          <w:rFonts w:ascii="Times New Roman" w:hAnsi="Times New Roman" w:cs="Times New Roman"/>
          <w:sz w:val="24"/>
          <w:szCs w:val="24"/>
        </w:rPr>
        <w:t>-</w:t>
      </w:r>
      <w:r w:rsidRPr="00B97469">
        <w:rPr>
          <w:rFonts w:ascii="Times New Roman" w:hAnsi="Times New Roman" w:cs="Times New Roman"/>
          <w:sz w:val="24"/>
          <w:szCs w:val="24"/>
        </w:rPr>
        <w:t>wide coordination is critical as state support for higher education decreases and competition for both community college courses and admission into the CSU increases;</w:t>
      </w:r>
    </w:p>
    <w:p w:rsidR="00D700DB" w:rsidRDefault="00D700DB" w:rsidP="00D700DB">
      <w:pPr>
        <w:rPr>
          <w:rFonts w:ascii="Times New Roman" w:hAnsi="Times New Roman" w:cs="Times New Roman"/>
          <w:sz w:val="24"/>
          <w:szCs w:val="24"/>
        </w:rPr>
      </w:pPr>
    </w:p>
    <w:p w:rsidR="00D700DB" w:rsidRDefault="00D700DB" w:rsidP="00D700DB">
      <w:pPr>
        <w:rPr>
          <w:rFonts w:ascii="Times New Roman" w:hAnsi="Times New Roman" w:cs="Times New Roman"/>
          <w:sz w:val="24"/>
          <w:szCs w:val="24"/>
        </w:rPr>
      </w:pPr>
      <w:r w:rsidRPr="00B97469">
        <w:rPr>
          <w:rFonts w:ascii="Times New Roman" w:hAnsi="Times New Roman" w:cs="Times New Roman"/>
          <w:sz w:val="24"/>
          <w:szCs w:val="24"/>
        </w:rPr>
        <w:t xml:space="preserve">Resolved, </w:t>
      </w:r>
      <w:r>
        <w:rPr>
          <w:rFonts w:ascii="Times New Roman" w:hAnsi="Times New Roman" w:cs="Times New Roman"/>
          <w:sz w:val="24"/>
          <w:szCs w:val="24"/>
        </w:rPr>
        <w:t>T</w:t>
      </w:r>
      <w:r w:rsidRPr="00B97469">
        <w:rPr>
          <w:rFonts w:ascii="Times New Roman" w:hAnsi="Times New Roman" w:cs="Times New Roman"/>
          <w:sz w:val="24"/>
          <w:szCs w:val="24"/>
        </w:rPr>
        <w:t xml:space="preserve">hat </w:t>
      </w:r>
      <w:r>
        <w:rPr>
          <w:rFonts w:ascii="Times New Roman" w:hAnsi="Times New Roman" w:cs="Times New Roman"/>
          <w:sz w:val="24"/>
          <w:szCs w:val="24"/>
        </w:rPr>
        <w:t>t</w:t>
      </w:r>
      <w:r w:rsidRPr="00B97469">
        <w:rPr>
          <w:rFonts w:ascii="Times New Roman" w:hAnsi="Times New Roman" w:cs="Times New Roman"/>
          <w:sz w:val="24"/>
          <w:szCs w:val="24"/>
        </w:rPr>
        <w:t>he Academic Senate for California Community Colleges urge local senates to use the T</w:t>
      </w:r>
      <w:r w:rsidR="007F09D6">
        <w:rPr>
          <w:rFonts w:ascii="Times New Roman" w:hAnsi="Times New Roman" w:cs="Times New Roman"/>
          <w:sz w:val="24"/>
          <w:szCs w:val="24"/>
        </w:rPr>
        <w:t>ransfer Model Curricula (T</w:t>
      </w:r>
      <w:r w:rsidRPr="00B97469">
        <w:rPr>
          <w:rFonts w:ascii="Times New Roman" w:hAnsi="Times New Roman" w:cs="Times New Roman"/>
          <w:sz w:val="24"/>
          <w:szCs w:val="24"/>
        </w:rPr>
        <w:t>MC</w:t>
      </w:r>
      <w:r w:rsidR="007F09D6">
        <w:rPr>
          <w:rFonts w:ascii="Times New Roman" w:hAnsi="Times New Roman" w:cs="Times New Roman"/>
          <w:sz w:val="24"/>
          <w:szCs w:val="24"/>
        </w:rPr>
        <w:t>s)</w:t>
      </w:r>
      <w:r w:rsidRPr="00B97469">
        <w:rPr>
          <w:rFonts w:ascii="Times New Roman" w:hAnsi="Times New Roman" w:cs="Times New Roman"/>
          <w:sz w:val="24"/>
          <w:szCs w:val="24"/>
        </w:rPr>
        <w:t xml:space="preserve"> as they develop their local degrees</w:t>
      </w:r>
      <w:r>
        <w:rPr>
          <w:rFonts w:ascii="Times New Roman" w:hAnsi="Times New Roman" w:cs="Times New Roman"/>
          <w:sz w:val="24"/>
          <w:szCs w:val="24"/>
        </w:rPr>
        <w:t>;</w:t>
      </w:r>
      <w:r w:rsidRPr="00B97469">
        <w:rPr>
          <w:rFonts w:ascii="Times New Roman" w:hAnsi="Times New Roman" w:cs="Times New Roman"/>
          <w:sz w:val="24"/>
          <w:szCs w:val="24"/>
        </w:rPr>
        <w:t xml:space="preserve"> and </w:t>
      </w:r>
    </w:p>
    <w:p w:rsidR="00D700DB" w:rsidRPr="00B97469" w:rsidRDefault="00D700DB" w:rsidP="00D700DB">
      <w:pPr>
        <w:rPr>
          <w:rFonts w:ascii="Times New Roman" w:hAnsi="Times New Roman" w:cs="Times New Roman"/>
          <w:sz w:val="24"/>
          <w:szCs w:val="24"/>
        </w:rPr>
      </w:pPr>
    </w:p>
    <w:p w:rsidR="00D700DB" w:rsidRDefault="00D700DB" w:rsidP="00D700DB">
      <w:pPr>
        <w:rPr>
          <w:rFonts w:ascii="Times New Roman" w:hAnsi="Times New Roman" w:cs="Times New Roman"/>
          <w:sz w:val="24"/>
          <w:szCs w:val="24"/>
        </w:rPr>
      </w:pPr>
      <w:r w:rsidRPr="00B97469">
        <w:rPr>
          <w:rFonts w:ascii="Times New Roman" w:hAnsi="Times New Roman" w:cs="Times New Roman"/>
          <w:sz w:val="24"/>
          <w:szCs w:val="24"/>
        </w:rPr>
        <w:t xml:space="preserve">Resolved, </w:t>
      </w:r>
      <w:r>
        <w:rPr>
          <w:rFonts w:ascii="Times New Roman" w:hAnsi="Times New Roman" w:cs="Times New Roman"/>
          <w:sz w:val="24"/>
          <w:szCs w:val="24"/>
        </w:rPr>
        <w:t>T</w:t>
      </w:r>
      <w:r w:rsidRPr="00B97469">
        <w:rPr>
          <w:rFonts w:ascii="Times New Roman" w:hAnsi="Times New Roman" w:cs="Times New Roman"/>
          <w:sz w:val="24"/>
          <w:szCs w:val="24"/>
        </w:rPr>
        <w:t xml:space="preserve">hat </w:t>
      </w:r>
      <w:r>
        <w:rPr>
          <w:rFonts w:ascii="Times New Roman" w:hAnsi="Times New Roman" w:cs="Times New Roman"/>
          <w:sz w:val="24"/>
          <w:szCs w:val="24"/>
        </w:rPr>
        <w:t>t</w:t>
      </w:r>
      <w:r w:rsidRPr="00B97469">
        <w:rPr>
          <w:rFonts w:ascii="Times New Roman" w:hAnsi="Times New Roman" w:cs="Times New Roman"/>
          <w:sz w:val="24"/>
          <w:szCs w:val="24"/>
        </w:rPr>
        <w:t>he Academic Senate for California Community Colleges recommend that all of the approved T</w:t>
      </w:r>
      <w:r w:rsidR="007F09D6">
        <w:rPr>
          <w:rFonts w:ascii="Times New Roman" w:hAnsi="Times New Roman" w:cs="Times New Roman"/>
          <w:sz w:val="24"/>
          <w:szCs w:val="24"/>
        </w:rPr>
        <w:t>ransfer Model Curricula (T</w:t>
      </w:r>
      <w:r w:rsidRPr="00B97469">
        <w:rPr>
          <w:rFonts w:ascii="Times New Roman" w:hAnsi="Times New Roman" w:cs="Times New Roman"/>
          <w:sz w:val="24"/>
          <w:szCs w:val="24"/>
        </w:rPr>
        <w:t>MCs</w:t>
      </w:r>
      <w:r w:rsidR="007F09D6">
        <w:rPr>
          <w:rFonts w:ascii="Times New Roman" w:hAnsi="Times New Roman" w:cs="Times New Roman"/>
          <w:sz w:val="24"/>
          <w:szCs w:val="24"/>
        </w:rPr>
        <w:t>)</w:t>
      </w:r>
      <w:r w:rsidRPr="00B97469">
        <w:rPr>
          <w:rFonts w:ascii="Times New Roman" w:hAnsi="Times New Roman" w:cs="Times New Roman"/>
          <w:sz w:val="24"/>
          <w:szCs w:val="24"/>
        </w:rPr>
        <w:t xml:space="preserve"> be displayed in ASSIST. </w:t>
      </w:r>
    </w:p>
    <w:p w:rsidR="00D700DB" w:rsidRPr="00B778A7" w:rsidRDefault="00D700DB" w:rsidP="00D700DB">
      <w:pPr>
        <w:rPr>
          <w:rFonts w:ascii="Times New Roman" w:hAnsi="Times New Roman" w:cs="Times New Roman"/>
          <w:b/>
          <w:sz w:val="24"/>
          <w:szCs w:val="24"/>
        </w:rPr>
      </w:pPr>
    </w:p>
    <w:p w:rsidR="00AE12E1" w:rsidRPr="0006741E" w:rsidRDefault="0006741E" w:rsidP="00C45E52">
      <w:pPr>
        <w:rPr>
          <w:rFonts w:ascii="Times New Roman" w:hAnsi="Times New Roman" w:cs="Times New Roman"/>
          <w:b/>
          <w:sz w:val="24"/>
          <w:szCs w:val="24"/>
        </w:rPr>
      </w:pPr>
      <w:r w:rsidRPr="0006741E">
        <w:rPr>
          <w:rFonts w:ascii="Times New Roman" w:hAnsi="Times New Roman" w:cs="Times New Roman"/>
          <w:b/>
          <w:sz w:val="24"/>
          <w:szCs w:val="24"/>
        </w:rPr>
        <w:t>10.0</w:t>
      </w:r>
      <w:r w:rsidRPr="0006741E">
        <w:rPr>
          <w:rFonts w:ascii="Times New Roman" w:hAnsi="Times New Roman" w:cs="Times New Roman"/>
          <w:b/>
          <w:sz w:val="24"/>
          <w:szCs w:val="24"/>
        </w:rPr>
        <w:tab/>
      </w:r>
      <w:r w:rsidRPr="00DA07D4">
        <w:rPr>
          <w:rFonts w:ascii="Times New Roman" w:hAnsi="Times New Roman" w:cs="Times New Roman"/>
          <w:b/>
          <w:caps/>
          <w:sz w:val="24"/>
          <w:szCs w:val="24"/>
        </w:rPr>
        <w:t>Disciplines List</w:t>
      </w:r>
      <w:r w:rsidRPr="0006741E">
        <w:rPr>
          <w:rFonts w:ascii="Times New Roman" w:hAnsi="Times New Roman" w:cs="Times New Roman"/>
          <w:b/>
          <w:sz w:val="24"/>
          <w:szCs w:val="24"/>
        </w:rPr>
        <w:t xml:space="preserve"> </w:t>
      </w:r>
    </w:p>
    <w:p w:rsidR="003E5CFB" w:rsidRPr="0006741E" w:rsidRDefault="0006741E" w:rsidP="0006741E">
      <w:pPr>
        <w:rPr>
          <w:rFonts w:ascii="Times New Roman" w:eastAsia="Calibri" w:hAnsi="Times New Roman" w:cs="Times New Roman"/>
          <w:b/>
          <w:sz w:val="24"/>
          <w:szCs w:val="24"/>
        </w:rPr>
      </w:pPr>
      <w:r w:rsidRPr="0006741E">
        <w:rPr>
          <w:rFonts w:ascii="Times New Roman" w:hAnsi="Times New Roman" w:cs="Times New Roman"/>
          <w:b/>
          <w:sz w:val="24"/>
          <w:szCs w:val="24"/>
        </w:rPr>
        <w:t>10.01</w:t>
      </w:r>
      <w:r w:rsidRPr="0006741E">
        <w:rPr>
          <w:rFonts w:ascii="Times New Roman" w:hAnsi="Times New Roman" w:cs="Times New Roman"/>
          <w:b/>
          <w:sz w:val="24"/>
          <w:szCs w:val="24"/>
        </w:rPr>
        <w:tab/>
        <w:t>S11</w:t>
      </w:r>
      <w:r w:rsidRPr="0006741E">
        <w:rPr>
          <w:rFonts w:ascii="Times New Roman" w:hAnsi="Times New Roman" w:cs="Times New Roman"/>
          <w:b/>
          <w:sz w:val="24"/>
          <w:szCs w:val="24"/>
        </w:rPr>
        <w:tab/>
      </w:r>
      <w:r w:rsidR="003E5CFB" w:rsidRPr="0006741E">
        <w:rPr>
          <w:rFonts w:ascii="Times New Roman" w:hAnsi="Times New Roman" w:cs="Times New Roman"/>
          <w:b/>
          <w:sz w:val="24"/>
          <w:szCs w:val="24"/>
        </w:rPr>
        <w:t>Disciplines List – Health</w:t>
      </w:r>
    </w:p>
    <w:p w:rsidR="003E5CFB" w:rsidRPr="0006741E" w:rsidRDefault="003E5CFB" w:rsidP="00FD0195">
      <w:pPr>
        <w:ind w:left="720" w:firstLine="720"/>
        <w:contextualSpacing/>
        <w:rPr>
          <w:rFonts w:ascii="Times New Roman" w:eastAsia="Calibri" w:hAnsi="Times New Roman" w:cs="Times New Roman"/>
          <w:b/>
          <w:sz w:val="24"/>
          <w:szCs w:val="24"/>
        </w:rPr>
      </w:pPr>
      <w:r w:rsidRPr="0006741E">
        <w:rPr>
          <w:rFonts w:ascii="Times New Roman" w:hAnsi="Times New Roman" w:cs="Times New Roman"/>
          <w:b/>
          <w:sz w:val="24"/>
          <w:szCs w:val="24"/>
        </w:rPr>
        <w:t>Wheeler North</w:t>
      </w:r>
      <w:r w:rsidRPr="0006741E">
        <w:rPr>
          <w:rFonts w:ascii="Times New Roman" w:eastAsia="Calibri" w:hAnsi="Times New Roman" w:cs="Times New Roman"/>
          <w:b/>
          <w:sz w:val="24"/>
          <w:szCs w:val="24"/>
        </w:rPr>
        <w:t xml:space="preserve">, </w:t>
      </w:r>
      <w:r w:rsidRPr="0006741E">
        <w:rPr>
          <w:rFonts w:ascii="Times New Roman" w:hAnsi="Times New Roman" w:cs="Times New Roman"/>
          <w:b/>
          <w:sz w:val="24"/>
          <w:szCs w:val="24"/>
        </w:rPr>
        <w:t>S</w:t>
      </w:r>
      <w:r w:rsidR="0006741E" w:rsidRPr="0006741E">
        <w:rPr>
          <w:rFonts w:ascii="Times New Roman" w:hAnsi="Times New Roman" w:cs="Times New Roman"/>
          <w:b/>
          <w:sz w:val="24"/>
          <w:szCs w:val="24"/>
        </w:rPr>
        <w:t>a</w:t>
      </w:r>
      <w:r w:rsidRPr="0006741E">
        <w:rPr>
          <w:rFonts w:ascii="Times New Roman" w:hAnsi="Times New Roman" w:cs="Times New Roman"/>
          <w:b/>
          <w:sz w:val="24"/>
          <w:szCs w:val="24"/>
        </w:rPr>
        <w:t>n Diego Miramar</w:t>
      </w:r>
      <w:r w:rsidRPr="0006741E">
        <w:rPr>
          <w:rFonts w:ascii="Times New Roman" w:eastAsia="Calibri" w:hAnsi="Times New Roman" w:cs="Times New Roman"/>
          <w:b/>
          <w:sz w:val="24"/>
          <w:szCs w:val="24"/>
        </w:rPr>
        <w:t xml:space="preserve"> College, Executive Committee </w:t>
      </w:r>
    </w:p>
    <w:p w:rsidR="003860D3" w:rsidRPr="0006741E" w:rsidRDefault="003860D3" w:rsidP="003E5CFB">
      <w:pPr>
        <w:contextualSpacing/>
        <w:rPr>
          <w:rFonts w:ascii="Times New Roman" w:eastAsia="Calibri" w:hAnsi="Times New Roman" w:cs="Times New Roman"/>
          <w:b/>
          <w:sz w:val="24"/>
          <w:szCs w:val="24"/>
        </w:rPr>
      </w:pPr>
    </w:p>
    <w:p w:rsidR="00700F4E" w:rsidRPr="0006741E" w:rsidRDefault="003860D3" w:rsidP="003860D3">
      <w:pPr>
        <w:contextualSpacing/>
        <w:rPr>
          <w:rFonts w:ascii="Times New Roman" w:eastAsia="Calibri" w:hAnsi="Times New Roman" w:cs="Times New Roman"/>
          <w:sz w:val="24"/>
          <w:szCs w:val="24"/>
        </w:rPr>
      </w:pPr>
      <w:r w:rsidRPr="0006741E">
        <w:rPr>
          <w:rFonts w:ascii="Times New Roman" w:eastAsia="Calibri" w:hAnsi="Times New Roman" w:cs="Times New Roman"/>
          <w:sz w:val="24"/>
          <w:szCs w:val="24"/>
        </w:rPr>
        <w:t>Res</w:t>
      </w:r>
      <w:r w:rsidR="00700F4E" w:rsidRPr="0006741E">
        <w:rPr>
          <w:rFonts w:ascii="Times New Roman" w:eastAsia="Calibri" w:hAnsi="Times New Roman" w:cs="Times New Roman"/>
          <w:sz w:val="24"/>
          <w:szCs w:val="24"/>
        </w:rPr>
        <w:t xml:space="preserve">olved, That </w:t>
      </w:r>
      <w:r w:rsidR="00DC64B9" w:rsidRPr="0006741E">
        <w:rPr>
          <w:rFonts w:ascii="Times New Roman" w:eastAsia="Calibri" w:hAnsi="Times New Roman" w:cs="Times New Roman"/>
          <w:sz w:val="24"/>
          <w:szCs w:val="24"/>
        </w:rPr>
        <w:t xml:space="preserve">the </w:t>
      </w:r>
      <w:r w:rsidR="00700F4E" w:rsidRPr="0006741E">
        <w:rPr>
          <w:rFonts w:ascii="Times New Roman" w:eastAsia="Calibri" w:hAnsi="Times New Roman" w:cs="Times New Roman"/>
          <w:sz w:val="24"/>
          <w:szCs w:val="24"/>
        </w:rPr>
        <w:t xml:space="preserve">Academic Senate for California Community Colleges </w:t>
      </w:r>
      <w:r w:rsidRPr="0006741E">
        <w:rPr>
          <w:rFonts w:ascii="Times New Roman" w:eastAsia="Calibri" w:hAnsi="Times New Roman" w:cs="Times New Roman"/>
          <w:sz w:val="24"/>
          <w:szCs w:val="24"/>
        </w:rPr>
        <w:t xml:space="preserve">recommend that the Board of Governors adopt the following proposed change in the Disciplines List for </w:t>
      </w:r>
      <w:r w:rsidR="00700F4E" w:rsidRPr="0006741E">
        <w:rPr>
          <w:rFonts w:ascii="Times New Roman" w:eastAsia="Calibri" w:hAnsi="Times New Roman" w:cs="Times New Roman"/>
          <w:sz w:val="24"/>
          <w:szCs w:val="24"/>
        </w:rPr>
        <w:t>Health</w:t>
      </w:r>
      <w:r w:rsidRPr="0006741E">
        <w:rPr>
          <w:rFonts w:ascii="Times New Roman" w:eastAsia="Calibri" w:hAnsi="Times New Roman" w:cs="Times New Roman"/>
          <w:sz w:val="24"/>
          <w:szCs w:val="24"/>
        </w:rPr>
        <w:t xml:space="preserve">: </w:t>
      </w:r>
    </w:p>
    <w:p w:rsidR="003E5CFB" w:rsidRPr="0006741E" w:rsidRDefault="003E5CFB" w:rsidP="003E5CFB">
      <w:pPr>
        <w:contextualSpacing/>
        <w:rPr>
          <w:rFonts w:ascii="Times New Roman" w:eastAsia="Calibri" w:hAnsi="Times New Roman" w:cs="Times New Roman"/>
          <w:sz w:val="24"/>
          <w:szCs w:val="24"/>
        </w:rPr>
      </w:pPr>
    </w:p>
    <w:p w:rsidR="003E5CFB" w:rsidRDefault="003E5CFB" w:rsidP="003E5CFB">
      <w:pPr>
        <w:pStyle w:val="Default"/>
        <w:ind w:left="720"/>
        <w:contextualSpacing/>
        <w:rPr>
          <w:rFonts w:ascii="Times New Roman" w:eastAsia="Calibri" w:hAnsi="Times New Roman" w:cs="Times New Roman"/>
        </w:rPr>
      </w:pPr>
      <w:r w:rsidRPr="0006741E">
        <w:rPr>
          <w:rFonts w:ascii="Times New Roman" w:hAnsi="Times New Roman" w:cs="Times New Roman"/>
          <w:color w:val="auto"/>
        </w:rPr>
        <w:t xml:space="preserve">Master’s in health science, health education, biology, nursing, physical education, </w:t>
      </w:r>
      <w:r w:rsidRPr="0006741E">
        <w:rPr>
          <w:rFonts w:ascii="Times New Roman" w:hAnsi="Times New Roman" w:cs="Times New Roman"/>
          <w:i/>
          <w:color w:val="auto"/>
        </w:rPr>
        <w:t xml:space="preserve">kinesiology, exercise science, </w:t>
      </w:r>
      <w:r w:rsidRPr="0006741E">
        <w:rPr>
          <w:rFonts w:ascii="Times New Roman" w:hAnsi="Times New Roman" w:cs="Times New Roman"/>
          <w:color w:val="auto"/>
        </w:rPr>
        <w:t xml:space="preserve">dietetics, or nutrition </w:t>
      </w:r>
      <w:r w:rsidRPr="0006741E">
        <w:rPr>
          <w:rFonts w:ascii="Times New Roman" w:hAnsi="Times New Roman" w:cs="Times New Roman"/>
          <w:b/>
          <w:bCs/>
          <w:color w:val="auto"/>
        </w:rPr>
        <w:t xml:space="preserve">OR </w:t>
      </w:r>
      <w:r w:rsidRPr="0006741E">
        <w:rPr>
          <w:rFonts w:ascii="Times New Roman" w:hAnsi="Times New Roman" w:cs="Times New Roman"/>
          <w:color w:val="auto"/>
        </w:rPr>
        <w:t xml:space="preserve">Bachelor’s in any of the above </w:t>
      </w:r>
      <w:r w:rsidRPr="0006741E">
        <w:rPr>
          <w:rFonts w:ascii="Times New Roman" w:hAnsi="Times New Roman" w:cs="Times New Roman"/>
          <w:b/>
          <w:bCs/>
          <w:color w:val="auto"/>
        </w:rPr>
        <w:t xml:space="preserve">AND </w:t>
      </w:r>
      <w:r w:rsidRPr="0006741E">
        <w:rPr>
          <w:rFonts w:ascii="Times New Roman" w:hAnsi="Times New Roman" w:cs="Times New Roman"/>
          <w:color w:val="auto"/>
        </w:rPr>
        <w:t xml:space="preserve">Master’s in public health, or any biological science </w:t>
      </w:r>
      <w:r w:rsidRPr="0006741E">
        <w:rPr>
          <w:rFonts w:ascii="Times New Roman" w:hAnsi="Times New Roman" w:cs="Times New Roman"/>
          <w:b/>
          <w:bCs/>
          <w:color w:val="auto"/>
        </w:rPr>
        <w:t xml:space="preserve">OR </w:t>
      </w:r>
      <w:r w:rsidRPr="0006741E">
        <w:rPr>
          <w:rFonts w:ascii="Times New Roman" w:hAnsi="Times New Roman" w:cs="Times New Roman"/>
          <w:color w:val="auto"/>
        </w:rPr>
        <w:t>the equivalent</w:t>
      </w:r>
      <w:r w:rsidR="00B21D73">
        <w:rPr>
          <w:rFonts w:ascii="Times New Roman" w:eastAsia="Calibri" w:hAnsi="Times New Roman" w:cs="Times New Roman"/>
        </w:rPr>
        <w:t>.</w:t>
      </w:r>
    </w:p>
    <w:p w:rsidR="004F4193" w:rsidRDefault="004F4193" w:rsidP="003E5CFB">
      <w:pPr>
        <w:pStyle w:val="Default"/>
        <w:ind w:left="720"/>
        <w:contextualSpacing/>
        <w:rPr>
          <w:rFonts w:ascii="Times New Roman" w:eastAsia="Calibri" w:hAnsi="Times New Roman" w:cs="Times New Roman"/>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3E5CFB" w:rsidRPr="0006741E" w:rsidRDefault="003E5CFB" w:rsidP="003E5CFB">
      <w:pPr>
        <w:contextualSpacing/>
        <w:rPr>
          <w:rFonts w:ascii="Times New Roman" w:eastAsia="Calibri" w:hAnsi="Times New Roman" w:cs="Times New Roman"/>
          <w:sz w:val="24"/>
          <w:szCs w:val="24"/>
        </w:rPr>
      </w:pPr>
    </w:p>
    <w:p w:rsidR="003E5CFB" w:rsidRPr="00FD0195" w:rsidRDefault="00FD0195" w:rsidP="00FD0195">
      <w:pPr>
        <w:rPr>
          <w:rFonts w:ascii="Times New Roman" w:eastAsia="Calibri" w:hAnsi="Times New Roman" w:cs="Times New Roman"/>
          <w:b/>
          <w:sz w:val="24"/>
          <w:szCs w:val="24"/>
        </w:rPr>
      </w:pPr>
      <w:r>
        <w:rPr>
          <w:rFonts w:ascii="Times New Roman" w:hAnsi="Times New Roman" w:cs="Times New Roman"/>
          <w:b/>
          <w:sz w:val="24"/>
          <w:szCs w:val="24"/>
        </w:rPr>
        <w:t>10.02</w:t>
      </w:r>
      <w:r>
        <w:rPr>
          <w:rFonts w:ascii="Times New Roman" w:hAnsi="Times New Roman" w:cs="Times New Roman"/>
          <w:b/>
          <w:sz w:val="24"/>
          <w:szCs w:val="24"/>
        </w:rPr>
        <w:tab/>
        <w:t>S11</w:t>
      </w:r>
      <w:r>
        <w:rPr>
          <w:rFonts w:ascii="Times New Roman" w:hAnsi="Times New Roman" w:cs="Times New Roman"/>
          <w:b/>
          <w:sz w:val="24"/>
          <w:szCs w:val="24"/>
        </w:rPr>
        <w:tab/>
      </w:r>
      <w:r w:rsidR="003E5CFB" w:rsidRPr="00FD0195">
        <w:rPr>
          <w:rFonts w:ascii="Times New Roman" w:hAnsi="Times New Roman" w:cs="Times New Roman"/>
          <w:b/>
          <w:sz w:val="24"/>
          <w:szCs w:val="24"/>
        </w:rPr>
        <w:t>Disciplines List – Accounting</w:t>
      </w:r>
    </w:p>
    <w:p w:rsidR="003E5CFB" w:rsidRPr="000B29EB" w:rsidRDefault="003E5CFB" w:rsidP="00FD0195">
      <w:pPr>
        <w:ind w:left="720" w:firstLine="720"/>
        <w:contextualSpacing/>
        <w:rPr>
          <w:rFonts w:ascii="Times New Roman" w:eastAsia="Calibri" w:hAnsi="Times New Roman" w:cs="Times New Roman"/>
          <w:b/>
          <w:sz w:val="24"/>
        </w:rPr>
      </w:pPr>
      <w:r w:rsidRPr="0006741E">
        <w:rPr>
          <w:rFonts w:ascii="Times New Roman" w:hAnsi="Times New Roman" w:cs="Times New Roman"/>
          <w:b/>
          <w:sz w:val="24"/>
          <w:szCs w:val="24"/>
        </w:rPr>
        <w:t>Wheeler North</w:t>
      </w:r>
      <w:r w:rsidRPr="0006741E">
        <w:rPr>
          <w:rFonts w:ascii="Times New Roman" w:eastAsia="Calibri" w:hAnsi="Times New Roman" w:cs="Times New Roman"/>
          <w:b/>
          <w:sz w:val="24"/>
          <w:szCs w:val="24"/>
        </w:rPr>
        <w:t xml:space="preserve">, </w:t>
      </w:r>
      <w:r w:rsidRPr="0006741E">
        <w:rPr>
          <w:rFonts w:ascii="Times New Roman" w:hAnsi="Times New Roman" w:cs="Times New Roman"/>
          <w:b/>
          <w:sz w:val="24"/>
          <w:szCs w:val="24"/>
        </w:rPr>
        <w:t>San Diego Miramar</w:t>
      </w:r>
      <w:r w:rsidRPr="0006741E">
        <w:rPr>
          <w:rFonts w:ascii="Times New Roman" w:eastAsia="Calibri" w:hAnsi="Times New Roman" w:cs="Times New Roman"/>
          <w:b/>
          <w:sz w:val="24"/>
          <w:szCs w:val="24"/>
        </w:rPr>
        <w:t xml:space="preserve"> College</w:t>
      </w:r>
      <w:r w:rsidRPr="000B29EB">
        <w:rPr>
          <w:rFonts w:ascii="Times New Roman" w:eastAsia="Calibri" w:hAnsi="Times New Roman" w:cs="Times New Roman"/>
          <w:b/>
          <w:sz w:val="24"/>
        </w:rPr>
        <w:t xml:space="preserve">, Executive Committee </w:t>
      </w:r>
    </w:p>
    <w:p w:rsidR="003E5CFB" w:rsidRPr="000B29EB" w:rsidRDefault="003E5CFB" w:rsidP="003E5CFB">
      <w:pPr>
        <w:contextualSpacing/>
        <w:rPr>
          <w:rFonts w:ascii="Times New Roman" w:eastAsia="Calibri" w:hAnsi="Times New Roman" w:cs="Times New Roman"/>
          <w:sz w:val="24"/>
        </w:rPr>
      </w:pPr>
    </w:p>
    <w:p w:rsidR="003E5CFB" w:rsidRDefault="00700F4E"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recommend that the Board of Governors adopt the following proposed change in the Disciplines List for</w:t>
      </w:r>
      <w:r>
        <w:rPr>
          <w:rFonts w:ascii="Times New Roman" w:eastAsia="Calibri" w:hAnsi="Times New Roman" w:cs="Times New Roman"/>
          <w:sz w:val="24"/>
        </w:rPr>
        <w:t xml:space="preserve"> Accounting: </w:t>
      </w:r>
    </w:p>
    <w:p w:rsidR="00700F4E" w:rsidRDefault="00700F4E" w:rsidP="003E5CFB">
      <w:pPr>
        <w:contextualSpacing/>
        <w:rPr>
          <w:rFonts w:ascii="Times New Roman" w:eastAsia="Calibri" w:hAnsi="Times New Roman" w:cs="Times New Roman"/>
          <w:sz w:val="24"/>
        </w:rPr>
      </w:pPr>
    </w:p>
    <w:p w:rsidR="003E5CFB" w:rsidRDefault="003E5CFB" w:rsidP="003E5CFB">
      <w:pPr>
        <w:ind w:left="720"/>
        <w:contextualSpacing/>
        <w:rPr>
          <w:rFonts w:ascii="Times New Roman" w:hAnsi="Times New Roman" w:cs="Times New Roman"/>
          <w:sz w:val="24"/>
        </w:rPr>
      </w:pPr>
      <w:r w:rsidRPr="000B29EB">
        <w:rPr>
          <w:rFonts w:ascii="Times New Roman" w:hAnsi="Times New Roman" w:cs="Times New Roman"/>
          <w:sz w:val="24"/>
        </w:rPr>
        <w:t xml:space="preserve">Master’s in accountancy or business administration with accounting concentration </w:t>
      </w:r>
      <w:r w:rsidRPr="000B29EB">
        <w:rPr>
          <w:rFonts w:ascii="Times New Roman" w:hAnsi="Times New Roman" w:cs="Times New Roman"/>
          <w:b/>
          <w:bCs/>
          <w:sz w:val="24"/>
        </w:rPr>
        <w:t xml:space="preserve">OR </w:t>
      </w:r>
      <w:r w:rsidRPr="000B29EB">
        <w:rPr>
          <w:rFonts w:ascii="Times New Roman" w:hAnsi="Times New Roman" w:cs="Times New Roman"/>
          <w:sz w:val="24"/>
        </w:rPr>
        <w:t xml:space="preserve">Bachelor’s in business with accounting emphasis or business administration with accounting emphasis or economics with an accounting emphasis </w:t>
      </w:r>
      <w:r w:rsidRPr="000B29EB">
        <w:rPr>
          <w:rFonts w:ascii="Times New Roman" w:hAnsi="Times New Roman" w:cs="Times New Roman"/>
          <w:b/>
          <w:bCs/>
          <w:sz w:val="24"/>
        </w:rPr>
        <w:t xml:space="preserve">AND </w:t>
      </w:r>
      <w:r w:rsidRPr="000B29EB">
        <w:rPr>
          <w:rFonts w:ascii="Times New Roman" w:hAnsi="Times New Roman" w:cs="Times New Roman"/>
          <w:sz w:val="24"/>
        </w:rPr>
        <w:t xml:space="preserve">Master’s in business, business administration, business education, </w:t>
      </w:r>
      <w:r w:rsidRPr="000B29EB">
        <w:rPr>
          <w:rFonts w:ascii="Times New Roman" w:hAnsi="Times New Roman" w:cs="Times New Roman"/>
          <w:i/>
          <w:sz w:val="24"/>
        </w:rPr>
        <w:t>economics</w:t>
      </w:r>
      <w:r w:rsidRPr="000B29EB">
        <w:rPr>
          <w:rFonts w:ascii="Times New Roman" w:hAnsi="Times New Roman" w:cs="Times New Roman"/>
          <w:sz w:val="24"/>
        </w:rPr>
        <w:t xml:space="preserve">, taxation, or finance </w:t>
      </w:r>
      <w:r w:rsidRPr="000B29EB">
        <w:rPr>
          <w:rFonts w:ascii="Times New Roman" w:hAnsi="Times New Roman" w:cs="Times New Roman"/>
          <w:b/>
          <w:bCs/>
          <w:sz w:val="24"/>
        </w:rPr>
        <w:t xml:space="preserve">OR </w:t>
      </w:r>
      <w:r w:rsidRPr="000B29EB">
        <w:rPr>
          <w:rFonts w:ascii="Times New Roman" w:hAnsi="Times New Roman" w:cs="Times New Roman"/>
          <w:sz w:val="24"/>
        </w:rPr>
        <w:t xml:space="preserve">the equivalent. </w:t>
      </w:r>
    </w:p>
    <w:p w:rsidR="003E5CFB" w:rsidRPr="00AA01DF" w:rsidRDefault="003E5CFB" w:rsidP="003E5CFB">
      <w:pPr>
        <w:contextualSpacing/>
        <w:rPr>
          <w:rFonts w:ascii="Times New Roman" w:eastAsia="Calibri" w:hAnsi="Times New Roman" w:cs="Times New Roman"/>
          <w:sz w:val="24"/>
        </w:rPr>
      </w:pPr>
    </w:p>
    <w:p w:rsidR="003E5CFB" w:rsidRDefault="003E5CFB" w:rsidP="003E5CFB">
      <w:pPr>
        <w:ind w:left="720"/>
        <w:contextualSpacing/>
        <w:rPr>
          <w:rFonts w:ascii="Times New Roman" w:eastAsia="Calibri" w:hAnsi="Times New Roman" w:cs="Times New Roman"/>
          <w:sz w:val="24"/>
        </w:rPr>
      </w:pPr>
      <w:r w:rsidRPr="000B29EB">
        <w:rPr>
          <w:rFonts w:ascii="Times New Roman" w:hAnsi="Times New Roman" w:cs="Times New Roman"/>
          <w:sz w:val="24"/>
        </w:rPr>
        <w:t xml:space="preserve">(NOTE: A Bachelor’s degree with a CPA license is an alternative qualification for this discipline, pursuant to </w:t>
      </w:r>
      <w:r w:rsidR="00B21D73">
        <w:rPr>
          <w:rFonts w:ascii="Times New Roman" w:hAnsi="Times New Roman" w:cs="Times New Roman"/>
          <w:sz w:val="24"/>
        </w:rPr>
        <w:t>T</w:t>
      </w:r>
      <w:r w:rsidRPr="000B29EB">
        <w:rPr>
          <w:rFonts w:ascii="Times New Roman" w:hAnsi="Times New Roman" w:cs="Times New Roman"/>
          <w:sz w:val="24"/>
        </w:rPr>
        <w:t xml:space="preserve">itle </w:t>
      </w:r>
      <w:r>
        <w:rPr>
          <w:rFonts w:ascii="Times New Roman" w:hAnsi="Times New Roman" w:cs="Times New Roman"/>
          <w:sz w:val="24"/>
        </w:rPr>
        <w:t>5</w:t>
      </w:r>
      <w:r w:rsidR="00B21D73">
        <w:rPr>
          <w:rFonts w:ascii="Times New Roman" w:hAnsi="Times New Roman" w:cs="Times New Roman"/>
          <w:sz w:val="24"/>
        </w:rPr>
        <w:t xml:space="preserve"> §</w:t>
      </w:r>
      <w:r>
        <w:rPr>
          <w:rFonts w:ascii="Times New Roman" w:hAnsi="Times New Roman" w:cs="Times New Roman"/>
          <w:sz w:val="24"/>
        </w:rPr>
        <w:t>53410.1.)</w:t>
      </w:r>
      <w:r w:rsidR="00B21D73">
        <w:rPr>
          <w:rFonts w:ascii="Times New Roman" w:eastAsia="Calibri" w:hAnsi="Times New Roman" w:cs="Times New Roman"/>
          <w:sz w:val="24"/>
        </w:rPr>
        <w:t>.</w:t>
      </w:r>
    </w:p>
    <w:p w:rsidR="004F4193" w:rsidRDefault="004F4193" w:rsidP="003E5CFB">
      <w:pPr>
        <w:ind w:left="720"/>
        <w:contextualSpacing/>
        <w:rPr>
          <w:rFonts w:ascii="Times New Roman" w:eastAsia="Calibri"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3E5CFB" w:rsidRPr="000B29EB" w:rsidRDefault="003E5CFB" w:rsidP="003E5CFB">
      <w:pPr>
        <w:contextualSpacing/>
        <w:rPr>
          <w:rFonts w:ascii="Times New Roman" w:eastAsia="Calibri" w:hAnsi="Times New Roman" w:cs="Times New Roman"/>
          <w:sz w:val="24"/>
        </w:rPr>
      </w:pPr>
    </w:p>
    <w:p w:rsidR="003E5CFB" w:rsidRPr="00FD0195" w:rsidRDefault="00FD0195" w:rsidP="00FD0195">
      <w:pPr>
        <w:rPr>
          <w:rFonts w:ascii="Times New Roman" w:eastAsia="Calibri" w:hAnsi="Times New Roman" w:cs="Times New Roman"/>
          <w:b/>
          <w:sz w:val="24"/>
        </w:rPr>
      </w:pPr>
      <w:r>
        <w:rPr>
          <w:rFonts w:ascii="Times New Roman" w:hAnsi="Times New Roman" w:cs="Times New Roman"/>
          <w:b/>
          <w:sz w:val="24"/>
        </w:rPr>
        <w:t>10.03</w:t>
      </w:r>
      <w:r>
        <w:rPr>
          <w:rFonts w:ascii="Times New Roman" w:hAnsi="Times New Roman" w:cs="Times New Roman"/>
          <w:b/>
          <w:sz w:val="24"/>
        </w:rPr>
        <w:tab/>
        <w:t>S11</w:t>
      </w:r>
      <w:r>
        <w:rPr>
          <w:rFonts w:ascii="Times New Roman" w:hAnsi="Times New Roman" w:cs="Times New Roman"/>
          <w:b/>
          <w:sz w:val="24"/>
        </w:rPr>
        <w:tab/>
      </w:r>
      <w:r w:rsidR="003E5CFB" w:rsidRPr="00FD0195">
        <w:rPr>
          <w:rFonts w:ascii="Times New Roman" w:hAnsi="Times New Roman" w:cs="Times New Roman"/>
          <w:b/>
          <w:sz w:val="24"/>
        </w:rPr>
        <w:t>Disciplines List – Classics</w:t>
      </w:r>
    </w:p>
    <w:p w:rsidR="003E5CFB" w:rsidRPr="000B29EB" w:rsidRDefault="003E5CFB" w:rsidP="00FD0195">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sz w:val="24"/>
        </w:rPr>
      </w:pPr>
    </w:p>
    <w:p w:rsidR="003E5CFB" w:rsidRDefault="00700F4E"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recommend that the Board of Governors adopt the following proposed change in the Disciplines List for</w:t>
      </w:r>
      <w:r>
        <w:rPr>
          <w:rFonts w:ascii="Times New Roman" w:eastAsia="Calibri" w:hAnsi="Times New Roman" w:cs="Times New Roman"/>
          <w:sz w:val="24"/>
        </w:rPr>
        <w:t xml:space="preserve"> Classics: </w:t>
      </w:r>
    </w:p>
    <w:p w:rsidR="00700F4E" w:rsidRPr="000B29EB" w:rsidRDefault="00700F4E" w:rsidP="003E5CFB">
      <w:pPr>
        <w:contextualSpacing/>
        <w:rPr>
          <w:rFonts w:ascii="Times New Roman" w:eastAsia="Calibri" w:hAnsi="Times New Roman" w:cs="Times New Roman"/>
          <w:sz w:val="24"/>
        </w:rPr>
      </w:pPr>
    </w:p>
    <w:p w:rsidR="003E5CFB" w:rsidRPr="000B29EB" w:rsidRDefault="003E5CFB" w:rsidP="003E5CFB">
      <w:pPr>
        <w:ind w:left="720"/>
        <w:contextualSpacing/>
        <w:rPr>
          <w:rFonts w:ascii="Times New Roman" w:hAnsi="Times New Roman" w:cs="Times New Roman"/>
          <w:sz w:val="24"/>
        </w:rPr>
      </w:pPr>
      <w:r>
        <w:rPr>
          <w:rFonts w:ascii="Times New Roman" w:hAnsi="Times New Roman" w:cs="Times New Roman"/>
          <w:sz w:val="24"/>
        </w:rPr>
        <w:t>Add new Master’s discipline</w:t>
      </w:r>
    </w:p>
    <w:p w:rsidR="003E5CFB" w:rsidRDefault="003E5CFB" w:rsidP="004F4193">
      <w:pPr>
        <w:ind w:left="720"/>
        <w:contextualSpacing/>
        <w:rPr>
          <w:rFonts w:ascii="Times New Roman" w:eastAsia="Calibri" w:hAnsi="Times New Roman" w:cs="Times New Roman"/>
          <w:sz w:val="24"/>
        </w:rPr>
      </w:pPr>
      <w:r w:rsidRPr="000B29EB">
        <w:rPr>
          <w:rFonts w:ascii="Times New Roman" w:hAnsi="Times New Roman" w:cs="Times New Roman"/>
          <w:i/>
          <w:sz w:val="24"/>
        </w:rPr>
        <w:t xml:space="preserve">Master’s in classics </w:t>
      </w:r>
      <w:r w:rsidRPr="000B29EB">
        <w:rPr>
          <w:rFonts w:ascii="Times New Roman" w:hAnsi="Times New Roman" w:cs="Times New Roman"/>
          <w:b/>
          <w:i/>
          <w:sz w:val="24"/>
        </w:rPr>
        <w:t>OR</w:t>
      </w:r>
      <w:r w:rsidRPr="000B29EB">
        <w:rPr>
          <w:rFonts w:ascii="Times New Roman" w:hAnsi="Times New Roman" w:cs="Times New Roman"/>
          <w:i/>
          <w:sz w:val="24"/>
        </w:rPr>
        <w:t xml:space="preserve"> a bachelor’s in classics </w:t>
      </w:r>
      <w:r w:rsidRPr="000B29EB">
        <w:rPr>
          <w:rFonts w:ascii="Times New Roman" w:hAnsi="Times New Roman" w:cs="Times New Roman"/>
          <w:b/>
          <w:i/>
          <w:sz w:val="24"/>
        </w:rPr>
        <w:t xml:space="preserve">AND </w:t>
      </w:r>
      <w:r w:rsidRPr="000B29EB">
        <w:rPr>
          <w:rFonts w:ascii="Times New Roman" w:hAnsi="Times New Roman" w:cs="Times New Roman"/>
          <w:i/>
          <w:sz w:val="24"/>
        </w:rPr>
        <w:t xml:space="preserve">a master’s in history (with a concentration in ancient Mediterranean areas), English literature, comparative literature, classical archaeology </w:t>
      </w:r>
      <w:r w:rsidRPr="000B29EB">
        <w:rPr>
          <w:rFonts w:ascii="Times New Roman" w:hAnsi="Times New Roman" w:cs="Times New Roman"/>
          <w:b/>
          <w:i/>
          <w:sz w:val="24"/>
        </w:rPr>
        <w:t xml:space="preserve">OR </w:t>
      </w:r>
      <w:r w:rsidRPr="000B29EB">
        <w:rPr>
          <w:rFonts w:ascii="Times New Roman" w:hAnsi="Times New Roman" w:cs="Times New Roman"/>
          <w:i/>
          <w:sz w:val="24"/>
        </w:rPr>
        <w:t>the equivalent</w:t>
      </w:r>
      <w:r w:rsidR="00B21D73">
        <w:rPr>
          <w:rFonts w:ascii="Times New Roman" w:hAnsi="Times New Roman" w:cs="Times New Roman"/>
          <w:i/>
          <w:sz w:val="24"/>
        </w:rPr>
        <w:t>.</w:t>
      </w:r>
    </w:p>
    <w:p w:rsidR="004F4193" w:rsidRDefault="004F4193" w:rsidP="004F4193">
      <w:pPr>
        <w:ind w:left="720"/>
        <w:contextualSpacing/>
        <w:rPr>
          <w:rFonts w:ascii="Times New Roman" w:eastAsia="Calibri"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4F4193" w:rsidRPr="000B29EB" w:rsidRDefault="004F4193" w:rsidP="004F4193">
      <w:pPr>
        <w:ind w:left="720"/>
        <w:contextualSpacing/>
        <w:rPr>
          <w:rFonts w:ascii="Times New Roman" w:eastAsia="Calibri" w:hAnsi="Times New Roman" w:cs="Times New Roman"/>
          <w:sz w:val="24"/>
        </w:rPr>
      </w:pPr>
    </w:p>
    <w:p w:rsidR="003E5CFB" w:rsidRPr="00FD0195" w:rsidRDefault="00FD0195" w:rsidP="00FD0195">
      <w:pPr>
        <w:rPr>
          <w:rFonts w:ascii="Times New Roman" w:eastAsia="Calibri" w:hAnsi="Times New Roman" w:cs="Times New Roman"/>
          <w:b/>
          <w:sz w:val="24"/>
        </w:rPr>
      </w:pPr>
      <w:r>
        <w:rPr>
          <w:rFonts w:ascii="Times New Roman" w:hAnsi="Times New Roman" w:cs="Times New Roman"/>
          <w:b/>
          <w:sz w:val="24"/>
        </w:rPr>
        <w:t>10.04</w:t>
      </w:r>
      <w:r>
        <w:rPr>
          <w:rFonts w:ascii="Times New Roman" w:hAnsi="Times New Roman" w:cs="Times New Roman"/>
          <w:b/>
          <w:sz w:val="24"/>
        </w:rPr>
        <w:tab/>
        <w:t>S11</w:t>
      </w:r>
      <w:r>
        <w:rPr>
          <w:rFonts w:ascii="Times New Roman" w:hAnsi="Times New Roman" w:cs="Times New Roman"/>
          <w:b/>
          <w:sz w:val="24"/>
        </w:rPr>
        <w:tab/>
      </w:r>
      <w:r w:rsidR="003E5CFB" w:rsidRPr="00FD0195">
        <w:rPr>
          <w:rFonts w:ascii="Times New Roman" w:hAnsi="Times New Roman" w:cs="Times New Roman"/>
          <w:b/>
          <w:sz w:val="24"/>
        </w:rPr>
        <w:t>Disciplines List – Art History</w:t>
      </w:r>
    </w:p>
    <w:p w:rsidR="003E5CFB" w:rsidRPr="000B29EB" w:rsidRDefault="003E5CFB" w:rsidP="00FD0195">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sz w:val="24"/>
        </w:rPr>
      </w:pPr>
    </w:p>
    <w:p w:rsidR="003E5CFB" w:rsidRDefault="00700F4E"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recommend that the Board of Governors adopt the following proposed change in the Disciplines List for</w:t>
      </w:r>
      <w:r>
        <w:rPr>
          <w:rFonts w:ascii="Times New Roman" w:eastAsia="Calibri" w:hAnsi="Times New Roman" w:cs="Times New Roman"/>
          <w:sz w:val="24"/>
        </w:rPr>
        <w:t xml:space="preserve"> Art History: </w:t>
      </w:r>
    </w:p>
    <w:p w:rsidR="00700F4E" w:rsidRDefault="00700F4E" w:rsidP="003E5CFB">
      <w:pPr>
        <w:contextualSpacing/>
        <w:rPr>
          <w:rFonts w:ascii="Times New Roman" w:eastAsia="Calibri" w:hAnsi="Times New Roman" w:cs="Times New Roman"/>
          <w:sz w:val="24"/>
        </w:rPr>
      </w:pPr>
    </w:p>
    <w:p w:rsidR="003E5CFB" w:rsidRPr="00A01D3E" w:rsidRDefault="003E5CFB" w:rsidP="003E5CFB">
      <w:pPr>
        <w:ind w:left="720"/>
        <w:contextualSpacing/>
        <w:rPr>
          <w:rFonts w:ascii="Times New Roman" w:eastAsia="Calibri" w:hAnsi="Times New Roman" w:cs="Times New Roman"/>
          <w:sz w:val="24"/>
        </w:rPr>
      </w:pPr>
      <w:r w:rsidRPr="000B29EB">
        <w:rPr>
          <w:rFonts w:ascii="Times New Roman" w:hAnsi="Times New Roman" w:cs="Times New Roman"/>
          <w:sz w:val="24"/>
        </w:rPr>
        <w:t xml:space="preserve">Add new </w:t>
      </w:r>
      <w:r>
        <w:rPr>
          <w:rFonts w:ascii="Times New Roman" w:hAnsi="Times New Roman" w:cs="Times New Roman"/>
          <w:sz w:val="24"/>
        </w:rPr>
        <w:t xml:space="preserve">Master’s </w:t>
      </w:r>
      <w:r w:rsidRPr="000B29EB">
        <w:rPr>
          <w:rFonts w:ascii="Times New Roman" w:hAnsi="Times New Roman" w:cs="Times New Roman"/>
          <w:sz w:val="24"/>
        </w:rPr>
        <w:t>discipline.</w:t>
      </w:r>
    </w:p>
    <w:p w:rsidR="003E5CFB" w:rsidRDefault="003E5CFB" w:rsidP="003E5CFB">
      <w:pPr>
        <w:ind w:left="720"/>
        <w:contextualSpacing/>
        <w:rPr>
          <w:rFonts w:ascii="Times New Roman" w:hAnsi="Times New Roman" w:cs="Times New Roman"/>
          <w:sz w:val="24"/>
        </w:rPr>
      </w:pPr>
      <w:r w:rsidRPr="000B29EB">
        <w:rPr>
          <w:rFonts w:ascii="Times New Roman" w:hAnsi="Times New Roman" w:cs="Times New Roman"/>
          <w:i/>
          <w:sz w:val="24"/>
        </w:rPr>
        <w:t xml:space="preserve">Masters in Art History, History of Art and Architecture, or Visual Culture/Visual Studies; </w:t>
      </w:r>
      <w:r w:rsidRPr="000B29EB">
        <w:rPr>
          <w:rFonts w:ascii="Times New Roman" w:hAnsi="Times New Roman" w:cs="Times New Roman"/>
          <w:b/>
          <w:i/>
          <w:sz w:val="24"/>
        </w:rPr>
        <w:t>OR</w:t>
      </w:r>
      <w:r w:rsidRPr="000B29EB">
        <w:rPr>
          <w:rFonts w:ascii="Times New Roman" w:hAnsi="Times New Roman" w:cs="Times New Roman"/>
          <w:i/>
          <w:sz w:val="24"/>
        </w:rPr>
        <w:t xml:space="preserve"> Bachelors in Art History and Masters in History; </w:t>
      </w:r>
      <w:r w:rsidRPr="000B29EB">
        <w:rPr>
          <w:rFonts w:ascii="Times New Roman" w:hAnsi="Times New Roman" w:cs="Times New Roman"/>
          <w:b/>
          <w:i/>
          <w:sz w:val="24"/>
        </w:rPr>
        <w:t>OR</w:t>
      </w:r>
      <w:r w:rsidRPr="000B29EB">
        <w:rPr>
          <w:rFonts w:ascii="Times New Roman" w:hAnsi="Times New Roman" w:cs="Times New Roman"/>
          <w:i/>
          <w:sz w:val="24"/>
        </w:rPr>
        <w:t xml:space="preserve"> Masters in Art with a recorded emphasis or concentration in Art History </w:t>
      </w:r>
      <w:r w:rsidRPr="000B29EB">
        <w:rPr>
          <w:rFonts w:ascii="Times New Roman" w:hAnsi="Times New Roman" w:cs="Times New Roman"/>
          <w:b/>
          <w:i/>
          <w:sz w:val="24"/>
        </w:rPr>
        <w:t>OR</w:t>
      </w:r>
      <w:r>
        <w:rPr>
          <w:rFonts w:ascii="Times New Roman" w:hAnsi="Times New Roman" w:cs="Times New Roman"/>
          <w:i/>
          <w:sz w:val="24"/>
        </w:rPr>
        <w:t xml:space="preserve"> the equivalent</w:t>
      </w:r>
      <w:r w:rsidR="00B21D73">
        <w:rPr>
          <w:rFonts w:ascii="Times New Roman" w:hAnsi="Times New Roman" w:cs="Times New Roman"/>
          <w:sz w:val="24"/>
        </w:rPr>
        <w:t>.</w:t>
      </w:r>
    </w:p>
    <w:p w:rsidR="004F4193" w:rsidRDefault="004F4193" w:rsidP="003E5CFB">
      <w:pPr>
        <w:ind w:left="720"/>
        <w:contextualSpacing/>
        <w:rPr>
          <w:rFonts w:ascii="Times New Roman"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3E5CFB" w:rsidRPr="000B29EB" w:rsidRDefault="003E5CFB" w:rsidP="003E5CFB">
      <w:pPr>
        <w:contextualSpacing/>
        <w:rPr>
          <w:rFonts w:ascii="Times New Roman" w:eastAsia="Calibri" w:hAnsi="Times New Roman" w:cs="Times New Roman"/>
          <w:sz w:val="24"/>
        </w:rPr>
      </w:pPr>
    </w:p>
    <w:p w:rsidR="003E5CFB" w:rsidRPr="00FD0195" w:rsidRDefault="00FD0195" w:rsidP="00FD0195">
      <w:pPr>
        <w:rPr>
          <w:rFonts w:ascii="Times New Roman" w:eastAsia="Calibri" w:hAnsi="Times New Roman" w:cs="Times New Roman"/>
          <w:b/>
          <w:sz w:val="24"/>
        </w:rPr>
      </w:pPr>
      <w:r>
        <w:rPr>
          <w:rFonts w:ascii="Times New Roman" w:hAnsi="Times New Roman" w:cs="Times New Roman"/>
          <w:b/>
          <w:sz w:val="24"/>
        </w:rPr>
        <w:t>10.05</w:t>
      </w:r>
      <w:r>
        <w:rPr>
          <w:rFonts w:ascii="Times New Roman" w:hAnsi="Times New Roman" w:cs="Times New Roman"/>
          <w:b/>
          <w:sz w:val="24"/>
        </w:rPr>
        <w:tab/>
        <w:t>S11</w:t>
      </w:r>
      <w:r>
        <w:rPr>
          <w:rFonts w:ascii="Times New Roman" w:hAnsi="Times New Roman" w:cs="Times New Roman"/>
          <w:b/>
          <w:sz w:val="24"/>
        </w:rPr>
        <w:tab/>
      </w:r>
      <w:r w:rsidR="003E5CFB" w:rsidRPr="00FD0195">
        <w:rPr>
          <w:rFonts w:ascii="Times New Roman" w:hAnsi="Times New Roman" w:cs="Times New Roman"/>
          <w:b/>
          <w:sz w:val="24"/>
        </w:rPr>
        <w:t>Disciplines List – Military Studies</w:t>
      </w:r>
    </w:p>
    <w:p w:rsidR="003E5CFB" w:rsidRPr="000B29EB" w:rsidRDefault="003E5CFB" w:rsidP="00FD0195">
      <w:pPr>
        <w:ind w:left="144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sz w:val="24"/>
        </w:rPr>
      </w:pPr>
    </w:p>
    <w:p w:rsidR="003E5CFB" w:rsidRDefault="00700F4E"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recommend that the Board of Governors adopt the following proposed change in the Disciplines List for</w:t>
      </w:r>
      <w:r>
        <w:rPr>
          <w:rFonts w:ascii="Times New Roman" w:eastAsia="Calibri" w:hAnsi="Times New Roman" w:cs="Times New Roman"/>
          <w:sz w:val="24"/>
        </w:rPr>
        <w:t xml:space="preserve"> Military Studies: </w:t>
      </w:r>
    </w:p>
    <w:p w:rsidR="00700F4E" w:rsidRDefault="00700F4E" w:rsidP="003E5CFB">
      <w:pPr>
        <w:contextualSpacing/>
        <w:rPr>
          <w:rFonts w:ascii="Times New Roman" w:eastAsia="Calibri" w:hAnsi="Times New Roman" w:cs="Times New Roman"/>
          <w:sz w:val="24"/>
        </w:rPr>
      </w:pPr>
    </w:p>
    <w:p w:rsidR="003E5CFB" w:rsidRPr="00A01D3E" w:rsidRDefault="003E5CFB" w:rsidP="003E5CFB">
      <w:pPr>
        <w:ind w:left="720"/>
        <w:contextualSpacing/>
        <w:rPr>
          <w:rFonts w:ascii="Times New Roman" w:eastAsia="Calibri" w:hAnsi="Times New Roman" w:cs="Times New Roman"/>
          <w:sz w:val="24"/>
        </w:rPr>
      </w:pPr>
      <w:r w:rsidRPr="000B29EB">
        <w:rPr>
          <w:rFonts w:ascii="Times New Roman" w:hAnsi="Times New Roman" w:cs="Times New Roman"/>
          <w:sz w:val="24"/>
        </w:rPr>
        <w:t xml:space="preserve">Add new </w:t>
      </w:r>
      <w:r>
        <w:rPr>
          <w:rFonts w:ascii="Times New Roman" w:hAnsi="Times New Roman" w:cs="Times New Roman"/>
          <w:sz w:val="24"/>
        </w:rPr>
        <w:t xml:space="preserve">non-Master’s </w:t>
      </w:r>
      <w:r w:rsidRPr="000B29EB">
        <w:rPr>
          <w:rFonts w:ascii="Times New Roman" w:hAnsi="Times New Roman" w:cs="Times New Roman"/>
          <w:sz w:val="24"/>
        </w:rPr>
        <w:t>discipline.</w:t>
      </w:r>
    </w:p>
    <w:p w:rsidR="003E5CFB" w:rsidRPr="000B29EB" w:rsidRDefault="003E5CFB" w:rsidP="003E5CFB">
      <w:pPr>
        <w:ind w:left="720"/>
        <w:contextualSpacing/>
        <w:rPr>
          <w:rFonts w:ascii="Times New Roman" w:hAnsi="Times New Roman" w:cs="Times New Roman"/>
          <w:sz w:val="24"/>
          <w:u w:val="single"/>
        </w:rPr>
      </w:pPr>
      <w:r w:rsidRPr="000B29EB">
        <w:rPr>
          <w:rFonts w:ascii="Times New Roman" w:hAnsi="Times New Roman" w:cs="Times New Roman"/>
          <w:sz w:val="24"/>
          <w:u w:val="single"/>
        </w:rPr>
        <w:t>Discipline</w:t>
      </w:r>
      <w:r w:rsidRPr="000B29EB">
        <w:rPr>
          <w:rFonts w:ascii="Times New Roman" w:hAnsi="Times New Roman" w:cs="Times New Roman"/>
          <w:sz w:val="24"/>
        </w:rPr>
        <w:tab/>
      </w:r>
      <w:r w:rsidRPr="000B29EB">
        <w:rPr>
          <w:rFonts w:ascii="Times New Roman" w:hAnsi="Times New Roman" w:cs="Times New Roman"/>
          <w:sz w:val="24"/>
        </w:rPr>
        <w:tab/>
      </w:r>
      <w:r w:rsidRPr="000B29EB">
        <w:rPr>
          <w:rFonts w:ascii="Times New Roman" w:hAnsi="Times New Roman" w:cs="Times New Roman"/>
          <w:sz w:val="24"/>
        </w:rPr>
        <w:tab/>
      </w:r>
      <w:r w:rsidRPr="000B29EB">
        <w:rPr>
          <w:rFonts w:ascii="Times New Roman" w:hAnsi="Times New Roman" w:cs="Times New Roman"/>
          <w:sz w:val="24"/>
          <w:u w:val="single"/>
        </w:rPr>
        <w:t>Areas also included in the discipline</w:t>
      </w:r>
    </w:p>
    <w:p w:rsidR="003E5CFB" w:rsidRPr="000B29EB" w:rsidRDefault="003E5CFB" w:rsidP="003E5CFB">
      <w:pPr>
        <w:ind w:left="720"/>
        <w:contextualSpacing/>
        <w:rPr>
          <w:rFonts w:ascii="Times New Roman" w:hAnsi="Times New Roman" w:cs="Times New Roman"/>
          <w:sz w:val="24"/>
        </w:rPr>
      </w:pPr>
      <w:r w:rsidRPr="000B29EB">
        <w:rPr>
          <w:rFonts w:ascii="Times New Roman" w:hAnsi="Times New Roman" w:cs="Times New Roman"/>
          <w:sz w:val="24"/>
        </w:rPr>
        <w:t>Military Studies</w:t>
      </w:r>
      <w:r w:rsidRPr="000B29EB">
        <w:rPr>
          <w:rFonts w:ascii="Times New Roman" w:hAnsi="Times New Roman" w:cs="Times New Roman"/>
          <w:sz w:val="24"/>
        </w:rPr>
        <w:tab/>
      </w:r>
      <w:r w:rsidRPr="000B29EB">
        <w:rPr>
          <w:rFonts w:ascii="Times New Roman" w:hAnsi="Times New Roman" w:cs="Times New Roman"/>
          <w:sz w:val="24"/>
        </w:rPr>
        <w:tab/>
        <w:t>Military Science</w:t>
      </w:r>
    </w:p>
    <w:p w:rsidR="003E5CFB" w:rsidRPr="00A66AF5" w:rsidRDefault="003E5CFB" w:rsidP="003E5CFB">
      <w:pPr>
        <w:ind w:left="3600"/>
        <w:contextualSpacing/>
        <w:rPr>
          <w:rFonts w:ascii="Times New Roman" w:hAnsi="Times New Roman" w:cs="Times New Roman"/>
          <w:i/>
          <w:sz w:val="24"/>
        </w:rPr>
      </w:pPr>
      <w:r w:rsidRPr="000B29EB">
        <w:rPr>
          <w:rFonts w:ascii="Times New Roman" w:hAnsi="Times New Roman" w:cs="Times New Roman"/>
          <w:i/>
          <w:sz w:val="24"/>
        </w:rPr>
        <w:t xml:space="preserve">(Note: the </w:t>
      </w:r>
      <w:r w:rsidR="00E50090">
        <w:rPr>
          <w:rFonts w:ascii="Times New Roman" w:hAnsi="Times New Roman" w:cs="Times New Roman"/>
          <w:i/>
          <w:sz w:val="24"/>
        </w:rPr>
        <w:t xml:space="preserve">professional </w:t>
      </w:r>
      <w:r w:rsidRPr="000B29EB">
        <w:rPr>
          <w:rFonts w:ascii="Times New Roman" w:hAnsi="Times New Roman" w:cs="Times New Roman"/>
          <w:i/>
          <w:sz w:val="24"/>
        </w:rPr>
        <w:t>experience required for this discipline must be in the military paygrade of E-7 or above)</w:t>
      </w:r>
      <w:r>
        <w:rPr>
          <w:rFonts w:ascii="Times New Roman" w:hAnsi="Times New Roman" w:cs="Times New Roman"/>
          <w:sz w:val="24"/>
        </w:rPr>
        <w:t>; and</w:t>
      </w: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3E5CFB" w:rsidRPr="000B29EB" w:rsidRDefault="003E5CFB" w:rsidP="003E5CFB">
      <w:pPr>
        <w:contextualSpacing/>
        <w:rPr>
          <w:rFonts w:ascii="Times New Roman" w:eastAsia="Calibri" w:hAnsi="Times New Roman" w:cs="Times New Roman"/>
          <w:sz w:val="24"/>
        </w:rPr>
      </w:pPr>
    </w:p>
    <w:p w:rsidR="004F4193" w:rsidRDefault="004F4193" w:rsidP="00FD0195">
      <w:pPr>
        <w:rPr>
          <w:rFonts w:ascii="Times New Roman" w:hAnsi="Times New Roman" w:cs="Times New Roman"/>
          <w:b/>
          <w:sz w:val="24"/>
        </w:rPr>
        <w:sectPr w:rsidR="004F4193">
          <w:pgSz w:w="12240" w:h="15840"/>
          <w:pgMar w:top="1440" w:right="1080" w:bottom="1440" w:left="1440" w:header="720" w:footer="720" w:gutter="0"/>
          <w:cols w:space="720"/>
          <w:docGrid w:linePitch="360"/>
        </w:sectPr>
      </w:pPr>
    </w:p>
    <w:p w:rsidR="003E5CFB" w:rsidRPr="00FD0195" w:rsidRDefault="00FD0195" w:rsidP="00FD0195">
      <w:pPr>
        <w:rPr>
          <w:rFonts w:ascii="Times New Roman" w:eastAsia="Calibri" w:hAnsi="Times New Roman" w:cs="Times New Roman"/>
          <w:b/>
          <w:sz w:val="24"/>
        </w:rPr>
      </w:pPr>
      <w:r>
        <w:rPr>
          <w:rFonts w:ascii="Times New Roman" w:hAnsi="Times New Roman" w:cs="Times New Roman"/>
          <w:b/>
          <w:sz w:val="24"/>
        </w:rPr>
        <w:lastRenderedPageBreak/>
        <w:t>10.06</w:t>
      </w:r>
      <w:r>
        <w:rPr>
          <w:rFonts w:ascii="Times New Roman" w:hAnsi="Times New Roman" w:cs="Times New Roman"/>
          <w:b/>
          <w:sz w:val="24"/>
        </w:rPr>
        <w:tab/>
        <w:t>S11</w:t>
      </w:r>
      <w:r>
        <w:rPr>
          <w:rFonts w:ascii="Times New Roman" w:hAnsi="Times New Roman" w:cs="Times New Roman"/>
          <w:b/>
          <w:sz w:val="24"/>
        </w:rPr>
        <w:tab/>
      </w:r>
      <w:r w:rsidR="003E5CFB" w:rsidRPr="00FD0195">
        <w:rPr>
          <w:rFonts w:ascii="Times New Roman" w:hAnsi="Times New Roman" w:cs="Times New Roman"/>
          <w:b/>
          <w:sz w:val="24"/>
        </w:rPr>
        <w:t>Disciplines List – Theater Arts</w:t>
      </w:r>
    </w:p>
    <w:p w:rsidR="003E5CFB" w:rsidRPr="000B29EB" w:rsidRDefault="003E5CFB" w:rsidP="00FD0195">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sz w:val="24"/>
        </w:rPr>
      </w:pPr>
    </w:p>
    <w:p w:rsidR="00DE5E72" w:rsidRDefault="00DE5E72" w:rsidP="00DE5E72">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Pr>
          <w:rFonts w:ascii="Times New Roman" w:eastAsia="Calibri" w:hAnsi="Times New Roman" w:cs="Times New Roman"/>
          <w:sz w:val="24"/>
        </w:rPr>
        <w:t>following proposed Discipline List change for Theater Arts not be forwarded to the Board of Governors for adoption:</w:t>
      </w:r>
    </w:p>
    <w:p w:rsidR="00700F4E" w:rsidRDefault="00700F4E" w:rsidP="003E5CFB">
      <w:pPr>
        <w:contextualSpacing/>
        <w:rPr>
          <w:rFonts w:ascii="Times New Roman" w:eastAsia="Calibri" w:hAnsi="Times New Roman" w:cs="Times New Roman"/>
          <w:sz w:val="24"/>
        </w:rPr>
      </w:pPr>
    </w:p>
    <w:p w:rsidR="003E5CFB" w:rsidRDefault="003E5CFB" w:rsidP="004F4193">
      <w:pPr>
        <w:ind w:left="720"/>
        <w:contextualSpacing/>
        <w:rPr>
          <w:rFonts w:ascii="Times New Roman" w:eastAsia="Calibri" w:hAnsi="Times New Roman" w:cs="Times New Roman"/>
          <w:sz w:val="24"/>
        </w:rPr>
      </w:pPr>
      <w:r w:rsidRPr="000B29EB">
        <w:rPr>
          <w:rFonts w:ascii="Times New Roman" w:hAnsi="Times New Roman" w:cs="Times New Roman"/>
          <w:sz w:val="24"/>
        </w:rPr>
        <w:t xml:space="preserve">Master’s </w:t>
      </w:r>
      <w:r w:rsidRPr="000B29EB">
        <w:rPr>
          <w:rFonts w:ascii="Times New Roman" w:hAnsi="Times New Roman" w:cs="Times New Roman"/>
          <w:i/>
          <w:sz w:val="24"/>
        </w:rPr>
        <w:t xml:space="preserve">or Master of Fine Arts </w:t>
      </w:r>
      <w:r w:rsidRPr="000B29EB">
        <w:rPr>
          <w:rFonts w:ascii="Times New Roman" w:hAnsi="Times New Roman" w:cs="Times New Roman"/>
          <w:sz w:val="24"/>
        </w:rPr>
        <w:t xml:space="preserve">in drama/theater arts/performance </w:t>
      </w:r>
      <w:r w:rsidRPr="000B29EB">
        <w:rPr>
          <w:rFonts w:ascii="Times New Roman" w:hAnsi="Times New Roman" w:cs="Times New Roman"/>
          <w:b/>
          <w:sz w:val="24"/>
        </w:rPr>
        <w:t>OR</w:t>
      </w:r>
      <w:r w:rsidRPr="000B29EB">
        <w:rPr>
          <w:rFonts w:ascii="Times New Roman" w:hAnsi="Times New Roman" w:cs="Times New Roman"/>
          <w:sz w:val="24"/>
        </w:rPr>
        <w:t xml:space="preserve"> Bachelor’s </w:t>
      </w:r>
      <w:r w:rsidRPr="000B29EB">
        <w:rPr>
          <w:rFonts w:ascii="Times New Roman" w:hAnsi="Times New Roman" w:cs="Times New Roman"/>
          <w:i/>
          <w:sz w:val="24"/>
        </w:rPr>
        <w:t xml:space="preserve">or Bachelor of Fine Arts </w:t>
      </w:r>
      <w:r w:rsidRPr="000B29EB">
        <w:rPr>
          <w:rFonts w:ascii="Times New Roman" w:hAnsi="Times New Roman" w:cs="Times New Roman"/>
          <w:sz w:val="24"/>
        </w:rPr>
        <w:t xml:space="preserve">in drama/theater/performance </w:t>
      </w:r>
      <w:r w:rsidRPr="000B29EB">
        <w:rPr>
          <w:rFonts w:ascii="Times New Roman" w:hAnsi="Times New Roman" w:cs="Times New Roman"/>
          <w:b/>
          <w:sz w:val="24"/>
        </w:rPr>
        <w:t>AND</w:t>
      </w:r>
      <w:r w:rsidRPr="000B29EB">
        <w:rPr>
          <w:rFonts w:ascii="Times New Roman" w:hAnsi="Times New Roman" w:cs="Times New Roman"/>
          <w:sz w:val="24"/>
        </w:rPr>
        <w:t xml:space="preserve"> Master’s in comparative literature, English, speech, </w:t>
      </w:r>
      <w:r w:rsidRPr="000B29EB">
        <w:rPr>
          <w:rFonts w:ascii="Times New Roman" w:hAnsi="Times New Roman" w:cs="Times New Roman"/>
          <w:i/>
          <w:sz w:val="24"/>
        </w:rPr>
        <w:t xml:space="preserve">oral communications, </w:t>
      </w:r>
      <w:r w:rsidRPr="000B29EB">
        <w:rPr>
          <w:rFonts w:ascii="Times New Roman" w:hAnsi="Times New Roman" w:cs="Times New Roman"/>
          <w:sz w:val="24"/>
        </w:rPr>
        <w:t xml:space="preserve">literature, or humanities </w:t>
      </w:r>
      <w:r w:rsidRPr="000B29EB">
        <w:rPr>
          <w:rFonts w:ascii="Times New Roman" w:hAnsi="Times New Roman" w:cs="Times New Roman"/>
          <w:b/>
          <w:sz w:val="24"/>
        </w:rPr>
        <w:t>OR</w:t>
      </w:r>
      <w:r w:rsidRPr="000B29EB">
        <w:rPr>
          <w:rFonts w:ascii="Times New Roman" w:hAnsi="Times New Roman" w:cs="Times New Roman"/>
          <w:sz w:val="24"/>
        </w:rPr>
        <w:t xml:space="preserve"> the equivalent</w:t>
      </w:r>
      <w:r w:rsidR="00B21D73">
        <w:rPr>
          <w:rFonts w:ascii="Times New Roman" w:eastAsia="Calibri" w:hAnsi="Times New Roman" w:cs="Times New Roman"/>
          <w:sz w:val="24"/>
        </w:rPr>
        <w:t>.</w:t>
      </w:r>
    </w:p>
    <w:p w:rsidR="004F4193" w:rsidRDefault="004F4193" w:rsidP="004F4193">
      <w:pPr>
        <w:ind w:left="720"/>
        <w:contextualSpacing/>
        <w:rPr>
          <w:rFonts w:ascii="Times New Roman" w:eastAsia="Calibri"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4F4193" w:rsidRPr="000B29EB" w:rsidRDefault="004F4193" w:rsidP="004F4193">
      <w:pPr>
        <w:ind w:left="720"/>
        <w:contextualSpacing/>
        <w:rPr>
          <w:rFonts w:ascii="Times New Roman" w:eastAsia="Calibri" w:hAnsi="Times New Roman" w:cs="Times New Roman"/>
          <w:sz w:val="24"/>
        </w:rPr>
      </w:pPr>
    </w:p>
    <w:p w:rsidR="003E5CFB" w:rsidRPr="00082CAF" w:rsidRDefault="00082CAF" w:rsidP="00082CAF">
      <w:pPr>
        <w:rPr>
          <w:rFonts w:ascii="Times New Roman" w:eastAsia="Calibri" w:hAnsi="Times New Roman" w:cs="Times New Roman"/>
          <w:b/>
          <w:sz w:val="24"/>
        </w:rPr>
      </w:pPr>
      <w:r>
        <w:rPr>
          <w:rFonts w:ascii="Times New Roman" w:hAnsi="Times New Roman" w:cs="Times New Roman"/>
          <w:b/>
          <w:sz w:val="24"/>
        </w:rPr>
        <w:t>10.07</w:t>
      </w:r>
      <w:r>
        <w:rPr>
          <w:rFonts w:ascii="Times New Roman" w:hAnsi="Times New Roman" w:cs="Times New Roman"/>
          <w:b/>
          <w:sz w:val="24"/>
        </w:rPr>
        <w:tab/>
        <w:t>S11</w:t>
      </w:r>
      <w:r>
        <w:rPr>
          <w:rFonts w:ascii="Times New Roman" w:hAnsi="Times New Roman" w:cs="Times New Roman"/>
          <w:b/>
          <w:sz w:val="24"/>
        </w:rPr>
        <w:tab/>
      </w:r>
      <w:r w:rsidR="003E5CFB" w:rsidRPr="00082CAF">
        <w:rPr>
          <w:rFonts w:ascii="Times New Roman" w:hAnsi="Times New Roman" w:cs="Times New Roman"/>
          <w:b/>
          <w:sz w:val="24"/>
        </w:rPr>
        <w:t>Disciplines List – Sustainability</w:t>
      </w:r>
    </w:p>
    <w:p w:rsidR="003E5CFB" w:rsidRDefault="003E5CFB" w:rsidP="00082CAF">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b/>
          <w:sz w:val="24"/>
        </w:rPr>
      </w:pPr>
    </w:p>
    <w:p w:rsidR="003E5CFB" w:rsidRDefault="00700F4E"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sidR="000475D4">
        <w:rPr>
          <w:rFonts w:ascii="Times New Roman" w:eastAsia="Calibri" w:hAnsi="Times New Roman" w:cs="Times New Roman"/>
          <w:sz w:val="24"/>
        </w:rPr>
        <w:t xml:space="preserve">following proposed Discipline List change for Sustainability </w:t>
      </w:r>
      <w:r>
        <w:rPr>
          <w:rFonts w:ascii="Times New Roman" w:eastAsia="Calibri" w:hAnsi="Times New Roman" w:cs="Times New Roman"/>
          <w:sz w:val="24"/>
        </w:rPr>
        <w:t xml:space="preserve">not </w:t>
      </w:r>
      <w:r w:rsidR="000475D4">
        <w:rPr>
          <w:rFonts w:ascii="Times New Roman" w:eastAsia="Calibri" w:hAnsi="Times New Roman" w:cs="Times New Roman"/>
          <w:sz w:val="24"/>
        </w:rPr>
        <w:t xml:space="preserve">be </w:t>
      </w:r>
      <w:r>
        <w:rPr>
          <w:rFonts w:ascii="Times New Roman" w:eastAsia="Calibri" w:hAnsi="Times New Roman" w:cs="Times New Roman"/>
          <w:sz w:val="24"/>
        </w:rPr>
        <w:t>forward</w:t>
      </w:r>
      <w:r w:rsidR="000475D4">
        <w:rPr>
          <w:rFonts w:ascii="Times New Roman" w:eastAsia="Calibri" w:hAnsi="Times New Roman" w:cs="Times New Roman"/>
          <w:sz w:val="24"/>
        </w:rPr>
        <w:t>ed</w:t>
      </w:r>
      <w:r>
        <w:rPr>
          <w:rFonts w:ascii="Times New Roman" w:eastAsia="Calibri" w:hAnsi="Times New Roman" w:cs="Times New Roman"/>
          <w:sz w:val="24"/>
        </w:rPr>
        <w:t xml:space="preserve"> to the Board of Governors</w:t>
      </w:r>
      <w:r w:rsidR="000475D4">
        <w:rPr>
          <w:rFonts w:ascii="Times New Roman" w:eastAsia="Calibri" w:hAnsi="Times New Roman" w:cs="Times New Roman"/>
          <w:sz w:val="24"/>
        </w:rPr>
        <w:t xml:space="preserve"> for adoption</w:t>
      </w:r>
      <w:r>
        <w:rPr>
          <w:rFonts w:ascii="Times New Roman" w:eastAsia="Calibri" w:hAnsi="Times New Roman" w:cs="Times New Roman"/>
          <w:sz w:val="24"/>
        </w:rPr>
        <w:t>:</w:t>
      </w:r>
    </w:p>
    <w:p w:rsidR="00700F4E" w:rsidRDefault="00700F4E" w:rsidP="003E5CFB">
      <w:pPr>
        <w:contextualSpacing/>
        <w:rPr>
          <w:rFonts w:ascii="Times New Roman" w:hAnsi="Times New Roman" w:cs="Times New Roman"/>
          <w:sz w:val="24"/>
        </w:rPr>
      </w:pPr>
    </w:p>
    <w:p w:rsidR="003E5CFB" w:rsidRPr="000B29EB" w:rsidRDefault="003E5CFB" w:rsidP="003E5CFB">
      <w:pPr>
        <w:ind w:left="720"/>
        <w:contextualSpacing/>
        <w:rPr>
          <w:rFonts w:ascii="Times New Roman" w:hAnsi="Times New Roman" w:cs="Times New Roman"/>
          <w:sz w:val="24"/>
        </w:rPr>
      </w:pPr>
      <w:r w:rsidRPr="000B29EB">
        <w:rPr>
          <w:rFonts w:ascii="Times New Roman" w:hAnsi="Times New Roman" w:cs="Times New Roman"/>
          <w:sz w:val="24"/>
        </w:rPr>
        <w:t xml:space="preserve">Add new </w:t>
      </w:r>
      <w:r>
        <w:rPr>
          <w:rFonts w:ascii="Times New Roman" w:hAnsi="Times New Roman" w:cs="Times New Roman"/>
          <w:sz w:val="24"/>
        </w:rPr>
        <w:t xml:space="preserve">Master’s </w:t>
      </w:r>
      <w:r w:rsidRPr="000B29EB">
        <w:rPr>
          <w:rFonts w:ascii="Times New Roman" w:hAnsi="Times New Roman" w:cs="Times New Roman"/>
          <w:sz w:val="24"/>
        </w:rPr>
        <w:t xml:space="preserve">discipline. </w:t>
      </w:r>
    </w:p>
    <w:p w:rsidR="003E5CFB" w:rsidRDefault="003E5CFB" w:rsidP="003E5CFB">
      <w:pPr>
        <w:ind w:left="720"/>
        <w:contextualSpacing/>
        <w:rPr>
          <w:rFonts w:ascii="Times New Roman" w:hAnsi="Times New Roman" w:cs="Times New Roman"/>
          <w:sz w:val="24"/>
        </w:rPr>
      </w:pPr>
      <w:r w:rsidRPr="000B29EB">
        <w:rPr>
          <w:rFonts w:ascii="Times New Roman" w:hAnsi="Times New Roman" w:cs="Times New Roman"/>
          <w:i/>
          <w:sz w:val="24"/>
        </w:rPr>
        <w:t>Master’s in sustainability,</w:t>
      </w:r>
      <w:r w:rsidR="00B21D73">
        <w:rPr>
          <w:rFonts w:ascii="Times New Roman" w:hAnsi="Times New Roman" w:cs="Times New Roman"/>
          <w:i/>
          <w:sz w:val="24"/>
        </w:rPr>
        <w:t xml:space="preserve"> </w:t>
      </w:r>
      <w:r w:rsidRPr="000B29EB">
        <w:rPr>
          <w:rFonts w:ascii="Times New Roman" w:hAnsi="Times New Roman" w:cs="Times New Roman"/>
          <w:i/>
          <w:sz w:val="24"/>
        </w:rPr>
        <w:t xml:space="preserve">biology or environmental science, philosophy, peace studies, sociology, or geology </w:t>
      </w:r>
      <w:r w:rsidRPr="000B29EB">
        <w:rPr>
          <w:rFonts w:ascii="Times New Roman" w:hAnsi="Times New Roman" w:cs="Times New Roman"/>
          <w:b/>
          <w:i/>
          <w:sz w:val="24"/>
        </w:rPr>
        <w:t>OR</w:t>
      </w:r>
      <w:r>
        <w:rPr>
          <w:rFonts w:ascii="Times New Roman" w:hAnsi="Times New Roman" w:cs="Times New Roman"/>
          <w:i/>
          <w:sz w:val="24"/>
        </w:rPr>
        <w:t xml:space="preserve"> the equivalent</w:t>
      </w:r>
      <w:r w:rsidR="00B21D73">
        <w:rPr>
          <w:rFonts w:ascii="Times New Roman" w:hAnsi="Times New Roman" w:cs="Times New Roman"/>
          <w:sz w:val="24"/>
        </w:rPr>
        <w:t>.</w:t>
      </w:r>
    </w:p>
    <w:p w:rsidR="004F4193" w:rsidRDefault="004F4193" w:rsidP="003E5CFB">
      <w:pPr>
        <w:ind w:left="720"/>
        <w:contextualSpacing/>
        <w:rPr>
          <w:rFonts w:ascii="Times New Roman" w:hAnsi="Times New Roman" w:cs="Times New Roman"/>
          <w:i/>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DA07D4" w:rsidRDefault="00DA07D4" w:rsidP="00EE2BC7">
      <w:pPr>
        <w:rPr>
          <w:rFonts w:ascii="Times New Roman" w:hAnsi="Times New Roman" w:cs="Times New Roman"/>
          <w:b/>
          <w:sz w:val="24"/>
        </w:rPr>
      </w:pPr>
    </w:p>
    <w:p w:rsidR="003E5CFB" w:rsidRPr="00EE2BC7" w:rsidRDefault="00EE2BC7" w:rsidP="003304AC">
      <w:pPr>
        <w:tabs>
          <w:tab w:val="left" w:pos="720"/>
        </w:tabs>
        <w:rPr>
          <w:rFonts w:ascii="Times New Roman" w:eastAsia="Calibri" w:hAnsi="Times New Roman" w:cs="Times New Roman"/>
          <w:b/>
          <w:sz w:val="24"/>
        </w:rPr>
      </w:pPr>
      <w:r>
        <w:rPr>
          <w:rFonts w:ascii="Times New Roman" w:hAnsi="Times New Roman" w:cs="Times New Roman"/>
          <w:b/>
          <w:sz w:val="24"/>
        </w:rPr>
        <w:t>10.08</w:t>
      </w:r>
      <w:r>
        <w:rPr>
          <w:rFonts w:ascii="Times New Roman" w:hAnsi="Times New Roman" w:cs="Times New Roman"/>
          <w:b/>
          <w:sz w:val="24"/>
        </w:rPr>
        <w:tab/>
      </w:r>
      <w:r w:rsidR="003304AC">
        <w:rPr>
          <w:rFonts w:ascii="Times New Roman" w:hAnsi="Times New Roman" w:cs="Times New Roman"/>
          <w:b/>
          <w:sz w:val="24"/>
        </w:rPr>
        <w:t>S11</w:t>
      </w:r>
      <w:r w:rsidR="003304AC">
        <w:rPr>
          <w:rFonts w:ascii="Times New Roman" w:hAnsi="Times New Roman" w:cs="Times New Roman"/>
          <w:b/>
          <w:sz w:val="24"/>
        </w:rPr>
        <w:tab/>
      </w:r>
      <w:r w:rsidR="003E5CFB" w:rsidRPr="00EE2BC7">
        <w:rPr>
          <w:rFonts w:ascii="Times New Roman" w:hAnsi="Times New Roman" w:cs="Times New Roman"/>
          <w:b/>
          <w:sz w:val="24"/>
        </w:rPr>
        <w:t>Disciplines List – Peace Studies</w:t>
      </w:r>
    </w:p>
    <w:p w:rsidR="003E5CFB" w:rsidRDefault="003E5CFB" w:rsidP="003E5CFB">
      <w:pPr>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b/>
          <w:sz w:val="24"/>
        </w:rPr>
      </w:pPr>
    </w:p>
    <w:p w:rsidR="000475D4" w:rsidRDefault="000475D4" w:rsidP="000475D4">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Pr>
          <w:rFonts w:ascii="Times New Roman" w:eastAsia="Calibri" w:hAnsi="Times New Roman" w:cs="Times New Roman"/>
          <w:sz w:val="24"/>
        </w:rPr>
        <w:t>following proposed Discipline List change for Peace Studies not be forwarded to the Board of Governors for adoption:</w:t>
      </w:r>
    </w:p>
    <w:p w:rsidR="00700F4E" w:rsidRDefault="00700F4E" w:rsidP="003E5CFB">
      <w:pPr>
        <w:contextualSpacing/>
        <w:rPr>
          <w:rFonts w:ascii="Times New Roman" w:eastAsia="Calibri" w:hAnsi="Times New Roman" w:cs="Times New Roman"/>
          <w:sz w:val="24"/>
        </w:rPr>
      </w:pPr>
    </w:p>
    <w:p w:rsidR="003E5CFB" w:rsidRPr="000B29EB" w:rsidRDefault="003E5CFB" w:rsidP="003E5CFB">
      <w:pPr>
        <w:ind w:left="720"/>
        <w:contextualSpacing/>
        <w:rPr>
          <w:rFonts w:ascii="Times New Roman" w:hAnsi="Times New Roman" w:cs="Times New Roman"/>
          <w:sz w:val="24"/>
        </w:rPr>
      </w:pPr>
      <w:r w:rsidRPr="000B29EB">
        <w:rPr>
          <w:rFonts w:ascii="Times New Roman" w:hAnsi="Times New Roman" w:cs="Times New Roman"/>
          <w:sz w:val="24"/>
        </w:rPr>
        <w:t xml:space="preserve">Add new </w:t>
      </w:r>
      <w:r>
        <w:rPr>
          <w:rFonts w:ascii="Times New Roman" w:hAnsi="Times New Roman" w:cs="Times New Roman"/>
          <w:sz w:val="24"/>
        </w:rPr>
        <w:t xml:space="preserve">Master’s </w:t>
      </w:r>
      <w:r w:rsidRPr="000B29EB">
        <w:rPr>
          <w:rFonts w:ascii="Times New Roman" w:hAnsi="Times New Roman" w:cs="Times New Roman"/>
          <w:sz w:val="24"/>
        </w:rPr>
        <w:t xml:space="preserve">discipline. </w:t>
      </w:r>
    </w:p>
    <w:p w:rsidR="003E5CFB" w:rsidRDefault="003E5CFB" w:rsidP="003E5CFB">
      <w:pPr>
        <w:ind w:left="720"/>
        <w:contextualSpacing/>
        <w:rPr>
          <w:rFonts w:ascii="Times New Roman" w:hAnsi="Times New Roman" w:cs="Times New Roman"/>
          <w:sz w:val="24"/>
        </w:rPr>
      </w:pPr>
      <w:r w:rsidRPr="000B29EB">
        <w:rPr>
          <w:rFonts w:ascii="Times New Roman" w:hAnsi="Times New Roman" w:cs="Times New Roman"/>
          <w:i/>
          <w:sz w:val="24"/>
        </w:rPr>
        <w:t xml:space="preserve">Master’s in peace studies, peace and justice studies, conflict resolution and mediation, English, biology, philosophy, anthropology, sociology, history, and political science </w:t>
      </w:r>
      <w:r w:rsidRPr="000B29EB">
        <w:rPr>
          <w:rFonts w:ascii="Times New Roman" w:hAnsi="Times New Roman" w:cs="Times New Roman"/>
          <w:b/>
          <w:i/>
          <w:sz w:val="24"/>
        </w:rPr>
        <w:t>OR</w:t>
      </w:r>
      <w:r w:rsidRPr="000B29EB">
        <w:rPr>
          <w:rFonts w:ascii="Times New Roman" w:hAnsi="Times New Roman" w:cs="Times New Roman"/>
          <w:b/>
          <w:sz w:val="24"/>
        </w:rPr>
        <w:t xml:space="preserve"> </w:t>
      </w:r>
      <w:r>
        <w:rPr>
          <w:rFonts w:ascii="Times New Roman" w:hAnsi="Times New Roman" w:cs="Times New Roman"/>
          <w:i/>
          <w:sz w:val="24"/>
        </w:rPr>
        <w:t>t</w:t>
      </w:r>
      <w:r w:rsidRPr="000B29EB">
        <w:rPr>
          <w:rFonts w:ascii="Times New Roman" w:hAnsi="Times New Roman" w:cs="Times New Roman"/>
          <w:i/>
          <w:sz w:val="24"/>
        </w:rPr>
        <w:t>he equivalent</w:t>
      </w:r>
      <w:r w:rsidR="00B21D73">
        <w:rPr>
          <w:rFonts w:ascii="Times New Roman" w:hAnsi="Times New Roman" w:cs="Times New Roman"/>
          <w:sz w:val="24"/>
        </w:rPr>
        <w:t>.</w:t>
      </w:r>
    </w:p>
    <w:p w:rsidR="004F4193" w:rsidRDefault="004F4193" w:rsidP="003E5CFB">
      <w:pPr>
        <w:ind w:left="720"/>
        <w:contextualSpacing/>
        <w:rPr>
          <w:rFonts w:ascii="Times New Roman"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3E5CFB" w:rsidRPr="000B29EB" w:rsidRDefault="003E5CFB" w:rsidP="000475D4">
      <w:pPr>
        <w:contextualSpacing/>
        <w:rPr>
          <w:rFonts w:ascii="Times New Roman" w:hAnsi="Times New Roman" w:cs="Times New Roman"/>
          <w:sz w:val="24"/>
        </w:rPr>
      </w:pPr>
      <w:r w:rsidRPr="000B29EB">
        <w:rPr>
          <w:rFonts w:ascii="Times New Roman" w:hAnsi="Times New Roman" w:cs="Times New Roman"/>
          <w:sz w:val="24"/>
        </w:rPr>
        <w:tab/>
      </w:r>
      <w:r w:rsidRPr="000B29EB">
        <w:rPr>
          <w:rFonts w:ascii="Times New Roman" w:hAnsi="Times New Roman" w:cs="Times New Roman"/>
          <w:sz w:val="24"/>
        </w:rPr>
        <w:tab/>
      </w:r>
    </w:p>
    <w:p w:rsidR="003E5CFB" w:rsidRPr="00565B72" w:rsidRDefault="00565B72" w:rsidP="00565B72">
      <w:pPr>
        <w:rPr>
          <w:rFonts w:ascii="Times New Roman" w:eastAsia="Calibri" w:hAnsi="Times New Roman" w:cs="Times New Roman"/>
          <w:b/>
          <w:sz w:val="24"/>
        </w:rPr>
      </w:pPr>
      <w:r>
        <w:rPr>
          <w:rFonts w:ascii="Times New Roman" w:hAnsi="Times New Roman" w:cs="Times New Roman"/>
          <w:b/>
          <w:sz w:val="24"/>
        </w:rPr>
        <w:t>10.09</w:t>
      </w:r>
      <w:r>
        <w:rPr>
          <w:rFonts w:ascii="Times New Roman" w:hAnsi="Times New Roman" w:cs="Times New Roman"/>
          <w:b/>
          <w:sz w:val="24"/>
        </w:rPr>
        <w:tab/>
        <w:t>S11</w:t>
      </w:r>
      <w:r>
        <w:rPr>
          <w:rFonts w:ascii="Times New Roman" w:hAnsi="Times New Roman" w:cs="Times New Roman"/>
          <w:b/>
          <w:sz w:val="24"/>
        </w:rPr>
        <w:tab/>
      </w:r>
      <w:r w:rsidR="003E5CFB" w:rsidRPr="00565B72">
        <w:rPr>
          <w:rFonts w:ascii="Times New Roman" w:hAnsi="Times New Roman" w:cs="Times New Roman"/>
          <w:b/>
          <w:sz w:val="24"/>
        </w:rPr>
        <w:t>Disciplines List – Futures Studies</w:t>
      </w:r>
    </w:p>
    <w:p w:rsidR="003E5CFB" w:rsidRPr="000B29EB" w:rsidRDefault="003E5CFB" w:rsidP="00565B72">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0475D4" w:rsidRDefault="000475D4" w:rsidP="000475D4">
      <w:pPr>
        <w:contextualSpacing/>
        <w:rPr>
          <w:rFonts w:ascii="Times New Roman" w:eastAsia="Calibri" w:hAnsi="Times New Roman" w:cs="Times New Roman"/>
          <w:sz w:val="24"/>
        </w:rPr>
      </w:pPr>
    </w:p>
    <w:p w:rsidR="000475D4" w:rsidRDefault="000475D4" w:rsidP="000475D4">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Pr>
          <w:rFonts w:ascii="Times New Roman" w:eastAsia="Calibri" w:hAnsi="Times New Roman" w:cs="Times New Roman"/>
          <w:sz w:val="24"/>
        </w:rPr>
        <w:t>following proposed Discipline List change for Futures Studies not be forwarded to the Board of Governors for adoption:</w:t>
      </w:r>
    </w:p>
    <w:p w:rsidR="003E5CFB" w:rsidRDefault="003E5CFB" w:rsidP="003E5CFB">
      <w:pPr>
        <w:contextualSpacing/>
        <w:rPr>
          <w:rFonts w:ascii="Times New Roman" w:hAnsi="Times New Roman" w:cs="Times New Roman"/>
          <w:sz w:val="24"/>
        </w:rPr>
      </w:pPr>
    </w:p>
    <w:p w:rsidR="003E5CFB" w:rsidRPr="000B29EB" w:rsidRDefault="003E5CFB" w:rsidP="003E5CFB">
      <w:pPr>
        <w:ind w:left="720"/>
        <w:contextualSpacing/>
        <w:rPr>
          <w:rFonts w:ascii="Times New Roman" w:hAnsi="Times New Roman" w:cs="Times New Roman"/>
          <w:sz w:val="24"/>
        </w:rPr>
      </w:pPr>
      <w:r w:rsidRPr="000B29EB">
        <w:rPr>
          <w:rFonts w:ascii="Times New Roman" w:hAnsi="Times New Roman" w:cs="Times New Roman"/>
          <w:sz w:val="24"/>
        </w:rPr>
        <w:t xml:space="preserve">Add new </w:t>
      </w:r>
      <w:r>
        <w:rPr>
          <w:rFonts w:ascii="Times New Roman" w:hAnsi="Times New Roman" w:cs="Times New Roman"/>
          <w:sz w:val="24"/>
        </w:rPr>
        <w:t xml:space="preserve">Master’s </w:t>
      </w:r>
      <w:r w:rsidRPr="000B29EB">
        <w:rPr>
          <w:rFonts w:ascii="Times New Roman" w:hAnsi="Times New Roman" w:cs="Times New Roman"/>
          <w:sz w:val="24"/>
        </w:rPr>
        <w:t xml:space="preserve">discipline. </w:t>
      </w:r>
    </w:p>
    <w:p w:rsidR="003E5CFB" w:rsidRDefault="003E5CFB" w:rsidP="003E5CFB">
      <w:pPr>
        <w:ind w:left="720"/>
        <w:contextualSpacing/>
        <w:rPr>
          <w:rFonts w:ascii="Times New Roman" w:hAnsi="Times New Roman" w:cs="Times New Roman"/>
          <w:sz w:val="24"/>
        </w:rPr>
      </w:pPr>
      <w:r w:rsidRPr="000B29EB">
        <w:rPr>
          <w:rFonts w:ascii="Times New Roman" w:hAnsi="Times New Roman" w:cs="Times New Roman"/>
          <w:i/>
          <w:sz w:val="24"/>
        </w:rPr>
        <w:t xml:space="preserve">Master’s in futures studies </w:t>
      </w:r>
      <w:r w:rsidRPr="000B29EB">
        <w:rPr>
          <w:rFonts w:ascii="Times New Roman" w:hAnsi="Times New Roman" w:cs="Times New Roman"/>
          <w:b/>
          <w:i/>
          <w:sz w:val="24"/>
        </w:rPr>
        <w:t>OR m</w:t>
      </w:r>
      <w:r w:rsidRPr="000B29EB">
        <w:rPr>
          <w:rFonts w:ascii="Times New Roman" w:hAnsi="Times New Roman" w:cs="Times New Roman"/>
          <w:i/>
          <w:sz w:val="24"/>
        </w:rPr>
        <w:t xml:space="preserve">aster’s degree in anthropology, political science, sociology, computer science, economics, environmental science, or peace studies </w:t>
      </w:r>
      <w:r w:rsidRPr="000B29EB">
        <w:rPr>
          <w:rFonts w:ascii="Times New Roman" w:hAnsi="Times New Roman" w:cs="Times New Roman"/>
          <w:b/>
          <w:i/>
          <w:sz w:val="24"/>
        </w:rPr>
        <w:t xml:space="preserve">OR </w:t>
      </w:r>
      <w:r>
        <w:rPr>
          <w:rFonts w:ascii="Times New Roman" w:hAnsi="Times New Roman" w:cs="Times New Roman"/>
          <w:i/>
          <w:sz w:val="24"/>
        </w:rPr>
        <w:t>the equivalent</w:t>
      </w:r>
      <w:r w:rsidR="00B21D73">
        <w:rPr>
          <w:rFonts w:ascii="Times New Roman" w:hAnsi="Times New Roman" w:cs="Times New Roman"/>
          <w:sz w:val="24"/>
        </w:rPr>
        <w:t>.</w:t>
      </w:r>
    </w:p>
    <w:p w:rsidR="004F4193" w:rsidRDefault="004F4193" w:rsidP="003E5CFB">
      <w:pPr>
        <w:ind w:left="720"/>
        <w:contextualSpacing/>
        <w:rPr>
          <w:rFonts w:ascii="Times New Roman"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48130A" w:rsidRPr="00CF6CDD" w:rsidRDefault="0048130A" w:rsidP="003E5CFB">
      <w:pPr>
        <w:ind w:left="720"/>
        <w:contextualSpacing/>
        <w:rPr>
          <w:rFonts w:ascii="Times New Roman" w:hAnsi="Times New Roman" w:cs="Times New Roman"/>
          <w:sz w:val="24"/>
        </w:rPr>
      </w:pPr>
    </w:p>
    <w:p w:rsidR="003E5CFB" w:rsidRPr="00565B72" w:rsidRDefault="00565B72" w:rsidP="00565B72">
      <w:pPr>
        <w:rPr>
          <w:rFonts w:ascii="Times New Roman" w:eastAsia="Calibri" w:hAnsi="Times New Roman" w:cs="Times New Roman"/>
          <w:b/>
          <w:sz w:val="24"/>
        </w:rPr>
      </w:pPr>
      <w:r>
        <w:rPr>
          <w:rFonts w:ascii="Times New Roman" w:hAnsi="Times New Roman" w:cs="Times New Roman"/>
          <w:b/>
          <w:sz w:val="24"/>
        </w:rPr>
        <w:t>10.10</w:t>
      </w:r>
      <w:r>
        <w:rPr>
          <w:rFonts w:ascii="Times New Roman" w:hAnsi="Times New Roman" w:cs="Times New Roman"/>
          <w:b/>
          <w:sz w:val="24"/>
        </w:rPr>
        <w:tab/>
        <w:t>S11</w:t>
      </w:r>
      <w:r>
        <w:rPr>
          <w:rFonts w:ascii="Times New Roman" w:hAnsi="Times New Roman" w:cs="Times New Roman"/>
          <w:b/>
          <w:sz w:val="24"/>
        </w:rPr>
        <w:tab/>
      </w:r>
      <w:r w:rsidR="003E5CFB" w:rsidRPr="00565B72">
        <w:rPr>
          <w:rFonts w:ascii="Times New Roman" w:hAnsi="Times New Roman" w:cs="Times New Roman"/>
          <w:b/>
          <w:sz w:val="24"/>
        </w:rPr>
        <w:t>Disciplines List – Ethnic Studies</w:t>
      </w:r>
    </w:p>
    <w:p w:rsidR="003E5CFB" w:rsidRDefault="003E5CFB" w:rsidP="00565B72">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b/>
          <w:sz w:val="24"/>
        </w:rPr>
      </w:pPr>
    </w:p>
    <w:p w:rsidR="000475D4" w:rsidRDefault="000475D4" w:rsidP="000475D4">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Pr>
          <w:rFonts w:ascii="Times New Roman" w:eastAsia="Calibri" w:hAnsi="Times New Roman" w:cs="Times New Roman"/>
          <w:sz w:val="24"/>
        </w:rPr>
        <w:t>following proposed Discipline List change for Ethnic Studies not be forwarded to the Board of Governors for adoption:</w:t>
      </w:r>
    </w:p>
    <w:p w:rsidR="003E5CFB" w:rsidRDefault="003E5CFB" w:rsidP="003E5CFB">
      <w:pPr>
        <w:contextualSpacing/>
        <w:rPr>
          <w:rFonts w:ascii="Times New Roman" w:eastAsia="Calibri" w:hAnsi="Times New Roman" w:cs="Times New Roman"/>
          <w:sz w:val="24"/>
        </w:rPr>
      </w:pPr>
    </w:p>
    <w:p w:rsidR="003E5CFB" w:rsidRPr="000B29EB" w:rsidRDefault="003E5CFB" w:rsidP="003E5CFB">
      <w:pPr>
        <w:ind w:left="720"/>
        <w:contextualSpacing/>
        <w:rPr>
          <w:rFonts w:ascii="Times New Roman" w:hAnsi="Times New Roman" w:cs="Times New Roman"/>
          <w:b/>
          <w:bCs/>
          <w:sz w:val="24"/>
        </w:rPr>
      </w:pPr>
      <w:r w:rsidRPr="000B29EB">
        <w:rPr>
          <w:rFonts w:ascii="Times New Roman" w:hAnsi="Times New Roman" w:cs="Times New Roman"/>
          <w:sz w:val="24"/>
        </w:rPr>
        <w:t xml:space="preserve">Master’s in the ethnic studies field </w:t>
      </w:r>
      <w:r w:rsidRPr="000B29EB">
        <w:rPr>
          <w:rFonts w:ascii="Times New Roman" w:hAnsi="Times New Roman" w:cs="Times New Roman"/>
          <w:b/>
          <w:sz w:val="24"/>
        </w:rPr>
        <w:t xml:space="preserve">OR </w:t>
      </w:r>
      <w:r w:rsidRPr="000B29EB">
        <w:rPr>
          <w:rFonts w:ascii="Times New Roman" w:hAnsi="Times New Roman" w:cs="Times New Roman"/>
          <w:i/>
          <w:sz w:val="24"/>
        </w:rPr>
        <w:t xml:space="preserve">A master’s in American Studies/Ethnicity, Latino Studies, La Raza Studies, Central American Studies, Latin American Studies, Cross Cultural Studies, Race and Ethnic Relations, Asian-American Studies, and in African-American Studies </w:t>
      </w:r>
      <w:r w:rsidRPr="000B29EB">
        <w:rPr>
          <w:rFonts w:ascii="Times New Roman" w:hAnsi="Times New Roman" w:cs="Times New Roman"/>
          <w:b/>
          <w:i/>
          <w:sz w:val="24"/>
        </w:rPr>
        <w:t>OR</w:t>
      </w:r>
      <w:r w:rsidRPr="000B29EB">
        <w:rPr>
          <w:rFonts w:ascii="Times New Roman" w:hAnsi="Times New Roman" w:cs="Times New Roman"/>
          <w:i/>
          <w:sz w:val="24"/>
        </w:rPr>
        <w:t xml:space="preserve">, </w:t>
      </w:r>
      <w:r w:rsidRPr="000B29EB">
        <w:rPr>
          <w:rFonts w:ascii="Times New Roman" w:hAnsi="Times New Roman" w:cs="Times New Roman"/>
          <w:sz w:val="24"/>
        </w:rPr>
        <w:t xml:space="preserve">the equivalent </w:t>
      </w:r>
      <w:r w:rsidRPr="000B29EB">
        <w:rPr>
          <w:rFonts w:ascii="Times New Roman" w:hAnsi="Times New Roman" w:cs="Times New Roman"/>
          <w:b/>
          <w:sz w:val="24"/>
        </w:rPr>
        <w:t>OR</w:t>
      </w:r>
      <w:r w:rsidRPr="000B29EB">
        <w:rPr>
          <w:rFonts w:ascii="Times New Roman" w:hAnsi="Times New Roman" w:cs="Times New Roman"/>
          <w:sz w:val="24"/>
        </w:rPr>
        <w:t xml:space="preserve"> see interdisciplinary studies</w:t>
      </w:r>
      <w:r w:rsidR="00B21D73">
        <w:rPr>
          <w:rFonts w:ascii="Times New Roman" w:hAnsi="Times New Roman" w:cs="Times New Roman"/>
          <w:sz w:val="24"/>
        </w:rPr>
        <w:t>.</w:t>
      </w:r>
    </w:p>
    <w:p w:rsidR="006575B5" w:rsidRDefault="006575B5" w:rsidP="00565B72">
      <w:pPr>
        <w:rPr>
          <w:rFonts w:ascii="Times New Roman" w:hAnsi="Times New Roman" w:cs="Times New Roman"/>
          <w:b/>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4F4193" w:rsidRDefault="004F4193" w:rsidP="00565B72">
      <w:pPr>
        <w:rPr>
          <w:rFonts w:ascii="Times New Roman" w:hAnsi="Times New Roman" w:cs="Times New Roman"/>
          <w:b/>
          <w:sz w:val="24"/>
        </w:rPr>
      </w:pPr>
    </w:p>
    <w:p w:rsidR="003E5CFB" w:rsidRPr="00565B72" w:rsidRDefault="00565B72" w:rsidP="00565B72">
      <w:pPr>
        <w:rPr>
          <w:rFonts w:ascii="Times New Roman" w:eastAsia="Calibri" w:hAnsi="Times New Roman" w:cs="Times New Roman"/>
          <w:b/>
          <w:sz w:val="24"/>
        </w:rPr>
      </w:pPr>
      <w:r>
        <w:rPr>
          <w:rFonts w:ascii="Times New Roman" w:hAnsi="Times New Roman" w:cs="Times New Roman"/>
          <w:b/>
          <w:sz w:val="24"/>
        </w:rPr>
        <w:t>10.11</w:t>
      </w:r>
      <w:r>
        <w:rPr>
          <w:rFonts w:ascii="Times New Roman" w:hAnsi="Times New Roman" w:cs="Times New Roman"/>
          <w:b/>
          <w:sz w:val="24"/>
        </w:rPr>
        <w:tab/>
        <w:t>S11</w:t>
      </w:r>
      <w:r>
        <w:rPr>
          <w:rFonts w:ascii="Times New Roman" w:hAnsi="Times New Roman" w:cs="Times New Roman"/>
          <w:b/>
          <w:sz w:val="24"/>
        </w:rPr>
        <w:tab/>
      </w:r>
      <w:r w:rsidR="003E5CFB" w:rsidRPr="00565B72">
        <w:rPr>
          <w:rFonts w:ascii="Times New Roman" w:hAnsi="Times New Roman" w:cs="Times New Roman"/>
          <w:b/>
          <w:sz w:val="24"/>
        </w:rPr>
        <w:t>Disciplines List – Education</w:t>
      </w:r>
    </w:p>
    <w:p w:rsidR="003E5CFB" w:rsidRDefault="003E5CFB" w:rsidP="00565B72">
      <w:pPr>
        <w:ind w:left="720" w:firstLine="720"/>
        <w:contextualSpacing/>
        <w:rPr>
          <w:rFonts w:ascii="Times New Roman" w:eastAsia="Calibri" w:hAnsi="Times New Roman" w:cs="Times New Roman"/>
          <w:b/>
          <w:sz w:val="24"/>
        </w:rPr>
      </w:pPr>
      <w:r w:rsidRPr="000B29EB">
        <w:rPr>
          <w:rFonts w:ascii="Times New Roman" w:hAnsi="Times New Roman" w:cs="Times New Roman"/>
          <w:b/>
          <w:sz w:val="24"/>
        </w:rPr>
        <w:t>Wheeler North</w:t>
      </w:r>
      <w:r w:rsidRPr="000B29EB">
        <w:rPr>
          <w:rFonts w:ascii="Times New Roman" w:eastAsia="Calibri" w:hAnsi="Times New Roman" w:cs="Times New Roman"/>
          <w:b/>
          <w:sz w:val="24"/>
        </w:rPr>
        <w:t xml:space="preserve">, </w:t>
      </w:r>
      <w:r w:rsidRPr="000B29EB">
        <w:rPr>
          <w:rFonts w:ascii="Times New Roman" w:hAnsi="Times New Roman" w:cs="Times New Roman"/>
          <w:b/>
          <w:sz w:val="24"/>
        </w:rPr>
        <w:t>San Diego Miramar</w:t>
      </w:r>
      <w:r w:rsidRPr="000B29EB">
        <w:rPr>
          <w:rFonts w:ascii="Times New Roman" w:eastAsia="Calibri" w:hAnsi="Times New Roman" w:cs="Times New Roman"/>
          <w:b/>
          <w:sz w:val="24"/>
        </w:rPr>
        <w:t xml:space="preserve"> College, Executive Committee </w:t>
      </w:r>
    </w:p>
    <w:p w:rsidR="003E5CFB" w:rsidRPr="000B29EB" w:rsidRDefault="003E5CFB" w:rsidP="003E5CFB">
      <w:pPr>
        <w:contextualSpacing/>
        <w:rPr>
          <w:rFonts w:ascii="Times New Roman" w:eastAsia="Calibri" w:hAnsi="Times New Roman" w:cs="Times New Roman"/>
          <w:b/>
          <w:sz w:val="24"/>
        </w:rPr>
      </w:pPr>
    </w:p>
    <w:p w:rsidR="003E5CFB" w:rsidRDefault="000475D4" w:rsidP="003E5CFB">
      <w:pPr>
        <w:contextualSpacing/>
        <w:rPr>
          <w:rFonts w:ascii="Times New Roman" w:eastAsia="Calibri" w:hAnsi="Times New Roman" w:cs="Times New Roman"/>
          <w:sz w:val="24"/>
        </w:rPr>
      </w:pPr>
      <w:r w:rsidRPr="00700F4E">
        <w:rPr>
          <w:rFonts w:ascii="Times New Roman" w:eastAsia="Calibri" w:hAnsi="Times New Roman" w:cs="Times New Roman"/>
          <w:sz w:val="24"/>
        </w:rPr>
        <w:t>Res</w:t>
      </w:r>
      <w:r>
        <w:rPr>
          <w:rFonts w:ascii="Times New Roman" w:eastAsia="Calibri" w:hAnsi="Times New Roman" w:cs="Times New Roman"/>
          <w:sz w:val="24"/>
        </w:rPr>
        <w:t xml:space="preserve">olved, That </w:t>
      </w:r>
      <w:r w:rsidR="00DC64B9">
        <w:rPr>
          <w:rFonts w:ascii="Times New Roman" w:eastAsia="Calibri" w:hAnsi="Times New Roman" w:cs="Times New Roman"/>
          <w:sz w:val="24"/>
        </w:rPr>
        <w:t xml:space="preserve">the </w:t>
      </w:r>
      <w:r>
        <w:rPr>
          <w:rFonts w:ascii="Times New Roman" w:eastAsia="Calibri" w:hAnsi="Times New Roman" w:cs="Times New Roman"/>
          <w:sz w:val="24"/>
        </w:rPr>
        <w:t xml:space="preserve">Academic Senate for California Community Colleges </w:t>
      </w:r>
      <w:r w:rsidRPr="00700F4E">
        <w:rPr>
          <w:rFonts w:ascii="Times New Roman" w:eastAsia="Calibri" w:hAnsi="Times New Roman" w:cs="Times New Roman"/>
          <w:sz w:val="24"/>
        </w:rPr>
        <w:t xml:space="preserve">recommend that the </w:t>
      </w:r>
      <w:r>
        <w:rPr>
          <w:rFonts w:ascii="Times New Roman" w:eastAsia="Calibri" w:hAnsi="Times New Roman" w:cs="Times New Roman"/>
          <w:sz w:val="24"/>
        </w:rPr>
        <w:t>following proposed Discipline List change for Education not be forwarded to the Board of Governors for adoption:</w:t>
      </w:r>
    </w:p>
    <w:p w:rsidR="000475D4" w:rsidRDefault="000475D4" w:rsidP="003E5CFB">
      <w:pPr>
        <w:contextualSpacing/>
        <w:rPr>
          <w:rFonts w:ascii="Times New Roman" w:eastAsia="Calibri" w:hAnsi="Times New Roman" w:cs="Times New Roman"/>
          <w:sz w:val="24"/>
        </w:rPr>
      </w:pPr>
    </w:p>
    <w:p w:rsidR="005F5150" w:rsidRDefault="003E5CFB" w:rsidP="00422E86">
      <w:pPr>
        <w:ind w:left="720"/>
        <w:contextualSpacing/>
        <w:rPr>
          <w:rFonts w:ascii="Times New Roman" w:hAnsi="Times New Roman" w:cs="Times New Roman"/>
          <w:sz w:val="24"/>
        </w:rPr>
      </w:pPr>
      <w:r w:rsidRPr="000B29EB">
        <w:rPr>
          <w:rFonts w:ascii="Times New Roman" w:hAnsi="Times New Roman" w:cs="Times New Roman"/>
          <w:sz w:val="24"/>
        </w:rPr>
        <w:t xml:space="preserve">Master’s in education, </w:t>
      </w:r>
      <w:r w:rsidRPr="000B29EB">
        <w:rPr>
          <w:rFonts w:ascii="Times New Roman" w:hAnsi="Times New Roman" w:cs="Times New Roman"/>
          <w:i/>
          <w:sz w:val="24"/>
        </w:rPr>
        <w:t xml:space="preserve">teaching OR Master’s in a recognized K-12 subject matter, </w:t>
      </w:r>
      <w:r w:rsidRPr="000B29EB">
        <w:rPr>
          <w:rFonts w:ascii="Times New Roman" w:hAnsi="Times New Roman" w:cs="Times New Roman"/>
          <w:b/>
          <w:sz w:val="24"/>
        </w:rPr>
        <w:t>OR</w:t>
      </w:r>
      <w:r w:rsidRPr="000B29EB">
        <w:rPr>
          <w:rFonts w:ascii="Times New Roman" w:hAnsi="Times New Roman" w:cs="Times New Roman"/>
          <w:i/>
          <w:sz w:val="24"/>
        </w:rPr>
        <w:t xml:space="preserve"> </w:t>
      </w:r>
      <w:r w:rsidRPr="000B29EB">
        <w:rPr>
          <w:rFonts w:ascii="Times New Roman" w:hAnsi="Times New Roman" w:cs="Times New Roman"/>
          <w:sz w:val="24"/>
        </w:rPr>
        <w:t xml:space="preserve">the equivalent </w:t>
      </w:r>
      <w:r w:rsidRPr="000B29EB">
        <w:rPr>
          <w:rFonts w:ascii="Times New Roman" w:hAnsi="Times New Roman" w:cs="Times New Roman"/>
          <w:b/>
          <w:sz w:val="24"/>
        </w:rPr>
        <w:t xml:space="preserve">AND </w:t>
      </w:r>
      <w:r w:rsidRPr="000B29EB">
        <w:rPr>
          <w:rFonts w:ascii="Times New Roman" w:hAnsi="Times New Roman" w:cs="Times New Roman"/>
          <w:i/>
          <w:sz w:val="24"/>
        </w:rPr>
        <w:t>hold or have held a state approved K-12 teaching credential</w:t>
      </w:r>
      <w:r w:rsidR="00B21D73">
        <w:rPr>
          <w:rFonts w:ascii="Times New Roman" w:hAnsi="Times New Roman" w:cs="Times New Roman"/>
          <w:sz w:val="24"/>
        </w:rPr>
        <w:t>.</w:t>
      </w:r>
    </w:p>
    <w:p w:rsidR="004F4193" w:rsidRDefault="004F4193" w:rsidP="00422E86">
      <w:pPr>
        <w:ind w:left="720"/>
        <w:contextualSpacing/>
        <w:rPr>
          <w:rFonts w:ascii="Times New Roman" w:hAnsi="Times New Roman" w:cs="Times New Roman"/>
          <w:sz w:val="24"/>
        </w:rPr>
      </w:pPr>
    </w:p>
    <w:p w:rsidR="004F4193" w:rsidRDefault="004F4193" w:rsidP="004F4193">
      <w:pPr>
        <w:rPr>
          <w:rFonts w:ascii="Times New Roman" w:hAnsi="Times New Roman" w:cs="Times New Roman"/>
          <w:sz w:val="24"/>
          <w:szCs w:val="24"/>
        </w:rPr>
      </w:pPr>
      <w:r>
        <w:rPr>
          <w:rFonts w:ascii="Times New Roman" w:hAnsi="Times New Roman" w:cs="Times New Roman"/>
          <w:sz w:val="24"/>
          <w:szCs w:val="24"/>
        </w:rPr>
        <w:t>See Appendix C</w:t>
      </w:r>
    </w:p>
    <w:p w:rsidR="004F4193" w:rsidRDefault="004F4193" w:rsidP="00422E86">
      <w:pPr>
        <w:ind w:left="720"/>
        <w:contextualSpacing/>
        <w:rPr>
          <w:rFonts w:ascii="Times New Roman" w:hAnsi="Times New Roman" w:cs="Times New Roman"/>
          <w:sz w:val="24"/>
        </w:rPr>
      </w:pPr>
    </w:p>
    <w:p w:rsidR="005F5150" w:rsidRDefault="005F5150" w:rsidP="005F5150">
      <w:pPr>
        <w:contextualSpacing/>
        <w:rPr>
          <w:rFonts w:ascii="Times New Roman" w:hAnsi="Times New Roman" w:cs="Times New Roman"/>
          <w:b/>
          <w:sz w:val="24"/>
        </w:rPr>
      </w:pPr>
      <w:r>
        <w:rPr>
          <w:rFonts w:ascii="Times New Roman" w:hAnsi="Times New Roman" w:cs="Times New Roman"/>
          <w:b/>
          <w:sz w:val="24"/>
        </w:rPr>
        <w:t>13.0</w:t>
      </w:r>
      <w:r>
        <w:rPr>
          <w:rFonts w:ascii="Times New Roman" w:hAnsi="Times New Roman" w:cs="Times New Roman"/>
          <w:b/>
          <w:sz w:val="24"/>
        </w:rPr>
        <w:tab/>
        <w:t>GENERAL CONCERNS</w:t>
      </w:r>
    </w:p>
    <w:p w:rsidR="005F5150" w:rsidRPr="005F5150" w:rsidRDefault="005F5150" w:rsidP="005F5150">
      <w:pPr>
        <w:rPr>
          <w:rFonts w:ascii="Times New Roman" w:eastAsia="Calibri" w:hAnsi="Times New Roman" w:cs="Times New Roman"/>
          <w:b/>
          <w:sz w:val="24"/>
          <w:szCs w:val="24"/>
        </w:rPr>
      </w:pPr>
      <w:r>
        <w:rPr>
          <w:rFonts w:ascii="Times New Roman" w:eastAsia="Calibri" w:hAnsi="Times New Roman" w:cs="Times New Roman"/>
          <w:b/>
          <w:sz w:val="24"/>
          <w:szCs w:val="24"/>
        </w:rPr>
        <w:t>13.01</w:t>
      </w:r>
      <w:r>
        <w:rPr>
          <w:rFonts w:ascii="Times New Roman" w:eastAsia="Calibri" w:hAnsi="Times New Roman" w:cs="Times New Roman"/>
          <w:b/>
          <w:sz w:val="24"/>
          <w:szCs w:val="24"/>
        </w:rPr>
        <w:tab/>
        <w:t>S11</w:t>
      </w:r>
      <w:r>
        <w:rPr>
          <w:rFonts w:ascii="Times New Roman" w:eastAsia="Calibri" w:hAnsi="Times New Roman" w:cs="Times New Roman"/>
          <w:b/>
          <w:sz w:val="24"/>
          <w:szCs w:val="24"/>
        </w:rPr>
        <w:tab/>
      </w:r>
      <w:r w:rsidRPr="005F5150">
        <w:rPr>
          <w:rFonts w:ascii="Times New Roman" w:eastAsia="Calibri" w:hAnsi="Times New Roman" w:cs="Times New Roman"/>
          <w:b/>
          <w:sz w:val="24"/>
          <w:szCs w:val="24"/>
        </w:rPr>
        <w:t xml:space="preserve">Need </w:t>
      </w:r>
      <w:r w:rsidR="009E4147">
        <w:rPr>
          <w:rFonts w:ascii="Times New Roman" w:eastAsia="Calibri" w:hAnsi="Times New Roman" w:cs="Times New Roman"/>
          <w:b/>
          <w:sz w:val="24"/>
          <w:szCs w:val="24"/>
        </w:rPr>
        <w:t>f</w:t>
      </w:r>
      <w:r w:rsidRPr="005F5150">
        <w:rPr>
          <w:rFonts w:ascii="Times New Roman" w:eastAsia="Calibri" w:hAnsi="Times New Roman" w:cs="Times New Roman"/>
          <w:b/>
          <w:sz w:val="24"/>
          <w:szCs w:val="24"/>
        </w:rPr>
        <w:t>or Behavioral Intervention Teams</w:t>
      </w:r>
    </w:p>
    <w:p w:rsidR="005F5150" w:rsidRPr="00252FD0" w:rsidRDefault="005F5150" w:rsidP="005F5150">
      <w:pPr>
        <w:ind w:left="720" w:firstLine="720"/>
        <w:rPr>
          <w:rFonts w:ascii="Times New Roman" w:eastAsia="Calibri" w:hAnsi="Times New Roman" w:cs="Times New Roman"/>
          <w:b/>
          <w:sz w:val="24"/>
          <w:szCs w:val="24"/>
        </w:rPr>
      </w:pPr>
      <w:r w:rsidRPr="00252FD0">
        <w:rPr>
          <w:rFonts w:ascii="Times New Roman" w:eastAsia="Calibri" w:hAnsi="Times New Roman" w:cs="Times New Roman"/>
          <w:b/>
          <w:sz w:val="24"/>
          <w:szCs w:val="24"/>
        </w:rPr>
        <w:t xml:space="preserve">Claudia Habib, </w:t>
      </w:r>
      <w:r>
        <w:rPr>
          <w:rFonts w:ascii="Times New Roman" w:eastAsia="Calibri" w:hAnsi="Times New Roman" w:cs="Times New Roman"/>
          <w:b/>
          <w:sz w:val="24"/>
          <w:szCs w:val="24"/>
        </w:rPr>
        <w:t xml:space="preserve">Fresno City College, </w:t>
      </w:r>
      <w:r w:rsidRPr="00252FD0">
        <w:rPr>
          <w:rFonts w:ascii="Times New Roman" w:eastAsia="Calibri" w:hAnsi="Times New Roman" w:cs="Times New Roman"/>
          <w:b/>
          <w:sz w:val="24"/>
          <w:szCs w:val="24"/>
        </w:rPr>
        <w:t>Equity and Diversity Action Committee</w:t>
      </w:r>
    </w:p>
    <w:p w:rsidR="005F5150" w:rsidRPr="00252FD0" w:rsidRDefault="005F5150" w:rsidP="005F5150">
      <w:pPr>
        <w:ind w:firstLine="720"/>
        <w:rPr>
          <w:rFonts w:ascii="Times New Roman" w:eastAsia="Calibri" w:hAnsi="Times New Roman" w:cs="Times New Roman"/>
          <w:sz w:val="24"/>
          <w:szCs w:val="24"/>
        </w:rPr>
      </w:pPr>
    </w:p>
    <w:p w:rsidR="005F5150" w:rsidRDefault="005F5150" w:rsidP="005F5150">
      <w:pPr>
        <w:rPr>
          <w:rFonts w:ascii="Times New Roman" w:eastAsia="Calibri" w:hAnsi="Times New Roman" w:cs="Times New Roman"/>
          <w:sz w:val="24"/>
          <w:szCs w:val="24"/>
        </w:rPr>
      </w:pPr>
      <w:r w:rsidRPr="008771F5">
        <w:rPr>
          <w:rFonts w:ascii="Times New Roman" w:eastAsia="Calibri" w:hAnsi="Times New Roman" w:cs="Times New Roman"/>
          <w:sz w:val="24"/>
          <w:szCs w:val="24"/>
        </w:rPr>
        <w:t xml:space="preserve">Whereas, Despite the fact that studies have disputed the claim that individuals suffering from mental illness are more prone to committing violence, the tragedy in Tucson, Arizona reminded all of us in the community college </w:t>
      </w:r>
      <w:r w:rsidRPr="00C90FEE">
        <w:rPr>
          <w:rFonts w:ascii="Times New Roman" w:eastAsia="Calibri" w:hAnsi="Times New Roman" w:cs="Times New Roman"/>
          <w:sz w:val="24"/>
          <w:szCs w:val="24"/>
        </w:rPr>
        <w:t>system</w:t>
      </w:r>
      <w:r w:rsidRPr="008771F5">
        <w:rPr>
          <w:rFonts w:ascii="Times New Roman" w:eastAsia="Calibri" w:hAnsi="Times New Roman" w:cs="Times New Roman"/>
          <w:sz w:val="24"/>
          <w:szCs w:val="24"/>
        </w:rPr>
        <w:t xml:space="preserve"> that our students come to us with varying backgrounds and a myriad of needs </w:t>
      </w:r>
      <w:r w:rsidR="003B7464">
        <w:rPr>
          <w:rFonts w:ascii="Times New Roman" w:eastAsia="Calibri" w:hAnsi="Times New Roman" w:cs="Times New Roman"/>
          <w:sz w:val="24"/>
          <w:szCs w:val="24"/>
        </w:rPr>
        <w:t xml:space="preserve">that </w:t>
      </w:r>
      <w:r w:rsidRPr="008771F5">
        <w:rPr>
          <w:rFonts w:ascii="Times New Roman" w:eastAsia="Calibri" w:hAnsi="Times New Roman" w:cs="Times New Roman"/>
          <w:sz w:val="24"/>
          <w:szCs w:val="24"/>
        </w:rPr>
        <w:t>in many cases go undetected before they arrive at our campus doors;</w:t>
      </w:r>
      <w:r w:rsidRPr="00C90FEE">
        <w:rPr>
          <w:rFonts w:ascii="Times New Roman" w:eastAsia="Calibri" w:hAnsi="Times New Roman" w:cs="Times New Roman"/>
          <w:sz w:val="24"/>
          <w:szCs w:val="24"/>
        </w:rPr>
        <w:t> </w:t>
      </w:r>
      <w:r w:rsidRPr="00C90FEE">
        <w:rPr>
          <w:rFonts w:ascii="Times New Roman" w:eastAsia="Calibri" w:hAnsi="Times New Roman" w:cs="Times New Roman"/>
          <w:sz w:val="24"/>
          <w:szCs w:val="24"/>
        </w:rPr>
        <w:br/>
      </w:r>
    </w:p>
    <w:p w:rsidR="005F5150" w:rsidRDefault="005F5150" w:rsidP="005F5150">
      <w:pPr>
        <w:rPr>
          <w:rFonts w:ascii="Times New Roman" w:eastAsia="Calibri" w:hAnsi="Times New Roman" w:cs="Times New Roman"/>
          <w:sz w:val="24"/>
          <w:szCs w:val="24"/>
        </w:rPr>
      </w:pPr>
      <w:r w:rsidRPr="008771F5">
        <w:rPr>
          <w:rFonts w:ascii="Times New Roman" w:eastAsia="Calibri" w:hAnsi="Times New Roman" w:cs="Times New Roman"/>
          <w:sz w:val="24"/>
          <w:szCs w:val="24"/>
        </w:rPr>
        <w:t>Whereas, Two states violently impacted by the acts of students with mental health challenges, Virginia and Illinois, legally require threat assessment/behavioral intervention teams</w:t>
      </w:r>
      <w:r w:rsidR="003B7464">
        <w:rPr>
          <w:rFonts w:ascii="Times New Roman" w:eastAsia="Calibri" w:hAnsi="Times New Roman" w:cs="Times New Roman"/>
          <w:sz w:val="24"/>
          <w:szCs w:val="24"/>
        </w:rPr>
        <w:t xml:space="preserve"> (BIT)</w:t>
      </w:r>
      <w:r w:rsidRPr="008771F5">
        <w:rPr>
          <w:rFonts w:ascii="Times New Roman" w:eastAsia="Calibri" w:hAnsi="Times New Roman" w:cs="Times New Roman"/>
          <w:sz w:val="24"/>
          <w:szCs w:val="24"/>
        </w:rPr>
        <w:t>, and the National Behavioral Intervention Team Association estimates about 1600 college campuses currently have such teams;</w:t>
      </w:r>
    </w:p>
    <w:p w:rsidR="005F5150" w:rsidRDefault="005F5150" w:rsidP="005F5150">
      <w:pPr>
        <w:rPr>
          <w:rFonts w:ascii="Times New Roman" w:eastAsia="Calibri" w:hAnsi="Times New Roman" w:cs="Times New Roman"/>
          <w:sz w:val="24"/>
          <w:szCs w:val="24"/>
        </w:rPr>
      </w:pPr>
    </w:p>
    <w:p w:rsidR="005F5150" w:rsidRDefault="005F5150" w:rsidP="005F5150">
      <w:pPr>
        <w:rPr>
          <w:rFonts w:ascii="Times New Roman" w:eastAsia="Calibri" w:hAnsi="Times New Roman" w:cs="Times New Roman"/>
          <w:sz w:val="24"/>
          <w:szCs w:val="24"/>
        </w:rPr>
      </w:pPr>
      <w:r w:rsidRPr="008771F5">
        <w:rPr>
          <w:rFonts w:ascii="Times New Roman" w:eastAsia="Calibri" w:hAnsi="Times New Roman" w:cs="Times New Roman"/>
          <w:sz w:val="24"/>
          <w:szCs w:val="24"/>
        </w:rPr>
        <w:t xml:space="preserve">Whereas, Dwindling student services funding and a deeply ingrained stigma against people suffering from psychological disorders have contributed to </w:t>
      </w:r>
      <w:r w:rsidRPr="00C90FEE">
        <w:rPr>
          <w:rFonts w:ascii="Times New Roman" w:eastAsia="Calibri" w:hAnsi="Times New Roman" w:cs="Times New Roman"/>
          <w:sz w:val="24"/>
          <w:szCs w:val="24"/>
        </w:rPr>
        <w:t>colleges’</w:t>
      </w:r>
      <w:r w:rsidRPr="008771F5">
        <w:rPr>
          <w:rFonts w:ascii="Times New Roman" w:eastAsia="Calibri" w:hAnsi="Times New Roman" w:cs="Times New Roman"/>
          <w:sz w:val="24"/>
          <w:szCs w:val="24"/>
        </w:rPr>
        <w:t xml:space="preserve"> lack of preparedness in serving students with mental health needs;</w:t>
      </w:r>
      <w:r>
        <w:rPr>
          <w:rFonts w:ascii="Times New Roman" w:eastAsia="Calibri" w:hAnsi="Times New Roman" w:cs="Times New Roman"/>
          <w:sz w:val="24"/>
          <w:szCs w:val="24"/>
        </w:rPr>
        <w:t xml:space="preserve"> and </w:t>
      </w:r>
    </w:p>
    <w:p w:rsidR="005F5150" w:rsidRDefault="005F5150" w:rsidP="005F5150">
      <w:pPr>
        <w:rPr>
          <w:rFonts w:ascii="Times New Roman" w:eastAsia="Calibri" w:hAnsi="Times New Roman" w:cs="Times New Roman"/>
          <w:sz w:val="24"/>
          <w:szCs w:val="24"/>
        </w:rPr>
      </w:pPr>
    </w:p>
    <w:p w:rsidR="005F5150" w:rsidRDefault="005F5150" w:rsidP="005F5150">
      <w:pPr>
        <w:rPr>
          <w:rFonts w:ascii="Times New Roman" w:eastAsia="Calibri" w:hAnsi="Times New Roman" w:cs="Times New Roman"/>
          <w:sz w:val="24"/>
          <w:szCs w:val="24"/>
        </w:rPr>
      </w:pPr>
      <w:r w:rsidRPr="008771F5">
        <w:rPr>
          <w:rFonts w:ascii="Times New Roman" w:eastAsia="Calibri" w:hAnsi="Times New Roman" w:cs="Times New Roman"/>
          <w:sz w:val="24"/>
          <w:szCs w:val="24"/>
        </w:rPr>
        <w:t xml:space="preserve">Whereas, </w:t>
      </w:r>
      <w:r w:rsidRPr="00C90FEE">
        <w:rPr>
          <w:rFonts w:ascii="Times New Roman" w:eastAsia="Calibri" w:hAnsi="Times New Roman" w:cs="Times New Roman"/>
          <w:sz w:val="24"/>
          <w:szCs w:val="24"/>
        </w:rPr>
        <w:t>Colleges should</w:t>
      </w:r>
      <w:r w:rsidRPr="008771F5">
        <w:rPr>
          <w:rFonts w:ascii="Times New Roman" w:eastAsia="Calibri" w:hAnsi="Times New Roman" w:cs="Times New Roman"/>
          <w:sz w:val="24"/>
          <w:szCs w:val="24"/>
        </w:rPr>
        <w:t xml:space="preserve"> recognize that </w:t>
      </w:r>
      <w:r w:rsidR="00196E58">
        <w:rPr>
          <w:rFonts w:ascii="Times New Roman" w:eastAsia="Calibri" w:hAnsi="Times New Roman" w:cs="Times New Roman"/>
          <w:sz w:val="24"/>
          <w:szCs w:val="24"/>
        </w:rPr>
        <w:t xml:space="preserve">a </w:t>
      </w:r>
      <w:r w:rsidRPr="008771F5">
        <w:rPr>
          <w:rFonts w:ascii="Times New Roman" w:eastAsia="Calibri" w:hAnsi="Times New Roman" w:cs="Times New Roman"/>
          <w:sz w:val="24"/>
          <w:szCs w:val="24"/>
        </w:rPr>
        <w:t xml:space="preserve">sole department, such as </w:t>
      </w:r>
      <w:r w:rsidR="003B7464">
        <w:rPr>
          <w:rFonts w:ascii="Times New Roman" w:eastAsia="Calibri" w:hAnsi="Times New Roman" w:cs="Times New Roman"/>
          <w:sz w:val="24"/>
          <w:szCs w:val="24"/>
        </w:rPr>
        <w:t>h</w:t>
      </w:r>
      <w:r w:rsidRPr="008771F5">
        <w:rPr>
          <w:rFonts w:ascii="Times New Roman" w:eastAsia="Calibri" w:hAnsi="Times New Roman" w:cs="Times New Roman"/>
          <w:sz w:val="24"/>
          <w:szCs w:val="24"/>
        </w:rPr>
        <w:t xml:space="preserve">ealth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ervices, D</w:t>
      </w:r>
      <w:r w:rsidR="003B7464">
        <w:rPr>
          <w:rFonts w:ascii="Times New Roman" w:eastAsia="Calibri" w:hAnsi="Times New Roman" w:cs="Times New Roman"/>
          <w:sz w:val="24"/>
          <w:szCs w:val="24"/>
        </w:rPr>
        <w:t>isabled Student Programs and Services (DSP</w:t>
      </w:r>
      <w:r w:rsidR="000B65E6">
        <w:rPr>
          <w:rFonts w:ascii="Times New Roman" w:eastAsia="Calibri" w:hAnsi="Times New Roman" w:cs="Times New Roman"/>
          <w:sz w:val="24"/>
          <w:szCs w:val="24"/>
        </w:rPr>
        <w:t>&amp;</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 xml:space="preserve">, or </w:t>
      </w:r>
      <w:r w:rsidR="003B7464">
        <w:rPr>
          <w:rFonts w:ascii="Times New Roman" w:eastAsia="Calibri" w:hAnsi="Times New Roman" w:cs="Times New Roman"/>
          <w:sz w:val="24"/>
          <w:szCs w:val="24"/>
        </w:rPr>
        <w:t>g</w:t>
      </w:r>
      <w:r w:rsidRPr="008771F5">
        <w:rPr>
          <w:rFonts w:ascii="Times New Roman" w:eastAsia="Calibri" w:hAnsi="Times New Roman" w:cs="Times New Roman"/>
          <w:sz w:val="24"/>
          <w:szCs w:val="24"/>
        </w:rPr>
        <w:t xml:space="preserve">eneral </w:t>
      </w:r>
      <w:r w:rsidR="003B7464">
        <w:rPr>
          <w:rFonts w:ascii="Times New Roman" w:eastAsia="Calibri" w:hAnsi="Times New Roman" w:cs="Times New Roman"/>
          <w:sz w:val="24"/>
          <w:szCs w:val="24"/>
        </w:rPr>
        <w:t>c</w:t>
      </w:r>
      <w:r w:rsidRPr="008771F5">
        <w:rPr>
          <w:rFonts w:ascii="Times New Roman" w:eastAsia="Calibri" w:hAnsi="Times New Roman" w:cs="Times New Roman"/>
          <w:sz w:val="24"/>
          <w:szCs w:val="24"/>
        </w:rPr>
        <w:t xml:space="preserve">ounseling, is </w:t>
      </w:r>
      <w:r w:rsidR="003B7464">
        <w:rPr>
          <w:rFonts w:ascii="Times New Roman" w:eastAsia="Calibri" w:hAnsi="Times New Roman" w:cs="Times New Roman"/>
          <w:sz w:val="24"/>
          <w:szCs w:val="24"/>
        </w:rPr>
        <w:t xml:space="preserve">not </w:t>
      </w:r>
      <w:r w:rsidRPr="008771F5">
        <w:rPr>
          <w:rFonts w:ascii="Times New Roman" w:eastAsia="Calibri" w:hAnsi="Times New Roman" w:cs="Times New Roman"/>
          <w:sz w:val="24"/>
          <w:szCs w:val="24"/>
        </w:rPr>
        <w:t xml:space="preserve">adequately staffed to provide the necessary breadth of support to students with psychological disabilities, </w:t>
      </w:r>
      <w:r w:rsidR="003B7464">
        <w:rPr>
          <w:rFonts w:ascii="Times New Roman" w:eastAsia="Calibri" w:hAnsi="Times New Roman" w:cs="Times New Roman"/>
          <w:sz w:val="24"/>
          <w:szCs w:val="24"/>
        </w:rPr>
        <w:t xml:space="preserve">and </w:t>
      </w:r>
      <w:r w:rsidRPr="008771F5">
        <w:rPr>
          <w:rFonts w:ascii="Times New Roman" w:eastAsia="Calibri" w:hAnsi="Times New Roman" w:cs="Times New Roman"/>
          <w:sz w:val="24"/>
          <w:szCs w:val="24"/>
        </w:rPr>
        <w:t xml:space="preserve">that campuses with </w:t>
      </w:r>
      <w:r w:rsidR="003B7464">
        <w:rPr>
          <w:rFonts w:ascii="Times New Roman" w:eastAsia="Calibri" w:hAnsi="Times New Roman" w:cs="Times New Roman"/>
          <w:sz w:val="24"/>
          <w:szCs w:val="24"/>
        </w:rPr>
        <w:t xml:space="preserve">a </w:t>
      </w:r>
      <w:r w:rsidRPr="008771F5">
        <w:rPr>
          <w:rFonts w:ascii="Times New Roman" w:eastAsia="Calibri" w:hAnsi="Times New Roman" w:cs="Times New Roman"/>
          <w:sz w:val="24"/>
          <w:szCs w:val="24"/>
        </w:rPr>
        <w:t xml:space="preserve">BIT </w:t>
      </w:r>
      <w:r w:rsidR="003B7464">
        <w:rPr>
          <w:rFonts w:ascii="Times New Roman" w:eastAsia="Calibri" w:hAnsi="Times New Roman" w:cs="Times New Roman"/>
          <w:sz w:val="24"/>
          <w:szCs w:val="24"/>
        </w:rPr>
        <w:t xml:space="preserve">that </w:t>
      </w:r>
      <w:r w:rsidRPr="008771F5">
        <w:rPr>
          <w:rFonts w:ascii="Times New Roman" w:eastAsia="Calibri" w:hAnsi="Times New Roman" w:cs="Times New Roman"/>
          <w:sz w:val="24"/>
          <w:szCs w:val="24"/>
        </w:rPr>
        <w:t xml:space="preserve">include representation from areas such as </w:t>
      </w:r>
      <w:r w:rsidR="003B7464">
        <w:rPr>
          <w:rFonts w:ascii="Times New Roman" w:eastAsia="Calibri" w:hAnsi="Times New Roman" w:cs="Times New Roman"/>
          <w:sz w:val="24"/>
          <w:szCs w:val="24"/>
        </w:rPr>
        <w:t>h</w:t>
      </w:r>
      <w:r w:rsidRPr="008771F5">
        <w:rPr>
          <w:rFonts w:ascii="Times New Roman" w:eastAsia="Calibri" w:hAnsi="Times New Roman" w:cs="Times New Roman"/>
          <w:sz w:val="24"/>
          <w:szCs w:val="24"/>
        </w:rPr>
        <w:t xml:space="preserve">ealth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 xml:space="preserve">ervices, DSPS, </w:t>
      </w:r>
      <w:r w:rsidR="003B7464">
        <w:rPr>
          <w:rFonts w:ascii="Times New Roman" w:eastAsia="Calibri" w:hAnsi="Times New Roman" w:cs="Times New Roman"/>
          <w:sz w:val="24"/>
          <w:szCs w:val="24"/>
        </w:rPr>
        <w:t>c</w:t>
      </w:r>
      <w:r w:rsidRPr="008771F5">
        <w:rPr>
          <w:rFonts w:ascii="Times New Roman" w:eastAsia="Calibri" w:hAnsi="Times New Roman" w:cs="Times New Roman"/>
          <w:sz w:val="24"/>
          <w:szCs w:val="24"/>
        </w:rPr>
        <w:t xml:space="preserve">ounseling, </w:t>
      </w:r>
      <w:r w:rsidR="003B7464">
        <w:rPr>
          <w:rFonts w:ascii="Times New Roman" w:eastAsia="Calibri" w:hAnsi="Times New Roman" w:cs="Times New Roman"/>
          <w:sz w:val="24"/>
          <w:szCs w:val="24"/>
        </w:rPr>
        <w:t>v</w:t>
      </w:r>
      <w:r w:rsidRPr="008771F5">
        <w:rPr>
          <w:rFonts w:ascii="Times New Roman" w:eastAsia="Calibri" w:hAnsi="Times New Roman" w:cs="Times New Roman"/>
          <w:sz w:val="24"/>
          <w:szCs w:val="24"/>
        </w:rPr>
        <w:t>eterans</w:t>
      </w:r>
      <w:r w:rsidR="00196E58">
        <w:rPr>
          <w:rFonts w:ascii="Times New Roman" w:eastAsia="Calibri" w:hAnsi="Times New Roman" w:cs="Times New Roman"/>
          <w:sz w:val="24"/>
          <w:szCs w:val="24"/>
        </w:rPr>
        <w:t>’</w:t>
      </w:r>
      <w:r w:rsidRPr="008771F5">
        <w:rPr>
          <w:rFonts w:ascii="Times New Roman" w:eastAsia="Calibri" w:hAnsi="Times New Roman" w:cs="Times New Roman"/>
          <w:sz w:val="24"/>
          <w:szCs w:val="24"/>
        </w:rPr>
        <w:t xml:space="preserve">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 xml:space="preserve">ervices, </w:t>
      </w:r>
      <w:r w:rsidR="00196E58">
        <w:rPr>
          <w:rFonts w:ascii="Times New Roman" w:eastAsia="Calibri" w:hAnsi="Times New Roman" w:cs="Times New Roman"/>
          <w:sz w:val="24"/>
          <w:szCs w:val="24"/>
        </w:rPr>
        <w:t xml:space="preserve">and </w:t>
      </w:r>
      <w:r w:rsidR="003B7464">
        <w:rPr>
          <w:rFonts w:ascii="Times New Roman" w:eastAsia="Calibri" w:hAnsi="Times New Roman" w:cs="Times New Roman"/>
          <w:sz w:val="24"/>
          <w:szCs w:val="24"/>
        </w:rPr>
        <w:t>p</w:t>
      </w:r>
      <w:r w:rsidRPr="008771F5">
        <w:rPr>
          <w:rFonts w:ascii="Times New Roman" w:eastAsia="Calibri" w:hAnsi="Times New Roman" w:cs="Times New Roman"/>
          <w:sz w:val="24"/>
          <w:szCs w:val="24"/>
        </w:rPr>
        <w:t xml:space="preserve">ublic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afety are much better prepared to respond to students with mental health needs, and</w:t>
      </w:r>
      <w:r w:rsidRPr="00C90FEE">
        <w:rPr>
          <w:rFonts w:ascii="Times New Roman" w:eastAsia="Calibri" w:hAnsi="Times New Roman" w:cs="Times New Roman"/>
          <w:sz w:val="24"/>
          <w:szCs w:val="24"/>
        </w:rPr>
        <w:t xml:space="preserve"> that</w:t>
      </w:r>
      <w:r w:rsidRPr="008771F5">
        <w:rPr>
          <w:rFonts w:ascii="Times New Roman" w:eastAsia="Calibri" w:hAnsi="Times New Roman" w:cs="Times New Roman"/>
          <w:sz w:val="24"/>
          <w:szCs w:val="24"/>
        </w:rPr>
        <w:t xml:space="preserve"> evidence shows BIT’s partnering with community mental health organizations are particularly successful;</w:t>
      </w:r>
    </w:p>
    <w:p w:rsidR="005F5150" w:rsidRDefault="005F5150" w:rsidP="005F5150">
      <w:pPr>
        <w:rPr>
          <w:rFonts w:ascii="Times New Roman" w:eastAsia="Calibri" w:hAnsi="Times New Roman" w:cs="Times New Roman"/>
          <w:sz w:val="24"/>
          <w:szCs w:val="24"/>
        </w:rPr>
      </w:pPr>
    </w:p>
    <w:p w:rsidR="005F5150" w:rsidRDefault="005F5150" w:rsidP="005F5150">
      <w:pPr>
        <w:rPr>
          <w:rFonts w:ascii="Times New Roman" w:eastAsia="Calibri" w:hAnsi="Times New Roman" w:cs="Times New Roman"/>
          <w:sz w:val="24"/>
          <w:szCs w:val="24"/>
        </w:rPr>
      </w:pPr>
      <w:r w:rsidRPr="008771F5">
        <w:rPr>
          <w:rFonts w:ascii="Times New Roman" w:eastAsia="Calibri" w:hAnsi="Times New Roman" w:cs="Times New Roman"/>
          <w:sz w:val="24"/>
          <w:szCs w:val="24"/>
        </w:rPr>
        <w:t>Resolved, That the Academic Senate for California Community Colleges strongly urge local</w:t>
      </w:r>
      <w:r w:rsidRPr="00C90FEE">
        <w:rPr>
          <w:rFonts w:ascii="Times New Roman" w:eastAsia="Calibri" w:hAnsi="Times New Roman" w:cs="Times New Roman"/>
          <w:sz w:val="24"/>
          <w:szCs w:val="24"/>
        </w:rPr>
        <w:t xml:space="preserve"> senates to encourage their</w:t>
      </w:r>
      <w:r w:rsidRPr="008771F5">
        <w:rPr>
          <w:rFonts w:ascii="Times New Roman" w:eastAsia="Calibri" w:hAnsi="Times New Roman" w:cs="Times New Roman"/>
          <w:sz w:val="24"/>
          <w:szCs w:val="24"/>
        </w:rPr>
        <w:t xml:space="preserve"> campuses to create </w:t>
      </w:r>
      <w:r w:rsidR="003B7464">
        <w:rPr>
          <w:rFonts w:ascii="Times New Roman" w:eastAsia="Calibri" w:hAnsi="Times New Roman" w:cs="Times New Roman"/>
          <w:sz w:val="24"/>
          <w:szCs w:val="24"/>
        </w:rPr>
        <w:t xml:space="preserve">a </w:t>
      </w:r>
      <w:r w:rsidRPr="008771F5">
        <w:rPr>
          <w:rFonts w:ascii="Times New Roman" w:eastAsia="Calibri" w:hAnsi="Times New Roman" w:cs="Times New Roman"/>
          <w:sz w:val="24"/>
          <w:szCs w:val="24"/>
        </w:rPr>
        <w:t>B</w:t>
      </w:r>
      <w:r w:rsidR="00F35FC8">
        <w:rPr>
          <w:rFonts w:ascii="Times New Roman" w:eastAsia="Calibri" w:hAnsi="Times New Roman" w:cs="Times New Roman"/>
          <w:sz w:val="24"/>
          <w:szCs w:val="24"/>
        </w:rPr>
        <w:t xml:space="preserve">ehavioral </w:t>
      </w:r>
      <w:r w:rsidRPr="008771F5">
        <w:rPr>
          <w:rFonts w:ascii="Times New Roman" w:eastAsia="Calibri" w:hAnsi="Times New Roman" w:cs="Times New Roman"/>
          <w:sz w:val="24"/>
          <w:szCs w:val="24"/>
        </w:rPr>
        <w:t>I</w:t>
      </w:r>
      <w:r w:rsidR="00F35FC8">
        <w:rPr>
          <w:rFonts w:ascii="Times New Roman" w:eastAsia="Calibri" w:hAnsi="Times New Roman" w:cs="Times New Roman"/>
          <w:sz w:val="24"/>
          <w:szCs w:val="24"/>
        </w:rPr>
        <w:t xml:space="preserve">ntervention </w:t>
      </w:r>
      <w:r w:rsidRPr="008771F5">
        <w:rPr>
          <w:rFonts w:ascii="Times New Roman" w:eastAsia="Calibri" w:hAnsi="Times New Roman" w:cs="Times New Roman"/>
          <w:sz w:val="24"/>
          <w:szCs w:val="24"/>
        </w:rPr>
        <w:t>T</w:t>
      </w:r>
      <w:r w:rsidR="00F35FC8">
        <w:rPr>
          <w:rFonts w:ascii="Times New Roman" w:eastAsia="Calibri" w:hAnsi="Times New Roman" w:cs="Times New Roman"/>
          <w:sz w:val="24"/>
          <w:szCs w:val="24"/>
        </w:rPr>
        <w:t>eam</w:t>
      </w:r>
      <w:r w:rsidRPr="008771F5">
        <w:rPr>
          <w:rFonts w:ascii="Times New Roman" w:eastAsia="Calibri" w:hAnsi="Times New Roman" w:cs="Times New Roman"/>
          <w:sz w:val="24"/>
          <w:szCs w:val="24"/>
        </w:rPr>
        <w:t xml:space="preserve"> that include at a minimum representation from </w:t>
      </w:r>
      <w:r w:rsidR="003B7464">
        <w:rPr>
          <w:rFonts w:ascii="Times New Roman" w:eastAsia="Calibri" w:hAnsi="Times New Roman" w:cs="Times New Roman"/>
          <w:sz w:val="24"/>
          <w:szCs w:val="24"/>
        </w:rPr>
        <w:t>h</w:t>
      </w:r>
      <w:r w:rsidRPr="008771F5">
        <w:rPr>
          <w:rFonts w:ascii="Times New Roman" w:eastAsia="Calibri" w:hAnsi="Times New Roman" w:cs="Times New Roman"/>
          <w:sz w:val="24"/>
          <w:szCs w:val="24"/>
        </w:rPr>
        <w:t xml:space="preserve">ealth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ervices, DSP</w:t>
      </w:r>
      <w:r w:rsidR="000B65E6">
        <w:rPr>
          <w:rFonts w:ascii="Times New Roman" w:eastAsia="Calibri" w:hAnsi="Times New Roman" w:cs="Times New Roman"/>
          <w:sz w:val="24"/>
          <w:szCs w:val="24"/>
        </w:rPr>
        <w:t>&amp;</w:t>
      </w:r>
      <w:r w:rsidRPr="008771F5">
        <w:rPr>
          <w:rFonts w:ascii="Times New Roman" w:eastAsia="Calibri" w:hAnsi="Times New Roman" w:cs="Times New Roman"/>
          <w:sz w:val="24"/>
          <w:szCs w:val="24"/>
        </w:rPr>
        <w:t xml:space="preserve">S, </w:t>
      </w:r>
      <w:r w:rsidR="003B7464">
        <w:rPr>
          <w:rFonts w:ascii="Times New Roman" w:eastAsia="Calibri" w:hAnsi="Times New Roman" w:cs="Times New Roman"/>
          <w:sz w:val="24"/>
          <w:szCs w:val="24"/>
        </w:rPr>
        <w:t>c</w:t>
      </w:r>
      <w:r w:rsidRPr="008771F5">
        <w:rPr>
          <w:rFonts w:ascii="Times New Roman" w:eastAsia="Calibri" w:hAnsi="Times New Roman" w:cs="Times New Roman"/>
          <w:sz w:val="24"/>
          <w:szCs w:val="24"/>
        </w:rPr>
        <w:t xml:space="preserve">ounseling, </w:t>
      </w:r>
      <w:r w:rsidR="003B7464">
        <w:rPr>
          <w:rFonts w:ascii="Times New Roman" w:eastAsia="Calibri" w:hAnsi="Times New Roman" w:cs="Times New Roman"/>
          <w:sz w:val="24"/>
          <w:szCs w:val="24"/>
        </w:rPr>
        <w:t>p</w:t>
      </w:r>
      <w:r w:rsidRPr="008771F5">
        <w:rPr>
          <w:rFonts w:ascii="Times New Roman" w:eastAsia="Calibri" w:hAnsi="Times New Roman" w:cs="Times New Roman"/>
          <w:sz w:val="24"/>
          <w:szCs w:val="24"/>
        </w:rPr>
        <w:t xml:space="preserve">ublic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 xml:space="preserve">afety, </w:t>
      </w:r>
      <w:r w:rsidR="003B7464">
        <w:rPr>
          <w:rFonts w:ascii="Times New Roman" w:eastAsia="Calibri" w:hAnsi="Times New Roman" w:cs="Times New Roman"/>
          <w:sz w:val="24"/>
          <w:szCs w:val="24"/>
        </w:rPr>
        <w:t>v</w:t>
      </w:r>
      <w:r w:rsidRPr="008771F5">
        <w:rPr>
          <w:rFonts w:ascii="Times New Roman" w:eastAsia="Calibri" w:hAnsi="Times New Roman" w:cs="Times New Roman"/>
          <w:sz w:val="24"/>
          <w:szCs w:val="24"/>
        </w:rPr>
        <w:t>eterans</w:t>
      </w:r>
      <w:r w:rsidR="00196E58">
        <w:rPr>
          <w:rFonts w:ascii="Times New Roman" w:eastAsia="Calibri" w:hAnsi="Times New Roman" w:cs="Times New Roman"/>
          <w:sz w:val="24"/>
          <w:szCs w:val="24"/>
        </w:rPr>
        <w:t>’</w:t>
      </w:r>
      <w:r w:rsidRPr="008771F5">
        <w:rPr>
          <w:rFonts w:ascii="Times New Roman" w:eastAsia="Calibri" w:hAnsi="Times New Roman" w:cs="Times New Roman"/>
          <w:sz w:val="24"/>
          <w:szCs w:val="24"/>
        </w:rPr>
        <w:t xml:space="preserve"> </w:t>
      </w:r>
      <w:r w:rsidR="003B7464">
        <w:rPr>
          <w:rFonts w:ascii="Times New Roman" w:eastAsia="Calibri" w:hAnsi="Times New Roman" w:cs="Times New Roman"/>
          <w:sz w:val="24"/>
          <w:szCs w:val="24"/>
        </w:rPr>
        <w:t>s</w:t>
      </w:r>
      <w:r w:rsidRPr="008771F5">
        <w:rPr>
          <w:rFonts w:ascii="Times New Roman" w:eastAsia="Calibri" w:hAnsi="Times New Roman" w:cs="Times New Roman"/>
          <w:sz w:val="24"/>
          <w:szCs w:val="24"/>
        </w:rPr>
        <w:t>ervices, and community mental health (e.g.</w:t>
      </w:r>
      <w:r w:rsidR="003B7464">
        <w:rPr>
          <w:rFonts w:ascii="Times New Roman" w:eastAsia="Calibri" w:hAnsi="Times New Roman" w:cs="Times New Roman"/>
          <w:sz w:val="24"/>
          <w:szCs w:val="24"/>
        </w:rPr>
        <w:t>,</w:t>
      </w:r>
      <w:r w:rsidRPr="008771F5">
        <w:rPr>
          <w:rFonts w:ascii="Times New Roman" w:eastAsia="Calibri" w:hAnsi="Times New Roman" w:cs="Times New Roman"/>
          <w:sz w:val="24"/>
          <w:szCs w:val="24"/>
        </w:rPr>
        <w:t xml:space="preserve"> National Alliance for Mental Illness, </w:t>
      </w:r>
      <w:r w:rsidR="003B7464">
        <w:rPr>
          <w:rFonts w:ascii="Times New Roman" w:eastAsia="Calibri" w:hAnsi="Times New Roman" w:cs="Times New Roman"/>
          <w:sz w:val="24"/>
          <w:szCs w:val="24"/>
        </w:rPr>
        <w:t>c</w:t>
      </w:r>
      <w:r w:rsidRPr="008771F5">
        <w:rPr>
          <w:rFonts w:ascii="Times New Roman" w:eastAsia="Calibri" w:hAnsi="Times New Roman" w:cs="Times New Roman"/>
          <w:sz w:val="24"/>
          <w:szCs w:val="24"/>
        </w:rPr>
        <w:t xml:space="preserve">ounty </w:t>
      </w:r>
      <w:r w:rsidR="003B7464">
        <w:rPr>
          <w:rFonts w:ascii="Times New Roman" w:eastAsia="Calibri" w:hAnsi="Times New Roman" w:cs="Times New Roman"/>
          <w:sz w:val="24"/>
          <w:szCs w:val="24"/>
        </w:rPr>
        <w:t>m</w:t>
      </w:r>
      <w:r w:rsidRPr="008771F5">
        <w:rPr>
          <w:rFonts w:ascii="Times New Roman" w:eastAsia="Calibri" w:hAnsi="Times New Roman" w:cs="Times New Roman"/>
          <w:sz w:val="24"/>
          <w:szCs w:val="24"/>
        </w:rPr>
        <w:t xml:space="preserve">ental </w:t>
      </w:r>
      <w:r w:rsidR="003B7464">
        <w:rPr>
          <w:rFonts w:ascii="Times New Roman" w:eastAsia="Calibri" w:hAnsi="Times New Roman" w:cs="Times New Roman"/>
          <w:sz w:val="24"/>
          <w:szCs w:val="24"/>
        </w:rPr>
        <w:t>h</w:t>
      </w:r>
      <w:r w:rsidRPr="008771F5">
        <w:rPr>
          <w:rFonts w:ascii="Times New Roman" w:eastAsia="Calibri" w:hAnsi="Times New Roman" w:cs="Times New Roman"/>
          <w:sz w:val="24"/>
          <w:szCs w:val="24"/>
        </w:rPr>
        <w:t xml:space="preserve">ealth); </w:t>
      </w:r>
      <w:r w:rsidRPr="00C90FEE">
        <w:rPr>
          <w:rFonts w:ascii="Times New Roman" w:eastAsia="Calibri" w:hAnsi="Times New Roman" w:cs="Times New Roman"/>
          <w:sz w:val="24"/>
          <w:szCs w:val="24"/>
        </w:rPr>
        <w:br/>
        <w:t> </w:t>
      </w:r>
      <w:r w:rsidRPr="00C90FEE">
        <w:rPr>
          <w:rFonts w:ascii="Times New Roman" w:eastAsia="Calibri" w:hAnsi="Times New Roman" w:cs="Times New Roman"/>
          <w:sz w:val="24"/>
          <w:szCs w:val="24"/>
        </w:rPr>
        <w:br/>
      </w:r>
      <w:r w:rsidRPr="008771F5">
        <w:rPr>
          <w:rFonts w:ascii="Times New Roman" w:eastAsia="Calibri" w:hAnsi="Times New Roman" w:cs="Times New Roman"/>
          <w:sz w:val="24"/>
          <w:szCs w:val="24"/>
        </w:rPr>
        <w:t xml:space="preserve">Resolved, That </w:t>
      </w:r>
      <w:r w:rsidR="003B7464">
        <w:rPr>
          <w:rFonts w:ascii="Times New Roman" w:eastAsia="Calibri" w:hAnsi="Times New Roman" w:cs="Times New Roman"/>
          <w:sz w:val="24"/>
          <w:szCs w:val="24"/>
        </w:rPr>
        <w:t xml:space="preserve">the </w:t>
      </w:r>
      <w:r w:rsidRPr="008771F5">
        <w:rPr>
          <w:rFonts w:ascii="Times New Roman" w:eastAsia="Calibri" w:hAnsi="Times New Roman" w:cs="Times New Roman"/>
          <w:sz w:val="24"/>
          <w:szCs w:val="24"/>
        </w:rPr>
        <w:t>Academic Senate for California Community Colleges disseminate to the field the findings and recommended effective practices of “A Survey of Mental Health Practices in California Community Colleges” (Conrad 2010</w:t>
      </w:r>
      <w:r w:rsidRPr="00C90FEE">
        <w:rPr>
          <w:rFonts w:ascii="Times New Roman" w:eastAsia="Calibri" w:hAnsi="Times New Roman" w:cs="Times New Roman"/>
          <w:sz w:val="24"/>
          <w:szCs w:val="24"/>
        </w:rPr>
        <w:t>) and</w:t>
      </w:r>
      <w:r w:rsidRPr="008771F5">
        <w:rPr>
          <w:rFonts w:ascii="Times New Roman" w:eastAsia="Calibri" w:hAnsi="Times New Roman" w:cs="Times New Roman"/>
          <w:sz w:val="24"/>
          <w:szCs w:val="24"/>
        </w:rPr>
        <w:t xml:space="preserve"> the Health Services Association of California Community Colleges (HSACCC) Consortium 2007 and 2010 System-</w:t>
      </w:r>
      <w:r w:rsidR="003B7464">
        <w:rPr>
          <w:rFonts w:ascii="Times New Roman" w:eastAsia="Calibri" w:hAnsi="Times New Roman" w:cs="Times New Roman"/>
          <w:sz w:val="24"/>
          <w:szCs w:val="24"/>
        </w:rPr>
        <w:t>w</w:t>
      </w:r>
      <w:r w:rsidRPr="008771F5">
        <w:rPr>
          <w:rFonts w:ascii="Times New Roman" w:eastAsia="Calibri" w:hAnsi="Times New Roman" w:cs="Times New Roman"/>
          <w:sz w:val="24"/>
          <w:szCs w:val="24"/>
        </w:rPr>
        <w:t>ide Assessment based on the National College Health Assessment by American College Health Association</w:t>
      </w:r>
      <w:r w:rsidRPr="00C90FEE">
        <w:rPr>
          <w:rFonts w:ascii="Times New Roman" w:eastAsia="Calibri" w:hAnsi="Times New Roman" w:cs="Times New Roman"/>
          <w:sz w:val="24"/>
          <w:szCs w:val="24"/>
        </w:rPr>
        <w:t>;</w:t>
      </w:r>
      <w:r w:rsidR="003B7464">
        <w:rPr>
          <w:rFonts w:ascii="Times New Roman" w:eastAsia="Calibri" w:hAnsi="Times New Roman" w:cs="Times New Roman"/>
          <w:sz w:val="24"/>
          <w:szCs w:val="24"/>
        </w:rPr>
        <w:t xml:space="preserve"> and </w:t>
      </w:r>
      <w:r w:rsidRPr="00C90FEE">
        <w:rPr>
          <w:rFonts w:ascii="Times New Roman" w:eastAsia="Calibri" w:hAnsi="Times New Roman" w:cs="Times New Roman"/>
          <w:sz w:val="24"/>
          <w:szCs w:val="24"/>
        </w:rPr>
        <w:br/>
        <w:t> </w:t>
      </w:r>
      <w:r w:rsidRPr="00C90FEE">
        <w:rPr>
          <w:rFonts w:ascii="Times New Roman" w:eastAsia="Calibri" w:hAnsi="Times New Roman" w:cs="Times New Roman"/>
          <w:sz w:val="24"/>
          <w:szCs w:val="24"/>
        </w:rPr>
        <w:br/>
        <w:t xml:space="preserve">Resolved, That Academic Senate for California Community Colleges </w:t>
      </w:r>
      <w:r>
        <w:rPr>
          <w:rFonts w:ascii="Times New Roman" w:eastAsia="Calibri" w:hAnsi="Times New Roman" w:cs="Times New Roman"/>
          <w:sz w:val="24"/>
          <w:szCs w:val="24"/>
        </w:rPr>
        <w:t xml:space="preserve">provide information </w:t>
      </w:r>
      <w:r w:rsidRPr="00C90FEE">
        <w:rPr>
          <w:rFonts w:ascii="Times New Roman" w:eastAsia="Calibri" w:hAnsi="Times New Roman" w:cs="Times New Roman"/>
          <w:sz w:val="24"/>
          <w:szCs w:val="24"/>
        </w:rPr>
        <w:t>highlighting effective</w:t>
      </w:r>
      <w:r w:rsidRPr="008771F5">
        <w:rPr>
          <w:rFonts w:ascii="Times New Roman" w:eastAsia="Calibri" w:hAnsi="Times New Roman" w:cs="Times New Roman"/>
          <w:sz w:val="24"/>
          <w:szCs w:val="24"/>
        </w:rPr>
        <w:t xml:space="preserve"> practices taking place on </w:t>
      </w:r>
      <w:r w:rsidRPr="00C90FEE">
        <w:rPr>
          <w:rFonts w:ascii="Times New Roman" w:eastAsia="Calibri" w:hAnsi="Times New Roman" w:cs="Times New Roman"/>
          <w:sz w:val="24"/>
          <w:szCs w:val="24"/>
        </w:rPr>
        <w:t>community college</w:t>
      </w:r>
      <w:r w:rsidRPr="008771F5">
        <w:rPr>
          <w:rFonts w:ascii="Times New Roman" w:eastAsia="Calibri" w:hAnsi="Times New Roman" w:cs="Times New Roman"/>
          <w:sz w:val="24"/>
          <w:szCs w:val="24"/>
        </w:rPr>
        <w:t xml:space="preserve"> campuses</w:t>
      </w:r>
      <w:r w:rsidRPr="00C90FEE">
        <w:rPr>
          <w:rFonts w:ascii="Times New Roman" w:eastAsia="Calibri" w:hAnsi="Times New Roman" w:cs="Times New Roman"/>
          <w:sz w:val="24"/>
          <w:szCs w:val="24"/>
        </w:rPr>
        <w:t xml:space="preserve"> for serving students with mental health needs</w:t>
      </w:r>
      <w:r w:rsidRPr="008771F5">
        <w:rPr>
          <w:rFonts w:ascii="Times New Roman" w:eastAsia="Calibri" w:hAnsi="Times New Roman" w:cs="Times New Roman"/>
          <w:sz w:val="24"/>
          <w:szCs w:val="24"/>
        </w:rPr>
        <w:t>.</w:t>
      </w:r>
    </w:p>
    <w:p w:rsidR="00E70BB7" w:rsidRDefault="00E70BB7" w:rsidP="005F5150">
      <w:pPr>
        <w:rPr>
          <w:rFonts w:ascii="Times New Roman" w:eastAsia="Calibri" w:hAnsi="Times New Roman" w:cs="Times New Roman"/>
          <w:sz w:val="24"/>
          <w:szCs w:val="24"/>
        </w:rPr>
      </w:pPr>
    </w:p>
    <w:p w:rsidR="00E70BB7" w:rsidRPr="00E70BB7" w:rsidRDefault="00E70BB7" w:rsidP="00E70BB7">
      <w:pPr>
        <w:rPr>
          <w:rFonts w:ascii="Times New Roman" w:hAnsi="Times New Roman" w:cs="Times New Roman"/>
          <w:b/>
          <w:bCs/>
          <w:sz w:val="24"/>
          <w:szCs w:val="24"/>
        </w:rPr>
      </w:pPr>
      <w:r>
        <w:rPr>
          <w:rFonts w:ascii="Times New Roman" w:hAnsi="Times New Roman" w:cs="Times New Roman"/>
          <w:b/>
          <w:bCs/>
          <w:sz w:val="24"/>
          <w:szCs w:val="24"/>
        </w:rPr>
        <w:t>13.02</w:t>
      </w:r>
      <w:r>
        <w:rPr>
          <w:rFonts w:ascii="Times New Roman" w:hAnsi="Times New Roman" w:cs="Times New Roman"/>
          <w:b/>
          <w:bCs/>
          <w:sz w:val="24"/>
          <w:szCs w:val="24"/>
        </w:rPr>
        <w:tab/>
        <w:t>S11</w:t>
      </w:r>
      <w:r>
        <w:rPr>
          <w:rFonts w:ascii="Times New Roman" w:hAnsi="Times New Roman" w:cs="Times New Roman"/>
          <w:b/>
          <w:bCs/>
          <w:sz w:val="24"/>
          <w:szCs w:val="24"/>
        </w:rPr>
        <w:tab/>
      </w:r>
      <w:r w:rsidRPr="00E70BB7">
        <w:rPr>
          <w:rFonts w:ascii="Times New Roman" w:hAnsi="Times New Roman" w:cs="Times New Roman"/>
          <w:b/>
          <w:bCs/>
          <w:sz w:val="24"/>
          <w:szCs w:val="24"/>
        </w:rPr>
        <w:t>Tutoring Centers and Supplemental Learning/Instruction</w:t>
      </w:r>
    </w:p>
    <w:p w:rsidR="00E70BB7" w:rsidRPr="005D74A3" w:rsidRDefault="00E70BB7" w:rsidP="00E70BB7">
      <w:pPr>
        <w:ind w:left="720" w:firstLine="720"/>
        <w:rPr>
          <w:rFonts w:ascii="Times New Roman" w:hAnsi="Times New Roman" w:cs="Times New Roman"/>
          <w:sz w:val="24"/>
          <w:szCs w:val="24"/>
        </w:rPr>
      </w:pPr>
      <w:r w:rsidRPr="005D74A3">
        <w:rPr>
          <w:rFonts w:ascii="Times New Roman" w:hAnsi="Times New Roman" w:cs="Times New Roman"/>
          <w:b/>
          <w:bCs/>
          <w:sz w:val="24"/>
          <w:szCs w:val="24"/>
        </w:rPr>
        <w:t>Ray Sanchez, Fresno City College, Standards and Practices Committee</w:t>
      </w:r>
    </w:p>
    <w:p w:rsidR="00E70BB7" w:rsidRPr="005D74A3" w:rsidRDefault="00E70BB7" w:rsidP="00E70BB7">
      <w:pPr>
        <w:rPr>
          <w:rFonts w:ascii="Times New Roman" w:hAnsi="Times New Roman" w:cs="Times New Roman"/>
          <w:sz w:val="24"/>
          <w:szCs w:val="24"/>
        </w:rPr>
      </w:pPr>
    </w:p>
    <w:p w:rsidR="00E70BB7" w:rsidRPr="005D74A3" w:rsidRDefault="00E70BB7" w:rsidP="00E70BB7">
      <w:pPr>
        <w:rPr>
          <w:rFonts w:ascii="Times New Roman" w:hAnsi="Times New Roman" w:cs="Times New Roman"/>
          <w:sz w:val="24"/>
          <w:szCs w:val="24"/>
        </w:rPr>
      </w:pPr>
      <w:r w:rsidRPr="005D74A3">
        <w:rPr>
          <w:rFonts w:ascii="Times New Roman" w:hAnsi="Times New Roman" w:cs="Times New Roman"/>
          <w:sz w:val="24"/>
          <w:szCs w:val="24"/>
        </w:rPr>
        <w:t xml:space="preserve">Whereas, Resolution 10.01 F08 </w:t>
      </w:r>
      <w:r w:rsidR="00134DFF">
        <w:rPr>
          <w:rFonts w:ascii="Times New Roman" w:hAnsi="Times New Roman" w:cs="Times New Roman"/>
          <w:sz w:val="24"/>
          <w:szCs w:val="24"/>
        </w:rPr>
        <w:t xml:space="preserve">called for the Academic Senate </w:t>
      </w:r>
      <w:r w:rsidRPr="005D74A3">
        <w:rPr>
          <w:rFonts w:ascii="Times New Roman" w:hAnsi="Times New Roman" w:cs="Times New Roman"/>
          <w:sz w:val="24"/>
          <w:szCs w:val="24"/>
        </w:rPr>
        <w:t>to “clarify the scope and intent of the minimum qualifications for Learning Assistance and Learning Skills Coordinators or Instructors (Title 5 53415) and publish the results as soon as possible;”</w:t>
      </w:r>
    </w:p>
    <w:p w:rsidR="00E70BB7" w:rsidRPr="005D74A3" w:rsidRDefault="00E70BB7" w:rsidP="00E70BB7">
      <w:pPr>
        <w:rPr>
          <w:rFonts w:ascii="Times New Roman" w:hAnsi="Times New Roman" w:cs="Times New Roman"/>
          <w:sz w:val="24"/>
          <w:szCs w:val="24"/>
        </w:rPr>
      </w:pPr>
    </w:p>
    <w:p w:rsidR="00E70BB7" w:rsidRPr="005D74A3" w:rsidRDefault="00E70BB7" w:rsidP="00E70BB7">
      <w:pPr>
        <w:rPr>
          <w:rFonts w:ascii="Times New Roman" w:hAnsi="Times New Roman" w:cs="Times New Roman"/>
          <w:sz w:val="24"/>
          <w:szCs w:val="24"/>
        </w:rPr>
      </w:pPr>
      <w:r w:rsidRPr="005D74A3">
        <w:rPr>
          <w:rFonts w:ascii="Times New Roman" w:hAnsi="Times New Roman" w:cs="Times New Roman"/>
          <w:sz w:val="24"/>
          <w:szCs w:val="24"/>
        </w:rPr>
        <w:t>Whereas, After a lengthy examination of the supplemental learning/instruction related regulations and Chancellor’s Office guidelines</w:t>
      </w:r>
      <w:r w:rsidR="00786657">
        <w:rPr>
          <w:rFonts w:ascii="Times New Roman" w:hAnsi="Times New Roman" w:cs="Times New Roman"/>
          <w:sz w:val="24"/>
          <w:szCs w:val="24"/>
        </w:rPr>
        <w:t>,</w:t>
      </w:r>
      <w:r w:rsidRPr="005D74A3">
        <w:rPr>
          <w:rFonts w:ascii="Times New Roman" w:hAnsi="Times New Roman" w:cs="Times New Roman"/>
          <w:sz w:val="24"/>
          <w:szCs w:val="24"/>
        </w:rPr>
        <w:t xml:space="preserve"> it has become clear that there are a number of inconsistencies and unanswered questions with respect to what is allowed and what is practiced by local colleges </w:t>
      </w:r>
      <w:r w:rsidR="00786657">
        <w:rPr>
          <w:rFonts w:ascii="Times New Roman" w:hAnsi="Times New Roman" w:cs="Times New Roman"/>
          <w:sz w:val="24"/>
          <w:szCs w:val="24"/>
        </w:rPr>
        <w:t>regarding issues such as</w:t>
      </w:r>
      <w:r w:rsidRPr="005D74A3">
        <w:rPr>
          <w:rFonts w:ascii="Times New Roman" w:hAnsi="Times New Roman" w:cs="Times New Roman"/>
          <w:sz w:val="24"/>
          <w:szCs w:val="24"/>
        </w:rPr>
        <w:t xml:space="preserve"> minimum qualifications, enrollment and apportionment methods, supervision and instruction, course linking, and grade assignment authority; and</w:t>
      </w:r>
    </w:p>
    <w:p w:rsidR="00E70BB7" w:rsidRDefault="00E70BB7" w:rsidP="00E70BB7">
      <w:pPr>
        <w:rPr>
          <w:rFonts w:ascii="Times New Roman" w:hAnsi="Times New Roman" w:cs="Times New Roman"/>
        </w:rPr>
      </w:pPr>
    </w:p>
    <w:p w:rsidR="00E70BB7" w:rsidRPr="00505E6E" w:rsidRDefault="00E70BB7" w:rsidP="00E70BB7">
      <w:pPr>
        <w:contextualSpacing/>
        <w:rPr>
          <w:rFonts w:ascii="Times New Roman" w:hAnsi="Times New Roman" w:cs="Times New Roman"/>
          <w:sz w:val="24"/>
        </w:rPr>
      </w:pPr>
      <w:r w:rsidRPr="00505E6E">
        <w:rPr>
          <w:rFonts w:ascii="Times New Roman" w:hAnsi="Times New Roman" w:cs="Times New Roman"/>
          <w:sz w:val="24"/>
        </w:rPr>
        <w:t>Whereas, Because of the recent emphasis on student success and basic skills that ha</w:t>
      </w:r>
      <w:r>
        <w:rPr>
          <w:rFonts w:ascii="Times New Roman" w:hAnsi="Times New Roman" w:cs="Times New Roman"/>
          <w:sz w:val="24"/>
        </w:rPr>
        <w:t>s</w:t>
      </w:r>
      <w:r w:rsidRPr="00505E6E">
        <w:rPr>
          <w:rFonts w:ascii="Times New Roman" w:hAnsi="Times New Roman" w:cs="Times New Roman"/>
          <w:sz w:val="24"/>
        </w:rPr>
        <w:t xml:space="preserve"> highlighted </w:t>
      </w:r>
      <w:r w:rsidR="00134DFF">
        <w:rPr>
          <w:rFonts w:ascii="Times New Roman" w:hAnsi="Times New Roman" w:cs="Times New Roman"/>
          <w:sz w:val="24"/>
        </w:rPr>
        <w:t>s</w:t>
      </w:r>
      <w:r w:rsidRPr="00505E6E">
        <w:rPr>
          <w:rFonts w:ascii="Times New Roman" w:hAnsi="Times New Roman" w:cs="Times New Roman"/>
          <w:sz w:val="24"/>
        </w:rPr>
        <w:t xml:space="preserve">upplemental </w:t>
      </w:r>
      <w:r w:rsidR="00134DFF">
        <w:rPr>
          <w:rFonts w:ascii="Times New Roman" w:hAnsi="Times New Roman" w:cs="Times New Roman"/>
          <w:sz w:val="24"/>
        </w:rPr>
        <w:t>l</w:t>
      </w:r>
      <w:r w:rsidRPr="00505E6E">
        <w:rPr>
          <w:rFonts w:ascii="Times New Roman" w:hAnsi="Times New Roman" w:cs="Times New Roman"/>
          <w:sz w:val="24"/>
        </w:rPr>
        <w:t>earning/</w:t>
      </w:r>
      <w:r w:rsidR="00134DFF">
        <w:rPr>
          <w:rFonts w:ascii="Times New Roman" w:hAnsi="Times New Roman" w:cs="Times New Roman"/>
          <w:sz w:val="24"/>
        </w:rPr>
        <w:t>i</w:t>
      </w:r>
      <w:r w:rsidRPr="00505E6E">
        <w:rPr>
          <w:rFonts w:ascii="Times New Roman" w:hAnsi="Times New Roman" w:cs="Times New Roman"/>
          <w:sz w:val="24"/>
        </w:rPr>
        <w:t xml:space="preserve">nstruction and </w:t>
      </w:r>
      <w:r w:rsidR="00134DFF">
        <w:rPr>
          <w:rFonts w:ascii="Times New Roman" w:hAnsi="Times New Roman" w:cs="Times New Roman"/>
          <w:sz w:val="24"/>
        </w:rPr>
        <w:t>t</w:t>
      </w:r>
      <w:r w:rsidRPr="00505E6E">
        <w:rPr>
          <w:rFonts w:ascii="Times New Roman" w:hAnsi="Times New Roman" w:cs="Times New Roman"/>
          <w:sz w:val="24"/>
        </w:rPr>
        <w:t>utoring as a means to improve student success, colleges have expanded the use of these options;</w:t>
      </w:r>
    </w:p>
    <w:p w:rsidR="00E70BB7" w:rsidRPr="00505E6E" w:rsidRDefault="00E70BB7" w:rsidP="00E70BB7">
      <w:pPr>
        <w:contextualSpacing/>
        <w:rPr>
          <w:rFonts w:ascii="Times New Roman" w:hAnsi="Times New Roman" w:cs="Times New Roman"/>
          <w:sz w:val="24"/>
        </w:rPr>
      </w:pPr>
    </w:p>
    <w:p w:rsidR="00E70BB7" w:rsidRPr="00505E6E" w:rsidRDefault="00E70BB7" w:rsidP="00E70BB7">
      <w:pPr>
        <w:rPr>
          <w:sz w:val="24"/>
        </w:rPr>
      </w:pPr>
      <w:r w:rsidRPr="00505E6E">
        <w:rPr>
          <w:rFonts w:ascii="Times New Roman" w:hAnsi="Times New Roman" w:cs="Times New Roman"/>
          <w:sz w:val="24"/>
        </w:rPr>
        <w:t>Resolved, That the Academic Senate for California Community Colleges work with the Chancellor’s Office to identify and specify the requirements for allow</w:t>
      </w:r>
      <w:r>
        <w:rPr>
          <w:rFonts w:ascii="Times New Roman" w:hAnsi="Times New Roman" w:cs="Times New Roman"/>
          <w:sz w:val="24"/>
        </w:rPr>
        <w:t>able</w:t>
      </w:r>
      <w:r w:rsidRPr="00505E6E">
        <w:rPr>
          <w:rFonts w:ascii="Times New Roman" w:hAnsi="Times New Roman" w:cs="Times New Roman"/>
          <w:sz w:val="24"/>
        </w:rPr>
        <w:t xml:space="preserve"> enrollment and apportionment </w:t>
      </w:r>
      <w:r w:rsidRPr="00505E6E">
        <w:rPr>
          <w:rFonts w:ascii="Times New Roman" w:hAnsi="Times New Roman" w:cs="Times New Roman"/>
          <w:sz w:val="24"/>
        </w:rPr>
        <w:lastRenderedPageBreak/>
        <w:t>methods, requirements for supervision and instruction, course linking requirements, grade assignment authority</w:t>
      </w:r>
      <w:r>
        <w:rPr>
          <w:rFonts w:ascii="Times New Roman" w:hAnsi="Times New Roman" w:cs="Times New Roman"/>
          <w:sz w:val="24"/>
        </w:rPr>
        <w:t>,</w:t>
      </w:r>
      <w:r w:rsidRPr="00505E6E">
        <w:rPr>
          <w:rFonts w:ascii="Times New Roman" w:hAnsi="Times New Roman" w:cs="Times New Roman"/>
          <w:sz w:val="24"/>
        </w:rPr>
        <w:t xml:space="preserve"> and other unanswered or unclear parameters</w:t>
      </w:r>
      <w:r w:rsidRPr="00505E6E" w:rsidDel="001C78AD">
        <w:rPr>
          <w:rFonts w:ascii="Times New Roman" w:hAnsi="Times New Roman" w:cs="Times New Roman"/>
          <w:sz w:val="24"/>
        </w:rPr>
        <w:t xml:space="preserve"> </w:t>
      </w:r>
      <w:r w:rsidRPr="00505E6E">
        <w:rPr>
          <w:rFonts w:ascii="Times New Roman" w:hAnsi="Times New Roman" w:cs="Times New Roman"/>
          <w:sz w:val="24"/>
        </w:rPr>
        <w:t xml:space="preserve">in the areas of supplemental learning/instruction and tutoring centers. </w:t>
      </w:r>
    </w:p>
    <w:p w:rsidR="00E70BB7" w:rsidRDefault="00E70BB7" w:rsidP="00E70BB7">
      <w:pPr>
        <w:rPr>
          <w:rFonts w:eastAsia="Calibri"/>
        </w:rPr>
      </w:pPr>
    </w:p>
    <w:p w:rsidR="00627E3A" w:rsidRDefault="00627E3A" w:rsidP="00B47F33">
      <w:pPr>
        <w:rPr>
          <w:rFonts w:ascii="Times New Roman" w:hAnsi="Times New Roman" w:cs="Times New Roman"/>
          <w:b/>
          <w:sz w:val="24"/>
          <w:szCs w:val="24"/>
        </w:rPr>
      </w:pPr>
      <w:r>
        <w:rPr>
          <w:rFonts w:ascii="Times New Roman" w:hAnsi="Times New Roman" w:cs="Times New Roman"/>
          <w:b/>
          <w:sz w:val="24"/>
          <w:szCs w:val="24"/>
        </w:rPr>
        <w:t>15.0</w:t>
      </w:r>
      <w:r>
        <w:rPr>
          <w:rFonts w:ascii="Times New Roman" w:hAnsi="Times New Roman" w:cs="Times New Roman"/>
          <w:b/>
          <w:sz w:val="24"/>
          <w:szCs w:val="24"/>
        </w:rPr>
        <w:tab/>
        <w:t>INTERSEGMENTAL ISSUES</w:t>
      </w:r>
    </w:p>
    <w:p w:rsidR="00627E3A" w:rsidRPr="00627E3A" w:rsidRDefault="00627E3A" w:rsidP="00627E3A">
      <w:pPr>
        <w:rPr>
          <w:rFonts w:ascii="Times New Roman" w:hAnsi="Times New Roman" w:cs="Times New Roman"/>
          <w:b/>
          <w:sz w:val="24"/>
          <w:szCs w:val="24"/>
        </w:rPr>
      </w:pPr>
      <w:r>
        <w:rPr>
          <w:rFonts w:ascii="Times New Roman" w:hAnsi="Times New Roman" w:cs="Times New Roman"/>
          <w:b/>
          <w:sz w:val="24"/>
          <w:szCs w:val="24"/>
        </w:rPr>
        <w:t>15.01</w:t>
      </w:r>
      <w:r>
        <w:rPr>
          <w:rFonts w:ascii="Times New Roman" w:hAnsi="Times New Roman" w:cs="Times New Roman"/>
          <w:b/>
          <w:sz w:val="24"/>
          <w:szCs w:val="24"/>
        </w:rPr>
        <w:tab/>
        <w:t>S11</w:t>
      </w:r>
      <w:r>
        <w:rPr>
          <w:rFonts w:ascii="Times New Roman" w:hAnsi="Times New Roman" w:cs="Times New Roman"/>
          <w:b/>
          <w:sz w:val="24"/>
          <w:szCs w:val="24"/>
        </w:rPr>
        <w:tab/>
      </w:r>
      <w:r w:rsidRPr="00627E3A">
        <w:rPr>
          <w:rFonts w:ascii="Times New Roman" w:hAnsi="Times New Roman" w:cs="Times New Roman"/>
          <w:b/>
          <w:sz w:val="24"/>
          <w:szCs w:val="24"/>
        </w:rPr>
        <w:t xml:space="preserve">Reciprocity for Courses in Associate Degrees for Transfer </w:t>
      </w:r>
    </w:p>
    <w:p w:rsidR="00627E3A" w:rsidRPr="00343A76" w:rsidRDefault="00627E3A" w:rsidP="00627E3A">
      <w:pPr>
        <w:ind w:left="720" w:firstLine="720"/>
        <w:rPr>
          <w:rFonts w:ascii="Times New Roman" w:hAnsi="Times New Roman" w:cs="Times New Roman"/>
          <w:b/>
          <w:sz w:val="24"/>
          <w:szCs w:val="24"/>
        </w:rPr>
      </w:pPr>
      <w:r w:rsidRPr="00343A76">
        <w:rPr>
          <w:rFonts w:ascii="Times New Roman" w:hAnsi="Times New Roman" w:cs="Times New Roman"/>
          <w:b/>
          <w:sz w:val="24"/>
          <w:szCs w:val="24"/>
        </w:rPr>
        <w:t>Johnnie Terry, Sierra College, Transfer and Articulation Committee</w:t>
      </w:r>
    </w:p>
    <w:p w:rsidR="00627E3A" w:rsidRPr="00343A76" w:rsidRDefault="00627E3A" w:rsidP="00627E3A">
      <w:pPr>
        <w:rPr>
          <w:rFonts w:ascii="Times New Roman" w:hAnsi="Times New Roman" w:cs="Times New Roman"/>
          <w:b/>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Whereas, S</w:t>
      </w:r>
      <w:r>
        <w:rPr>
          <w:rFonts w:ascii="Times New Roman" w:hAnsi="Times New Roman" w:cs="Times New Roman"/>
          <w:sz w:val="24"/>
          <w:szCs w:val="24"/>
        </w:rPr>
        <w:t xml:space="preserve">enate </w:t>
      </w:r>
      <w:r w:rsidRPr="000D0605">
        <w:rPr>
          <w:rFonts w:ascii="Times New Roman" w:hAnsi="Times New Roman" w:cs="Times New Roman"/>
          <w:sz w:val="24"/>
          <w:szCs w:val="24"/>
        </w:rPr>
        <w:t>B</w:t>
      </w:r>
      <w:r>
        <w:rPr>
          <w:rFonts w:ascii="Times New Roman" w:hAnsi="Times New Roman" w:cs="Times New Roman"/>
          <w:sz w:val="24"/>
          <w:szCs w:val="24"/>
        </w:rPr>
        <w:t>ill (SB)</w:t>
      </w:r>
      <w:r w:rsidRPr="000D0605">
        <w:rPr>
          <w:rFonts w:ascii="Times New Roman" w:hAnsi="Times New Roman" w:cs="Times New Roman"/>
          <w:sz w:val="24"/>
          <w:szCs w:val="24"/>
        </w:rPr>
        <w:t xml:space="preserve"> 1440 mandates the creation of associate degrees for transfer (AA-T and AS-T) that include a minimum of 18 units in a major or field of emphasis, and community colleges throughout California are currently in the process of developing these degrees;</w:t>
      </w:r>
    </w:p>
    <w:p w:rsidR="00627E3A" w:rsidRPr="000D0605"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Whereas, The Academic Senate for California Community Colleges</w:t>
      </w:r>
      <w:r w:rsidR="00134DFF">
        <w:rPr>
          <w:rFonts w:ascii="Times New Roman" w:hAnsi="Times New Roman" w:cs="Times New Roman"/>
          <w:sz w:val="24"/>
          <w:szCs w:val="24"/>
        </w:rPr>
        <w:t>, in coordination with California State University</w:t>
      </w:r>
      <w:r w:rsidR="004A3617">
        <w:rPr>
          <w:rFonts w:ascii="Times New Roman" w:hAnsi="Times New Roman" w:cs="Times New Roman"/>
          <w:sz w:val="24"/>
          <w:szCs w:val="24"/>
        </w:rPr>
        <w:t xml:space="preserve">, </w:t>
      </w:r>
      <w:r w:rsidR="004A3617" w:rsidRPr="000D0605">
        <w:rPr>
          <w:rFonts w:ascii="Times New Roman" w:hAnsi="Times New Roman" w:cs="Times New Roman"/>
          <w:sz w:val="24"/>
          <w:szCs w:val="24"/>
        </w:rPr>
        <w:t>is</w:t>
      </w:r>
      <w:r w:rsidRPr="000D0605">
        <w:rPr>
          <w:rFonts w:ascii="Times New Roman" w:hAnsi="Times New Roman" w:cs="Times New Roman"/>
          <w:sz w:val="24"/>
          <w:szCs w:val="24"/>
        </w:rPr>
        <w:t xml:space="preserve"> developing transfer model curricula (TMCs) that local colleges can use in the creation of the AA-T and AS-T degrees in order to provide some consistency and structure, </w:t>
      </w:r>
      <w:r>
        <w:rPr>
          <w:rFonts w:ascii="Times New Roman" w:hAnsi="Times New Roman" w:cs="Times New Roman"/>
          <w:sz w:val="24"/>
          <w:szCs w:val="24"/>
        </w:rPr>
        <w:t xml:space="preserve">and </w:t>
      </w:r>
      <w:r w:rsidRPr="000D0605">
        <w:rPr>
          <w:rFonts w:ascii="Times New Roman" w:hAnsi="Times New Roman" w:cs="Times New Roman"/>
          <w:sz w:val="24"/>
          <w:szCs w:val="24"/>
        </w:rPr>
        <w:t>the TMCs allow local colleges freedom to make appropriate alterations within that structure and to include transferable local courses within the discipline that may not exist at other colleges;</w:t>
      </w:r>
    </w:p>
    <w:p w:rsidR="00627E3A" w:rsidRPr="000D0605"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 xml:space="preserve">Whereas, Many students take courses at multiple community colleges or start at one college and finish at another, and therefore students may begin a transfer degree at one community college and then find that courses they have taken in good faith toward that degree no longer apply when they move to another college, which is a significant issue given the </w:t>
      </w:r>
      <w:r>
        <w:rPr>
          <w:rFonts w:ascii="Times New Roman" w:hAnsi="Times New Roman" w:cs="Times New Roman"/>
          <w:sz w:val="24"/>
          <w:szCs w:val="24"/>
        </w:rPr>
        <w:t>60-</w:t>
      </w:r>
      <w:r w:rsidRPr="000D0605">
        <w:rPr>
          <w:rFonts w:ascii="Times New Roman" w:hAnsi="Times New Roman" w:cs="Times New Roman"/>
          <w:sz w:val="24"/>
          <w:szCs w:val="24"/>
        </w:rPr>
        <w:t>unit restriction for the AA-T and AS-T degrees; and</w:t>
      </w:r>
    </w:p>
    <w:p w:rsidR="00627E3A" w:rsidRPr="000D0605"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Whereas, A reciprocity policy regarding major requirements for the AA-T and AS-T degrees would eliminate unnecessary repetitions of classes</w:t>
      </w:r>
      <w:r>
        <w:rPr>
          <w:rFonts w:ascii="Times New Roman" w:hAnsi="Times New Roman" w:cs="Times New Roman"/>
          <w:sz w:val="24"/>
          <w:szCs w:val="24"/>
        </w:rPr>
        <w:t xml:space="preserve">, </w:t>
      </w:r>
      <w:r w:rsidRPr="000D0605">
        <w:rPr>
          <w:rFonts w:ascii="Times New Roman" w:hAnsi="Times New Roman" w:cs="Times New Roman"/>
          <w:sz w:val="24"/>
          <w:szCs w:val="24"/>
        </w:rPr>
        <w:t>thereby reducing college costs, allow students broader educational opportunities given that different colleges possess differing course offerings, reduce the amount of local workload created by the circulation of student petitions, and help students complete their degrees in a more expeditious and effective manner;</w:t>
      </w:r>
    </w:p>
    <w:p w:rsidR="00627E3A" w:rsidRPr="000D0605"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 xml:space="preserve">Resolved, That the Academic Senate for California Community Colleges urge local senates and curriculum committees to adopt a reciprocity policy for </w:t>
      </w:r>
      <w:r>
        <w:rPr>
          <w:rFonts w:ascii="Times New Roman" w:hAnsi="Times New Roman" w:cs="Times New Roman"/>
          <w:sz w:val="24"/>
          <w:szCs w:val="24"/>
        </w:rPr>
        <w:t xml:space="preserve">courses in the </w:t>
      </w:r>
      <w:r w:rsidRPr="000D0605">
        <w:rPr>
          <w:rFonts w:ascii="Times New Roman" w:hAnsi="Times New Roman" w:cs="Times New Roman"/>
          <w:sz w:val="24"/>
          <w:szCs w:val="24"/>
        </w:rPr>
        <w:t>associate degre</w:t>
      </w:r>
      <w:r>
        <w:rPr>
          <w:rFonts w:ascii="Times New Roman" w:hAnsi="Times New Roman" w:cs="Times New Roman"/>
          <w:sz w:val="24"/>
          <w:szCs w:val="24"/>
        </w:rPr>
        <w:t>es for transfer.</w:t>
      </w:r>
      <w:r>
        <w:rPr>
          <w:rFonts w:ascii="Times New Roman" w:hAnsi="Times New Roman" w:cs="Times New Roman"/>
          <w:sz w:val="24"/>
          <w:szCs w:val="24"/>
        </w:rPr>
        <w:br/>
      </w:r>
    </w:p>
    <w:p w:rsidR="00627E3A" w:rsidRPr="00627E3A" w:rsidRDefault="00627E3A" w:rsidP="00627E3A">
      <w:pPr>
        <w:rPr>
          <w:rFonts w:ascii="Times New Roman" w:hAnsi="Times New Roman" w:cs="Times New Roman"/>
          <w:b/>
          <w:sz w:val="24"/>
          <w:szCs w:val="24"/>
        </w:rPr>
      </w:pPr>
      <w:r>
        <w:rPr>
          <w:rFonts w:ascii="Times New Roman" w:hAnsi="Times New Roman" w:cs="Times New Roman"/>
          <w:b/>
          <w:sz w:val="24"/>
          <w:szCs w:val="24"/>
        </w:rPr>
        <w:t>15.02</w:t>
      </w:r>
      <w:r>
        <w:rPr>
          <w:rFonts w:ascii="Times New Roman" w:hAnsi="Times New Roman" w:cs="Times New Roman"/>
          <w:b/>
          <w:sz w:val="24"/>
          <w:szCs w:val="24"/>
        </w:rPr>
        <w:tab/>
        <w:t>S11</w:t>
      </w:r>
      <w:r>
        <w:rPr>
          <w:rFonts w:ascii="Times New Roman" w:hAnsi="Times New Roman" w:cs="Times New Roman"/>
          <w:b/>
          <w:sz w:val="24"/>
          <w:szCs w:val="24"/>
        </w:rPr>
        <w:tab/>
      </w:r>
      <w:r w:rsidRPr="00627E3A">
        <w:rPr>
          <w:rFonts w:ascii="Times New Roman" w:hAnsi="Times New Roman" w:cs="Times New Roman"/>
          <w:b/>
          <w:sz w:val="24"/>
          <w:szCs w:val="24"/>
        </w:rPr>
        <w:t xml:space="preserve">Mandatory Student Success Courses in Associate Degrees for Transfer </w:t>
      </w:r>
    </w:p>
    <w:p w:rsidR="00627E3A" w:rsidRPr="000D0605" w:rsidRDefault="00627E3A" w:rsidP="00627E3A">
      <w:pPr>
        <w:ind w:left="720" w:firstLine="720"/>
        <w:rPr>
          <w:rFonts w:ascii="Times New Roman" w:hAnsi="Times New Roman" w:cs="Times New Roman"/>
          <w:b/>
          <w:sz w:val="24"/>
          <w:szCs w:val="24"/>
        </w:rPr>
      </w:pPr>
      <w:r>
        <w:rPr>
          <w:rFonts w:ascii="Times New Roman" w:hAnsi="Times New Roman" w:cs="Times New Roman"/>
          <w:b/>
          <w:sz w:val="24"/>
          <w:szCs w:val="24"/>
        </w:rPr>
        <w:t>Cynthia</w:t>
      </w:r>
      <w:r w:rsidR="005579F2">
        <w:rPr>
          <w:rFonts w:ascii="Times New Roman" w:hAnsi="Times New Roman" w:cs="Times New Roman"/>
          <w:b/>
          <w:sz w:val="24"/>
          <w:szCs w:val="24"/>
        </w:rPr>
        <w:t xml:space="preserve"> Rico Bravo, </w:t>
      </w:r>
      <w:r w:rsidR="00134DFF">
        <w:rPr>
          <w:rFonts w:ascii="Times New Roman" w:hAnsi="Times New Roman" w:cs="Times New Roman"/>
          <w:b/>
          <w:sz w:val="24"/>
          <w:szCs w:val="24"/>
        </w:rPr>
        <w:t>San Diego Mesa College, Student Success Task Force</w:t>
      </w:r>
    </w:p>
    <w:p w:rsidR="00627E3A"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 xml:space="preserve">Whereas, Many students enter California </w:t>
      </w:r>
      <w:r>
        <w:rPr>
          <w:rFonts w:ascii="Times New Roman" w:hAnsi="Times New Roman" w:cs="Times New Roman"/>
          <w:sz w:val="24"/>
          <w:szCs w:val="24"/>
        </w:rPr>
        <w:t>c</w:t>
      </w:r>
      <w:r w:rsidRPr="000D0605">
        <w:rPr>
          <w:rFonts w:ascii="Times New Roman" w:hAnsi="Times New Roman" w:cs="Times New Roman"/>
          <w:sz w:val="24"/>
          <w:szCs w:val="24"/>
        </w:rPr>
        <w:t xml:space="preserve">ommunity </w:t>
      </w:r>
      <w:r>
        <w:rPr>
          <w:rFonts w:ascii="Times New Roman" w:hAnsi="Times New Roman" w:cs="Times New Roman"/>
          <w:sz w:val="24"/>
          <w:szCs w:val="24"/>
        </w:rPr>
        <w:t>c</w:t>
      </w:r>
      <w:r w:rsidRPr="000D0605">
        <w:rPr>
          <w:rFonts w:ascii="Times New Roman" w:hAnsi="Times New Roman" w:cs="Times New Roman"/>
          <w:sz w:val="24"/>
          <w:szCs w:val="24"/>
        </w:rPr>
        <w:t xml:space="preserve">olleges with limited knowledge and preparation not only in academic areas but also in terms of time management, study skills, and other areas that impact academic performance and </w:t>
      </w:r>
      <w:r>
        <w:rPr>
          <w:rFonts w:ascii="Times New Roman" w:hAnsi="Times New Roman" w:cs="Times New Roman"/>
          <w:sz w:val="24"/>
          <w:szCs w:val="24"/>
        </w:rPr>
        <w:t xml:space="preserve">these students </w:t>
      </w:r>
      <w:r w:rsidRPr="000D0605">
        <w:rPr>
          <w:rFonts w:ascii="Times New Roman" w:hAnsi="Times New Roman" w:cs="Times New Roman"/>
          <w:sz w:val="24"/>
          <w:szCs w:val="24"/>
        </w:rPr>
        <w:t>would therefore benefit from student success courses that would help them to develop such skills;</w:t>
      </w:r>
    </w:p>
    <w:p w:rsidR="00627E3A" w:rsidRDefault="00627E3A" w:rsidP="00627E3A">
      <w:pPr>
        <w:rPr>
          <w:rFonts w:ascii="Times New Roman" w:hAnsi="Times New Roman" w:cs="Times New Roman"/>
          <w:sz w:val="24"/>
          <w:szCs w:val="24"/>
        </w:rPr>
      </w:pPr>
    </w:p>
    <w:p w:rsidR="00627E3A" w:rsidRDefault="00627E3A" w:rsidP="00627E3A">
      <w:pPr>
        <w:rPr>
          <w:rFonts w:ascii="Times New Roman" w:hAnsi="Times New Roman" w:cs="Times New Roman"/>
          <w:sz w:val="24"/>
          <w:szCs w:val="24"/>
        </w:rPr>
      </w:pPr>
      <w:r w:rsidRPr="000D0605">
        <w:rPr>
          <w:rFonts w:ascii="Times New Roman" w:hAnsi="Times New Roman" w:cs="Times New Roman"/>
          <w:sz w:val="24"/>
          <w:szCs w:val="24"/>
        </w:rPr>
        <w:t>Whereas, The associate degrees for transfer created under SB 1440 (Padilla</w:t>
      </w:r>
      <w:r>
        <w:rPr>
          <w:rFonts w:ascii="Times New Roman" w:hAnsi="Times New Roman" w:cs="Times New Roman"/>
          <w:sz w:val="24"/>
          <w:szCs w:val="24"/>
        </w:rPr>
        <w:t>,</w:t>
      </w:r>
      <w:r w:rsidRPr="000D0605">
        <w:rPr>
          <w:rFonts w:ascii="Times New Roman" w:hAnsi="Times New Roman" w:cs="Times New Roman"/>
          <w:sz w:val="24"/>
          <w:szCs w:val="24"/>
        </w:rPr>
        <w:t xml:space="preserve"> 2010) do not allow for additional requirements beyond the established general education transfer plans and major or area of emphasis requirements, and therefore colleges currently cannot require student success courses as an aspect of the transfer degrees;</w:t>
      </w:r>
    </w:p>
    <w:p w:rsidR="00627E3A" w:rsidRPr="000D0605" w:rsidRDefault="00627E3A" w:rsidP="00627E3A">
      <w:pPr>
        <w:rPr>
          <w:rFonts w:ascii="Times New Roman" w:hAnsi="Times New Roman" w:cs="Times New Roman"/>
          <w:sz w:val="24"/>
          <w:szCs w:val="24"/>
        </w:rPr>
      </w:pPr>
    </w:p>
    <w:p w:rsidR="00627E3A" w:rsidRPr="000D0605" w:rsidRDefault="00627E3A" w:rsidP="00627E3A">
      <w:pPr>
        <w:rPr>
          <w:rFonts w:ascii="Times New Roman" w:hAnsi="Times New Roman" w:cs="Times New Roman"/>
          <w:sz w:val="24"/>
          <w:szCs w:val="24"/>
        </w:rPr>
      </w:pPr>
      <w:r w:rsidRPr="000D0605">
        <w:rPr>
          <w:rFonts w:ascii="Times New Roman" w:hAnsi="Times New Roman" w:cs="Times New Roman"/>
          <w:sz w:val="24"/>
          <w:szCs w:val="24"/>
        </w:rPr>
        <w:lastRenderedPageBreak/>
        <w:t>Whereas, Discussions at the state level, including those of the Chancellor’s Office Student Success Task Force</w:t>
      </w:r>
      <w:r>
        <w:rPr>
          <w:rFonts w:ascii="Times New Roman" w:hAnsi="Times New Roman" w:cs="Times New Roman"/>
          <w:sz w:val="24"/>
          <w:szCs w:val="24"/>
        </w:rPr>
        <w:t xml:space="preserve"> in response to SB 1143</w:t>
      </w:r>
      <w:r w:rsidR="00B85CAF">
        <w:rPr>
          <w:rFonts w:ascii="Times New Roman" w:hAnsi="Times New Roman" w:cs="Times New Roman"/>
          <w:sz w:val="24"/>
          <w:szCs w:val="24"/>
        </w:rPr>
        <w:t xml:space="preserve"> (Liu, 2010)</w:t>
      </w:r>
      <w:r w:rsidRPr="000D0605">
        <w:rPr>
          <w:rFonts w:ascii="Times New Roman" w:hAnsi="Times New Roman" w:cs="Times New Roman"/>
          <w:sz w:val="24"/>
          <w:szCs w:val="24"/>
        </w:rPr>
        <w:t>, have acknowledged the importance of student success courses and have even suggested the possibility that such courses should be a requirement for students; and</w:t>
      </w:r>
    </w:p>
    <w:p w:rsidR="00627E3A" w:rsidRDefault="00627E3A" w:rsidP="00627E3A">
      <w:pPr>
        <w:rPr>
          <w:rFonts w:ascii="Times New Roman" w:hAnsi="Times New Roman" w:cs="Times New Roman"/>
          <w:sz w:val="24"/>
          <w:szCs w:val="24"/>
        </w:rPr>
      </w:pPr>
    </w:p>
    <w:p w:rsidR="00627E3A" w:rsidRDefault="00627E3A" w:rsidP="00627E3A">
      <w:pPr>
        <w:rPr>
          <w:rFonts w:ascii="Times New Roman" w:hAnsi="Times New Roman" w:cs="Times New Roman"/>
          <w:sz w:val="24"/>
          <w:szCs w:val="24"/>
        </w:rPr>
      </w:pPr>
      <w:r>
        <w:rPr>
          <w:rFonts w:ascii="Times New Roman" w:hAnsi="Times New Roman" w:cs="Times New Roman"/>
          <w:sz w:val="24"/>
          <w:szCs w:val="24"/>
        </w:rPr>
        <w:t xml:space="preserve">Whereas, Development of a position on the issue of mandatory student success courses should be driven by faculty rather than non-faculty; </w:t>
      </w:r>
    </w:p>
    <w:p w:rsidR="00627E3A" w:rsidRDefault="00627E3A" w:rsidP="00627E3A">
      <w:pPr>
        <w:rPr>
          <w:rFonts w:ascii="Times New Roman" w:hAnsi="Times New Roman" w:cs="Times New Roman"/>
          <w:sz w:val="24"/>
          <w:szCs w:val="24"/>
        </w:rPr>
      </w:pPr>
    </w:p>
    <w:p w:rsidR="00627E3A" w:rsidRDefault="00627E3A" w:rsidP="00627E3A">
      <w:pPr>
        <w:rPr>
          <w:rFonts w:ascii="Times New Roman" w:eastAsia="Times New Roman" w:hAnsi="Times New Roman" w:cs="Times New Roman"/>
          <w:color w:val="000000"/>
          <w:sz w:val="24"/>
          <w:szCs w:val="24"/>
        </w:rPr>
      </w:pPr>
      <w:r w:rsidRPr="007128D0">
        <w:rPr>
          <w:rFonts w:ascii="Times New Roman" w:eastAsia="Times New Roman" w:hAnsi="Times New Roman" w:cs="Times New Roman"/>
          <w:color w:val="000000"/>
          <w:sz w:val="24"/>
          <w:szCs w:val="24"/>
        </w:rPr>
        <w:t>Resolved, That the Academic Senate for California Community Colleges explore the potential positive and negative impacts of making student success courses (i.e., those that facilitate the development of skills that foster student success, such as time management and study skills) a mandatory aspect of community college education in California, conduct a survey of local senates, and, based on the findings, permit the Executive Committee to either support or oppose the addition of a student success course to associate degrees for transfer should such a change become a proposal from the Chancellor’s Office Student Success Task Force</w:t>
      </w:r>
      <w:r>
        <w:rPr>
          <w:rFonts w:ascii="Times New Roman" w:eastAsia="Times New Roman" w:hAnsi="Times New Roman" w:cs="Times New Roman"/>
          <w:color w:val="000000"/>
          <w:sz w:val="24"/>
          <w:szCs w:val="24"/>
        </w:rPr>
        <w:t xml:space="preserve"> prior to the Fall 2011 Plenary Session</w:t>
      </w:r>
      <w:r w:rsidRPr="007128D0">
        <w:rPr>
          <w:rFonts w:ascii="Times New Roman" w:eastAsia="Times New Roman" w:hAnsi="Times New Roman" w:cs="Times New Roman"/>
          <w:color w:val="000000"/>
          <w:sz w:val="24"/>
          <w:szCs w:val="24"/>
        </w:rPr>
        <w:t>.</w:t>
      </w:r>
    </w:p>
    <w:p w:rsidR="00D12299" w:rsidRDefault="00D12299" w:rsidP="00627E3A">
      <w:pPr>
        <w:rPr>
          <w:rFonts w:ascii="Times New Roman" w:eastAsia="Times New Roman" w:hAnsi="Times New Roman" w:cs="Times New Roman"/>
          <w:color w:val="000000"/>
          <w:sz w:val="24"/>
          <w:szCs w:val="24"/>
        </w:rPr>
      </w:pPr>
    </w:p>
    <w:p w:rsidR="00D12299" w:rsidRDefault="00D12299" w:rsidP="00D12299">
      <w:pPr>
        <w:rPr>
          <w:rFonts w:ascii="Times New Roman" w:hAnsi="Times New Roman" w:cs="Times New Roman"/>
          <w:b/>
          <w:i/>
          <w:sz w:val="24"/>
          <w:szCs w:val="24"/>
        </w:rPr>
      </w:pPr>
      <w:r>
        <w:rPr>
          <w:rFonts w:ascii="Times New Roman" w:eastAsia="Times New Roman" w:hAnsi="Times New Roman" w:cs="Times New Roman"/>
          <w:b/>
          <w:color w:val="000000"/>
          <w:sz w:val="24"/>
          <w:szCs w:val="24"/>
        </w:rPr>
        <w:t>15.03</w:t>
      </w:r>
      <w:r>
        <w:rPr>
          <w:rFonts w:ascii="Times New Roman" w:eastAsia="Times New Roman" w:hAnsi="Times New Roman" w:cs="Times New Roman"/>
          <w:b/>
          <w:color w:val="000000"/>
          <w:sz w:val="24"/>
          <w:szCs w:val="24"/>
        </w:rPr>
        <w:tab/>
        <w:t>S11</w:t>
      </w:r>
      <w:r>
        <w:rPr>
          <w:rFonts w:ascii="Times New Roman" w:eastAsia="Times New Roman" w:hAnsi="Times New Roman" w:cs="Times New Roman"/>
          <w:b/>
          <w:color w:val="000000"/>
          <w:sz w:val="24"/>
          <w:szCs w:val="24"/>
        </w:rPr>
        <w:tab/>
      </w:r>
      <w:r w:rsidRPr="00523A4A">
        <w:rPr>
          <w:rFonts w:ascii="Times New Roman" w:hAnsi="Times New Roman" w:cs="Times New Roman"/>
          <w:b/>
          <w:sz w:val="24"/>
          <w:szCs w:val="24"/>
        </w:rPr>
        <w:t>Common</w:t>
      </w:r>
      <w:r w:rsidRPr="002C31AC">
        <w:rPr>
          <w:rFonts w:ascii="Times New Roman" w:hAnsi="Times New Roman" w:cs="Times New Roman"/>
          <w:b/>
          <w:sz w:val="24"/>
          <w:szCs w:val="24"/>
        </w:rPr>
        <w:t xml:space="preserve"> Baseline Indicator of Readiness for College-Level Mathematics and </w:t>
      </w:r>
      <w:r>
        <w:rPr>
          <w:rFonts w:ascii="Times New Roman" w:hAnsi="Times New Roman" w:cs="Times New Roman"/>
          <w:b/>
          <w:sz w:val="24"/>
          <w:szCs w:val="24"/>
        </w:rPr>
        <w:tab/>
      </w:r>
      <w:r>
        <w:rPr>
          <w:rFonts w:ascii="Times New Roman" w:hAnsi="Times New Roman" w:cs="Times New Roman"/>
          <w:b/>
          <w:sz w:val="24"/>
          <w:szCs w:val="24"/>
        </w:rPr>
        <w:tab/>
      </w:r>
      <w:r w:rsidRPr="00534A86">
        <w:rPr>
          <w:rFonts w:ascii="Times New Roman" w:hAnsi="Times New Roman" w:cs="Times New Roman"/>
          <w:b/>
          <w:sz w:val="24"/>
          <w:szCs w:val="24"/>
        </w:rPr>
        <w:t xml:space="preserve">English </w:t>
      </w:r>
      <w:r w:rsidRPr="00534A86">
        <w:rPr>
          <w:rFonts w:ascii="Times New Roman" w:hAnsi="Times New Roman" w:cs="Times New Roman"/>
          <w:b/>
          <w:sz w:val="24"/>
          <w:szCs w:val="24"/>
        </w:rPr>
        <w:br/>
      </w:r>
      <w:r w:rsidRPr="00534A86">
        <w:rPr>
          <w:rFonts w:ascii="Times New Roman" w:hAnsi="Times New Roman" w:cs="Times New Roman"/>
          <w:b/>
          <w:sz w:val="24"/>
          <w:szCs w:val="24"/>
        </w:rPr>
        <w:tab/>
      </w:r>
      <w:r w:rsidRPr="00534A86">
        <w:rPr>
          <w:rFonts w:ascii="Times New Roman" w:hAnsi="Times New Roman" w:cs="Times New Roman"/>
          <w:b/>
          <w:sz w:val="24"/>
          <w:szCs w:val="24"/>
        </w:rPr>
        <w:tab/>
      </w:r>
      <w:r w:rsidR="00534A86" w:rsidRPr="00534A86">
        <w:rPr>
          <w:rFonts w:ascii="Times New Roman" w:hAnsi="Times New Roman" w:cs="Times New Roman"/>
          <w:b/>
          <w:sz w:val="24"/>
          <w:szCs w:val="24"/>
        </w:rPr>
        <w:t>Richard</w:t>
      </w:r>
      <w:r w:rsidR="00534A86">
        <w:rPr>
          <w:rFonts w:ascii="Times New Roman" w:hAnsi="Times New Roman" w:cs="Times New Roman"/>
          <w:b/>
          <w:sz w:val="24"/>
          <w:szCs w:val="24"/>
        </w:rPr>
        <w:t xml:space="preserve"> Mahon, Riverside College, Executive Committee</w:t>
      </w:r>
    </w:p>
    <w:p w:rsidR="00D12299" w:rsidRPr="00B97469" w:rsidRDefault="00D12299" w:rsidP="00D12299">
      <w:pPr>
        <w:pStyle w:val="ListParagraph"/>
        <w:ind w:left="360"/>
        <w:rPr>
          <w:rFonts w:ascii="Times New Roman" w:hAnsi="Times New Roman" w:cs="Times New Roman"/>
          <w:b/>
          <w:i/>
          <w:sz w:val="24"/>
          <w:szCs w:val="24"/>
        </w:rPr>
      </w:pPr>
    </w:p>
    <w:p w:rsidR="00D12299" w:rsidRDefault="00D12299" w:rsidP="00D12299">
      <w:pPr>
        <w:rPr>
          <w:rFonts w:ascii="Times New Roman" w:hAnsi="Times New Roman" w:cs="Times New Roman"/>
          <w:sz w:val="24"/>
          <w:szCs w:val="24"/>
        </w:rPr>
      </w:pPr>
      <w:r w:rsidRPr="00B97469">
        <w:rPr>
          <w:rFonts w:ascii="Times New Roman" w:hAnsi="Times New Roman" w:cs="Times New Roman"/>
          <w:sz w:val="24"/>
          <w:szCs w:val="24"/>
        </w:rPr>
        <w:t>Whereas, The three segments of California public higher education have come to agreement on the competencies needed by students to be successful in college-level mathematics and English, which are expressed in the Intersegmental Committee of Academic Senate</w:t>
      </w:r>
      <w:r>
        <w:rPr>
          <w:rFonts w:ascii="Times New Roman" w:hAnsi="Times New Roman" w:cs="Times New Roman"/>
          <w:sz w:val="24"/>
          <w:szCs w:val="24"/>
        </w:rPr>
        <w:t>s</w:t>
      </w:r>
      <w:r w:rsidRPr="00B97469">
        <w:rPr>
          <w:rFonts w:ascii="Times New Roman" w:hAnsi="Times New Roman" w:cs="Times New Roman"/>
          <w:sz w:val="24"/>
          <w:szCs w:val="24"/>
        </w:rPr>
        <w:t xml:space="preserve"> </w:t>
      </w:r>
      <w:r>
        <w:rPr>
          <w:rFonts w:ascii="Times New Roman" w:hAnsi="Times New Roman" w:cs="Times New Roman"/>
          <w:sz w:val="24"/>
          <w:szCs w:val="24"/>
        </w:rPr>
        <w:t xml:space="preserve">(ICAS) </w:t>
      </w:r>
      <w:r w:rsidRPr="00B97469">
        <w:rPr>
          <w:rFonts w:ascii="Times New Roman" w:hAnsi="Times New Roman" w:cs="Times New Roman"/>
          <w:sz w:val="24"/>
          <w:szCs w:val="24"/>
        </w:rPr>
        <w:t xml:space="preserve">documents </w:t>
      </w:r>
      <w:r w:rsidRPr="00B97469">
        <w:rPr>
          <w:rFonts w:ascii="Times New Roman" w:hAnsi="Times New Roman" w:cs="Times New Roman"/>
          <w:i/>
          <w:sz w:val="24"/>
          <w:szCs w:val="24"/>
        </w:rPr>
        <w:t>Academic Literacy: A</w:t>
      </w:r>
      <w:r w:rsidRPr="00B97469">
        <w:rPr>
          <w:rFonts w:ascii="Times New Roman" w:hAnsi="Times New Roman" w:cs="Times New Roman"/>
          <w:sz w:val="24"/>
          <w:szCs w:val="24"/>
        </w:rPr>
        <w:t xml:space="preserve"> </w:t>
      </w:r>
      <w:r w:rsidRPr="00B97469">
        <w:rPr>
          <w:rFonts w:ascii="Times New Roman" w:hAnsi="Times New Roman" w:cs="Times New Roman"/>
          <w:i/>
          <w:sz w:val="24"/>
          <w:szCs w:val="24"/>
        </w:rPr>
        <w:t>Statement of Competencies Expected of Students Entering California’s Public Colleges and Universities </w:t>
      </w:r>
      <w:r w:rsidRPr="00B97469">
        <w:rPr>
          <w:rFonts w:ascii="Times New Roman" w:hAnsi="Times New Roman" w:cs="Times New Roman"/>
          <w:sz w:val="24"/>
          <w:szCs w:val="24"/>
        </w:rPr>
        <w:t xml:space="preserve">(Spring 2002) and </w:t>
      </w:r>
      <w:r w:rsidRPr="00B97469">
        <w:rPr>
          <w:rFonts w:ascii="Times New Roman" w:hAnsi="Times New Roman" w:cs="Times New Roman"/>
          <w:i/>
          <w:sz w:val="24"/>
          <w:szCs w:val="24"/>
        </w:rPr>
        <w:t>Statement on Competencies in Mathematics Expected of Entering College Students</w:t>
      </w:r>
      <w:r w:rsidRPr="00B97469">
        <w:rPr>
          <w:rFonts w:ascii="Times New Roman" w:hAnsi="Times New Roman" w:cs="Times New Roman"/>
          <w:sz w:val="24"/>
          <w:szCs w:val="24"/>
        </w:rPr>
        <w:t> (April 2010);</w:t>
      </w:r>
    </w:p>
    <w:p w:rsidR="00D12299" w:rsidRDefault="00D12299" w:rsidP="00D12299">
      <w:pPr>
        <w:rPr>
          <w:rFonts w:ascii="Times New Roman" w:hAnsi="Times New Roman" w:cs="Times New Roman"/>
          <w:sz w:val="24"/>
          <w:szCs w:val="24"/>
        </w:rPr>
      </w:pPr>
    </w:p>
    <w:p w:rsidR="00D12299" w:rsidRDefault="00D12299" w:rsidP="00D12299">
      <w:pPr>
        <w:rPr>
          <w:rFonts w:ascii="Times New Roman" w:hAnsi="Times New Roman" w:cs="Times New Roman"/>
          <w:sz w:val="24"/>
          <w:szCs w:val="24"/>
        </w:rPr>
      </w:pPr>
      <w:r w:rsidRPr="00B97469">
        <w:rPr>
          <w:rFonts w:ascii="Times New Roman" w:hAnsi="Times New Roman" w:cs="Times New Roman"/>
          <w:sz w:val="24"/>
          <w:szCs w:val="24"/>
        </w:rPr>
        <w:t xml:space="preserve">Whereas, </w:t>
      </w:r>
      <w:r>
        <w:rPr>
          <w:rFonts w:ascii="Times New Roman" w:hAnsi="Times New Roman" w:cs="Times New Roman"/>
          <w:sz w:val="24"/>
          <w:szCs w:val="24"/>
        </w:rPr>
        <w:t>The competencies indicate the need for early recognition of preparation in mathematics and English in high school to be prepared for college level work and to take seriously the assessment mechanisms to place into college level courses; and</w:t>
      </w:r>
    </w:p>
    <w:p w:rsidR="00D12299" w:rsidRPr="00B97469" w:rsidRDefault="00D12299" w:rsidP="00D12299">
      <w:pPr>
        <w:rPr>
          <w:rFonts w:ascii="Times New Roman" w:hAnsi="Times New Roman" w:cs="Times New Roman"/>
          <w:sz w:val="24"/>
          <w:szCs w:val="24"/>
        </w:rPr>
      </w:pPr>
    </w:p>
    <w:p w:rsidR="00D12299" w:rsidRPr="00B97469" w:rsidRDefault="00D12299" w:rsidP="00D12299">
      <w:pPr>
        <w:rPr>
          <w:rFonts w:ascii="Times New Roman" w:hAnsi="Times New Roman" w:cs="Times New Roman"/>
          <w:sz w:val="24"/>
          <w:szCs w:val="24"/>
        </w:rPr>
      </w:pPr>
      <w:r w:rsidRPr="00B97469">
        <w:rPr>
          <w:rFonts w:ascii="Times New Roman" w:hAnsi="Times New Roman" w:cs="Times New Roman"/>
          <w:sz w:val="24"/>
          <w:szCs w:val="24"/>
        </w:rPr>
        <w:t xml:space="preserve">Whereas, There is significant pressure from the </w:t>
      </w:r>
      <w:r>
        <w:rPr>
          <w:rFonts w:ascii="Times New Roman" w:hAnsi="Times New Roman" w:cs="Times New Roman"/>
          <w:sz w:val="24"/>
          <w:szCs w:val="24"/>
        </w:rPr>
        <w:t>L</w:t>
      </w:r>
      <w:r w:rsidRPr="00B97469">
        <w:rPr>
          <w:rFonts w:ascii="Times New Roman" w:hAnsi="Times New Roman" w:cs="Times New Roman"/>
          <w:sz w:val="24"/>
          <w:szCs w:val="24"/>
        </w:rPr>
        <w:t xml:space="preserve">egislature and national initiatives for California </w:t>
      </w:r>
      <w:r>
        <w:rPr>
          <w:rFonts w:ascii="Times New Roman" w:hAnsi="Times New Roman" w:cs="Times New Roman"/>
          <w:sz w:val="24"/>
          <w:szCs w:val="24"/>
        </w:rPr>
        <w:t>c</w:t>
      </w:r>
      <w:r w:rsidRPr="00B97469">
        <w:rPr>
          <w:rFonts w:ascii="Times New Roman" w:hAnsi="Times New Roman" w:cs="Times New Roman"/>
          <w:sz w:val="24"/>
          <w:szCs w:val="24"/>
        </w:rPr>
        <w:t xml:space="preserve">ommunity </w:t>
      </w:r>
      <w:r>
        <w:rPr>
          <w:rFonts w:ascii="Times New Roman" w:hAnsi="Times New Roman" w:cs="Times New Roman"/>
          <w:sz w:val="24"/>
          <w:szCs w:val="24"/>
        </w:rPr>
        <w:t>c</w:t>
      </w:r>
      <w:r w:rsidRPr="00B97469">
        <w:rPr>
          <w:rFonts w:ascii="Times New Roman" w:hAnsi="Times New Roman" w:cs="Times New Roman"/>
          <w:sz w:val="24"/>
          <w:szCs w:val="24"/>
        </w:rPr>
        <w:t xml:space="preserve">olleges to move to a set of common assessment instruments for placement into mathematics and English; </w:t>
      </w:r>
    </w:p>
    <w:p w:rsidR="00D12299" w:rsidRDefault="00D12299" w:rsidP="00D12299">
      <w:pPr>
        <w:rPr>
          <w:rFonts w:ascii="Times New Roman" w:hAnsi="Times New Roman" w:cs="Times New Roman"/>
          <w:sz w:val="24"/>
          <w:szCs w:val="24"/>
        </w:rPr>
      </w:pPr>
    </w:p>
    <w:p w:rsidR="00D12299" w:rsidRPr="00B97469" w:rsidRDefault="00D12299" w:rsidP="00D12299">
      <w:pPr>
        <w:rPr>
          <w:rFonts w:ascii="Times New Roman" w:hAnsi="Times New Roman" w:cs="Times New Roman"/>
          <w:sz w:val="24"/>
          <w:szCs w:val="24"/>
        </w:rPr>
      </w:pPr>
      <w:r w:rsidRPr="00B97469">
        <w:rPr>
          <w:rFonts w:ascii="Times New Roman" w:hAnsi="Times New Roman" w:cs="Times New Roman"/>
          <w:sz w:val="24"/>
          <w:szCs w:val="24"/>
        </w:rPr>
        <w:t xml:space="preserve">Resolved, </w:t>
      </w:r>
      <w:r>
        <w:rPr>
          <w:rFonts w:ascii="Times New Roman" w:hAnsi="Times New Roman" w:cs="Times New Roman"/>
          <w:sz w:val="24"/>
          <w:szCs w:val="24"/>
        </w:rPr>
        <w:t>That t</w:t>
      </w:r>
      <w:r w:rsidRPr="00B97469">
        <w:rPr>
          <w:rFonts w:ascii="Times New Roman" w:hAnsi="Times New Roman" w:cs="Times New Roman"/>
          <w:sz w:val="24"/>
          <w:szCs w:val="24"/>
        </w:rPr>
        <w:t>he Academic Senate for California Community Colleges support the work of community college faculty and their higher education colleagues at the U</w:t>
      </w:r>
      <w:r>
        <w:rPr>
          <w:rFonts w:ascii="Times New Roman" w:hAnsi="Times New Roman" w:cs="Times New Roman"/>
          <w:sz w:val="24"/>
          <w:szCs w:val="24"/>
        </w:rPr>
        <w:t xml:space="preserve">niversity of </w:t>
      </w:r>
      <w:r w:rsidRPr="00B97469">
        <w:rPr>
          <w:rFonts w:ascii="Times New Roman" w:hAnsi="Times New Roman" w:cs="Times New Roman"/>
          <w:sz w:val="24"/>
          <w:szCs w:val="24"/>
        </w:rPr>
        <w:t>C</w:t>
      </w:r>
      <w:r>
        <w:rPr>
          <w:rFonts w:ascii="Times New Roman" w:hAnsi="Times New Roman" w:cs="Times New Roman"/>
          <w:sz w:val="24"/>
          <w:szCs w:val="24"/>
        </w:rPr>
        <w:t xml:space="preserve">alifornia </w:t>
      </w:r>
      <w:r w:rsidRPr="00B97469">
        <w:rPr>
          <w:rFonts w:ascii="Times New Roman" w:hAnsi="Times New Roman" w:cs="Times New Roman"/>
          <w:sz w:val="24"/>
          <w:szCs w:val="24"/>
        </w:rPr>
        <w:t>and C</w:t>
      </w:r>
      <w:r>
        <w:rPr>
          <w:rFonts w:ascii="Times New Roman" w:hAnsi="Times New Roman" w:cs="Times New Roman"/>
          <w:sz w:val="24"/>
          <w:szCs w:val="24"/>
        </w:rPr>
        <w:t xml:space="preserve">alifornia </w:t>
      </w:r>
      <w:r w:rsidRPr="00B97469">
        <w:rPr>
          <w:rFonts w:ascii="Times New Roman" w:hAnsi="Times New Roman" w:cs="Times New Roman"/>
          <w:sz w:val="24"/>
          <w:szCs w:val="24"/>
        </w:rPr>
        <w:t>S</w:t>
      </w:r>
      <w:r>
        <w:rPr>
          <w:rFonts w:ascii="Times New Roman" w:hAnsi="Times New Roman" w:cs="Times New Roman"/>
          <w:sz w:val="24"/>
          <w:szCs w:val="24"/>
        </w:rPr>
        <w:t xml:space="preserve">tate </w:t>
      </w:r>
      <w:r w:rsidRPr="00B97469">
        <w:rPr>
          <w:rFonts w:ascii="Times New Roman" w:hAnsi="Times New Roman" w:cs="Times New Roman"/>
          <w:sz w:val="24"/>
          <w:szCs w:val="24"/>
        </w:rPr>
        <w:t>U</w:t>
      </w:r>
      <w:r>
        <w:rPr>
          <w:rFonts w:ascii="Times New Roman" w:hAnsi="Times New Roman" w:cs="Times New Roman"/>
          <w:sz w:val="24"/>
          <w:szCs w:val="24"/>
        </w:rPr>
        <w:t>niversity</w:t>
      </w:r>
      <w:r w:rsidRPr="00B97469">
        <w:rPr>
          <w:rFonts w:ascii="Times New Roman" w:hAnsi="Times New Roman" w:cs="Times New Roman"/>
          <w:sz w:val="24"/>
          <w:szCs w:val="24"/>
        </w:rPr>
        <w:t xml:space="preserve"> to correlate the </w:t>
      </w:r>
      <w:r>
        <w:rPr>
          <w:rFonts w:ascii="Times New Roman" w:hAnsi="Times New Roman" w:cs="Times New Roman"/>
          <w:sz w:val="24"/>
          <w:szCs w:val="24"/>
        </w:rPr>
        <w:t xml:space="preserve">ICAS </w:t>
      </w:r>
      <w:r w:rsidRPr="00B97469">
        <w:rPr>
          <w:rFonts w:ascii="Times New Roman" w:hAnsi="Times New Roman" w:cs="Times New Roman"/>
          <w:sz w:val="24"/>
          <w:szCs w:val="24"/>
        </w:rPr>
        <w:t xml:space="preserve">competency statements for English and mathematics to any future statewide set of common assessment instruments </w:t>
      </w:r>
      <w:r w:rsidR="002E3007">
        <w:rPr>
          <w:rFonts w:ascii="Times New Roman" w:hAnsi="Times New Roman" w:cs="Times New Roman"/>
          <w:sz w:val="24"/>
          <w:szCs w:val="24"/>
        </w:rPr>
        <w:t xml:space="preserve">in order </w:t>
      </w:r>
      <w:r w:rsidRPr="00B97469">
        <w:rPr>
          <w:rFonts w:ascii="Times New Roman" w:hAnsi="Times New Roman" w:cs="Times New Roman"/>
          <w:sz w:val="24"/>
          <w:szCs w:val="24"/>
        </w:rPr>
        <w:t>to provide a baseline indicator of minimum preparation for college-level work to high school students</w:t>
      </w:r>
      <w:r>
        <w:rPr>
          <w:rFonts w:ascii="Times New Roman" w:hAnsi="Times New Roman" w:cs="Times New Roman"/>
          <w:sz w:val="24"/>
          <w:szCs w:val="24"/>
        </w:rPr>
        <w:t xml:space="preserve">; and </w:t>
      </w:r>
    </w:p>
    <w:p w:rsidR="00D12299" w:rsidRDefault="00D12299" w:rsidP="00D12299">
      <w:pPr>
        <w:rPr>
          <w:rFonts w:ascii="Times New Roman" w:hAnsi="Times New Roman" w:cs="Times New Roman"/>
          <w:sz w:val="24"/>
          <w:szCs w:val="24"/>
        </w:rPr>
      </w:pPr>
    </w:p>
    <w:p w:rsidR="00D12299" w:rsidRDefault="00D12299" w:rsidP="00D12299">
      <w:pPr>
        <w:rPr>
          <w:rFonts w:ascii="Times New Roman" w:hAnsi="Times New Roman" w:cs="Times New Roman"/>
          <w:sz w:val="24"/>
          <w:szCs w:val="24"/>
        </w:rPr>
      </w:pPr>
      <w:r>
        <w:rPr>
          <w:rFonts w:ascii="Times New Roman" w:hAnsi="Times New Roman" w:cs="Times New Roman"/>
          <w:sz w:val="24"/>
          <w:szCs w:val="24"/>
        </w:rPr>
        <w:t>Resolved, That the Academic Senate for California Community Colleges encourage local senates to disseminate information about preparing for college during high school to their local area high schools.</w:t>
      </w:r>
    </w:p>
    <w:p w:rsidR="000A3A42" w:rsidRDefault="000A3A42" w:rsidP="00D12299">
      <w:pPr>
        <w:rPr>
          <w:rFonts w:ascii="Times New Roman" w:hAnsi="Times New Roman" w:cs="Times New Roman"/>
          <w:sz w:val="24"/>
          <w:szCs w:val="24"/>
        </w:rPr>
      </w:pPr>
    </w:p>
    <w:p w:rsidR="000A3A42" w:rsidRPr="000A3A42" w:rsidRDefault="000A3A42" w:rsidP="00C51C1B">
      <w:pPr>
        <w:ind w:left="720" w:hanging="720"/>
        <w:rPr>
          <w:rFonts w:ascii="Times New Roman" w:hAnsi="Times New Roman" w:cs="Times New Roman"/>
          <w:b/>
          <w:sz w:val="24"/>
          <w:szCs w:val="24"/>
        </w:rPr>
      </w:pPr>
      <w:r>
        <w:rPr>
          <w:rFonts w:ascii="Times New Roman" w:hAnsi="Times New Roman" w:cs="Times New Roman"/>
          <w:b/>
          <w:sz w:val="24"/>
          <w:szCs w:val="24"/>
        </w:rPr>
        <w:lastRenderedPageBreak/>
        <w:t>15.04</w:t>
      </w:r>
      <w:r>
        <w:rPr>
          <w:rFonts w:ascii="Times New Roman" w:hAnsi="Times New Roman" w:cs="Times New Roman"/>
          <w:b/>
          <w:sz w:val="24"/>
          <w:szCs w:val="24"/>
        </w:rPr>
        <w:tab/>
      </w:r>
      <w:r w:rsidR="00C51C1B">
        <w:rPr>
          <w:rFonts w:ascii="Times New Roman" w:hAnsi="Times New Roman" w:cs="Times New Roman"/>
          <w:b/>
          <w:sz w:val="24"/>
          <w:szCs w:val="24"/>
        </w:rPr>
        <w:t>S11</w:t>
      </w:r>
      <w:r w:rsidR="00C51C1B">
        <w:rPr>
          <w:rFonts w:ascii="Times New Roman" w:hAnsi="Times New Roman" w:cs="Times New Roman"/>
          <w:b/>
          <w:sz w:val="24"/>
          <w:szCs w:val="24"/>
        </w:rPr>
        <w:tab/>
      </w:r>
      <w:r w:rsidRPr="000A3A42">
        <w:rPr>
          <w:rFonts w:ascii="Times New Roman" w:hAnsi="Times New Roman" w:cs="Times New Roman"/>
          <w:b/>
          <w:sz w:val="24"/>
          <w:szCs w:val="24"/>
        </w:rPr>
        <w:t xml:space="preserve">Oppose the Inclusion of Local and State-mandated CSU Graduation </w:t>
      </w:r>
      <w:r w:rsidR="00C51C1B">
        <w:rPr>
          <w:rFonts w:ascii="Times New Roman" w:hAnsi="Times New Roman" w:cs="Times New Roman"/>
          <w:b/>
          <w:sz w:val="24"/>
          <w:szCs w:val="24"/>
        </w:rPr>
        <w:br/>
      </w:r>
      <w:r w:rsidR="00C51C1B">
        <w:rPr>
          <w:rFonts w:ascii="Times New Roman" w:hAnsi="Times New Roman" w:cs="Times New Roman"/>
          <w:b/>
          <w:sz w:val="24"/>
          <w:szCs w:val="24"/>
        </w:rPr>
        <w:tab/>
      </w:r>
      <w:r w:rsidRPr="000A3A42">
        <w:rPr>
          <w:rFonts w:ascii="Times New Roman" w:hAnsi="Times New Roman" w:cs="Times New Roman"/>
          <w:b/>
          <w:sz w:val="24"/>
          <w:szCs w:val="24"/>
        </w:rPr>
        <w:t>Requirements</w:t>
      </w:r>
    </w:p>
    <w:p w:rsidR="000A3A42" w:rsidRPr="00F07493" w:rsidRDefault="00C51C1B" w:rsidP="000A3A42">
      <w:pPr>
        <w:rPr>
          <w:rFonts w:ascii="Times New Roman" w:hAnsi="Times New Roman" w:cs="Times New Roman"/>
          <w:b/>
          <w:sz w:val="24"/>
          <w:szCs w:val="24"/>
        </w:rPr>
      </w:pPr>
      <w:r>
        <w:rPr>
          <w:rFonts w:ascii="Times New Roman" w:hAnsi="Times New Roman" w:cs="Times New Roman"/>
          <w:b/>
          <w:sz w:val="24"/>
          <w:szCs w:val="24"/>
        </w:rPr>
        <w:tab/>
      </w:r>
      <w:r w:rsidR="000A3A42">
        <w:rPr>
          <w:rFonts w:ascii="Times New Roman" w:hAnsi="Times New Roman" w:cs="Times New Roman"/>
          <w:b/>
          <w:sz w:val="24"/>
          <w:szCs w:val="24"/>
        </w:rPr>
        <w:tab/>
      </w:r>
      <w:r w:rsidR="000A3A42" w:rsidRPr="00523A4A">
        <w:rPr>
          <w:rFonts w:ascii="Times New Roman" w:hAnsi="Times New Roman" w:cs="Times New Roman"/>
          <w:b/>
          <w:sz w:val="24"/>
          <w:szCs w:val="24"/>
        </w:rPr>
        <w:t>Julie Bruno, Sierra College</w:t>
      </w:r>
      <w:r w:rsidR="000A3A42" w:rsidRPr="00F07493">
        <w:rPr>
          <w:rFonts w:ascii="Times New Roman" w:hAnsi="Times New Roman" w:cs="Times New Roman"/>
          <w:b/>
          <w:sz w:val="24"/>
          <w:szCs w:val="24"/>
        </w:rPr>
        <w:t xml:space="preserve">, Executive Committee </w:t>
      </w:r>
    </w:p>
    <w:p w:rsidR="000A3A42" w:rsidRDefault="000A3A42" w:rsidP="000A3A42">
      <w:pPr>
        <w:rPr>
          <w:rFonts w:ascii="Times New Roman" w:hAnsi="Times New Roman" w:cs="Times New Roman"/>
          <w:b/>
          <w:sz w:val="24"/>
          <w:szCs w:val="24"/>
        </w:rPr>
      </w:pPr>
    </w:p>
    <w:p w:rsidR="000A3A42" w:rsidRPr="00523A4A" w:rsidRDefault="000A3A42" w:rsidP="000A3A42">
      <w:pPr>
        <w:rPr>
          <w:rFonts w:ascii="Times New Roman" w:hAnsi="Times New Roman" w:cs="Times New Roman"/>
          <w:sz w:val="24"/>
          <w:szCs w:val="24"/>
        </w:rPr>
      </w:pPr>
      <w:r w:rsidRPr="00523A4A">
        <w:rPr>
          <w:rFonts w:ascii="Times New Roman" w:hAnsi="Times New Roman" w:cs="Times New Roman"/>
          <w:sz w:val="24"/>
          <w:szCs w:val="24"/>
        </w:rPr>
        <w:t>Whereas, C</w:t>
      </w:r>
      <w:r w:rsidR="00B85CAF">
        <w:rPr>
          <w:rFonts w:ascii="Times New Roman" w:hAnsi="Times New Roman" w:cs="Times New Roman"/>
          <w:sz w:val="24"/>
          <w:szCs w:val="24"/>
        </w:rPr>
        <w:t xml:space="preserve">alifornia </w:t>
      </w:r>
      <w:r w:rsidRPr="00523A4A">
        <w:rPr>
          <w:rFonts w:ascii="Times New Roman" w:hAnsi="Times New Roman" w:cs="Times New Roman"/>
          <w:sz w:val="24"/>
          <w:szCs w:val="24"/>
        </w:rPr>
        <w:t>E</w:t>
      </w:r>
      <w:r w:rsidR="00B85CAF">
        <w:rPr>
          <w:rFonts w:ascii="Times New Roman" w:hAnsi="Times New Roman" w:cs="Times New Roman"/>
          <w:sz w:val="24"/>
          <w:szCs w:val="24"/>
        </w:rPr>
        <w:t xml:space="preserve">ducation </w:t>
      </w:r>
      <w:r w:rsidRPr="00523A4A">
        <w:rPr>
          <w:rFonts w:ascii="Times New Roman" w:hAnsi="Times New Roman" w:cs="Times New Roman"/>
          <w:sz w:val="24"/>
          <w:szCs w:val="24"/>
        </w:rPr>
        <w:t>C</w:t>
      </w:r>
      <w:r w:rsidR="00B85CAF">
        <w:rPr>
          <w:rFonts w:ascii="Times New Roman" w:hAnsi="Times New Roman" w:cs="Times New Roman"/>
          <w:sz w:val="24"/>
          <w:szCs w:val="24"/>
        </w:rPr>
        <w:t>ode (CEC)</w:t>
      </w:r>
      <w:r w:rsidRPr="00523A4A">
        <w:rPr>
          <w:rFonts w:ascii="Times New Roman" w:hAnsi="Times New Roman" w:cs="Times New Roman"/>
          <w:sz w:val="24"/>
          <w:szCs w:val="24"/>
        </w:rPr>
        <w:t xml:space="preserve"> §66748</w:t>
      </w:r>
      <w:r w:rsidR="002E3007">
        <w:rPr>
          <w:rFonts w:ascii="Times New Roman" w:hAnsi="Times New Roman" w:cs="Times New Roman"/>
          <w:sz w:val="24"/>
          <w:szCs w:val="24"/>
        </w:rPr>
        <w:t xml:space="preserve">, which outlines the requirements for associate degrees for transfer as created under </w:t>
      </w:r>
      <w:r w:rsidR="002E3007" w:rsidRPr="00523A4A">
        <w:rPr>
          <w:rFonts w:ascii="Times New Roman" w:hAnsi="Times New Roman" w:cs="Times New Roman"/>
          <w:sz w:val="24"/>
          <w:szCs w:val="24"/>
        </w:rPr>
        <w:t>S</w:t>
      </w:r>
      <w:r w:rsidR="002E3007">
        <w:rPr>
          <w:rFonts w:ascii="Times New Roman" w:hAnsi="Times New Roman" w:cs="Times New Roman"/>
          <w:sz w:val="24"/>
          <w:szCs w:val="24"/>
        </w:rPr>
        <w:t xml:space="preserve">enate </w:t>
      </w:r>
      <w:r w:rsidR="002E3007" w:rsidRPr="00523A4A">
        <w:rPr>
          <w:rFonts w:ascii="Times New Roman" w:hAnsi="Times New Roman" w:cs="Times New Roman"/>
          <w:sz w:val="24"/>
          <w:szCs w:val="24"/>
        </w:rPr>
        <w:t>B</w:t>
      </w:r>
      <w:r w:rsidR="002E3007">
        <w:rPr>
          <w:rFonts w:ascii="Times New Roman" w:hAnsi="Times New Roman" w:cs="Times New Roman"/>
          <w:sz w:val="24"/>
          <w:szCs w:val="24"/>
        </w:rPr>
        <w:t>ill (AB)</w:t>
      </w:r>
      <w:r w:rsidR="002E3007" w:rsidRPr="00523A4A">
        <w:rPr>
          <w:rFonts w:ascii="Times New Roman" w:hAnsi="Times New Roman" w:cs="Times New Roman"/>
          <w:sz w:val="24"/>
          <w:szCs w:val="24"/>
        </w:rPr>
        <w:t xml:space="preserve"> 1440 </w:t>
      </w:r>
      <w:r w:rsidR="002E3007">
        <w:rPr>
          <w:rFonts w:ascii="Times New Roman" w:hAnsi="Times New Roman" w:cs="Times New Roman"/>
          <w:sz w:val="24"/>
          <w:szCs w:val="24"/>
        </w:rPr>
        <w:t>(Padilla, 2010),</w:t>
      </w:r>
      <w:r w:rsidRPr="00523A4A">
        <w:rPr>
          <w:rFonts w:ascii="Times New Roman" w:hAnsi="Times New Roman" w:cs="Times New Roman"/>
          <w:sz w:val="24"/>
          <w:szCs w:val="24"/>
        </w:rPr>
        <w:t xml:space="preserve"> (a) states that “The California State University may require a student transferring pursuant to this article to take additional courses at the California State University so long as the student is not required to take any more than 60 additional semester units or 90 quarter units at the California State University for majors requiring 120 semester units or 180 quarter units.”;</w:t>
      </w:r>
    </w:p>
    <w:p w:rsidR="000A3A42" w:rsidRPr="00523A4A" w:rsidRDefault="000A3A42" w:rsidP="000A3A42">
      <w:pPr>
        <w:rPr>
          <w:rFonts w:ascii="Times New Roman" w:hAnsi="Times New Roman" w:cs="Times New Roman"/>
          <w:sz w:val="24"/>
          <w:szCs w:val="24"/>
        </w:rPr>
      </w:pPr>
    </w:p>
    <w:p w:rsidR="000A3A42" w:rsidRDefault="000A3A42" w:rsidP="000A3A42">
      <w:pPr>
        <w:rPr>
          <w:rFonts w:ascii="Times New Roman" w:hAnsi="Times New Roman" w:cs="Times New Roman"/>
          <w:sz w:val="24"/>
          <w:szCs w:val="24"/>
        </w:rPr>
      </w:pPr>
      <w:r w:rsidRPr="00523A4A">
        <w:rPr>
          <w:rFonts w:ascii="Times New Roman" w:hAnsi="Times New Roman" w:cs="Times New Roman"/>
          <w:sz w:val="24"/>
          <w:szCs w:val="24"/>
        </w:rPr>
        <w:t>Whereas, CEC §66746 establishes that a student shall be deemed eligible for transfer into a California State University baccalaureate program when the student has completed 60 semester units or 90 quarter units that are eligible for transfer to the C</w:t>
      </w:r>
      <w:r w:rsidR="00B85CAF">
        <w:rPr>
          <w:rFonts w:ascii="Times New Roman" w:hAnsi="Times New Roman" w:cs="Times New Roman"/>
          <w:sz w:val="24"/>
          <w:szCs w:val="24"/>
        </w:rPr>
        <w:t xml:space="preserve">alifornia </w:t>
      </w:r>
      <w:r w:rsidRPr="00523A4A">
        <w:rPr>
          <w:rFonts w:ascii="Times New Roman" w:hAnsi="Times New Roman" w:cs="Times New Roman"/>
          <w:sz w:val="24"/>
          <w:szCs w:val="24"/>
        </w:rPr>
        <w:t>S</w:t>
      </w:r>
      <w:r w:rsidR="00B85CAF">
        <w:rPr>
          <w:rFonts w:ascii="Times New Roman" w:hAnsi="Times New Roman" w:cs="Times New Roman"/>
          <w:sz w:val="24"/>
          <w:szCs w:val="24"/>
        </w:rPr>
        <w:t xml:space="preserve">tate </w:t>
      </w:r>
      <w:r w:rsidRPr="00523A4A">
        <w:rPr>
          <w:rFonts w:ascii="Times New Roman" w:hAnsi="Times New Roman" w:cs="Times New Roman"/>
          <w:sz w:val="24"/>
          <w:szCs w:val="24"/>
        </w:rPr>
        <w:t>U</w:t>
      </w:r>
      <w:r w:rsidR="00B85CAF">
        <w:rPr>
          <w:rFonts w:ascii="Times New Roman" w:hAnsi="Times New Roman" w:cs="Times New Roman"/>
          <w:sz w:val="24"/>
          <w:szCs w:val="24"/>
        </w:rPr>
        <w:t>niversity (CSU)</w:t>
      </w:r>
      <w:r w:rsidRPr="00523A4A">
        <w:rPr>
          <w:rFonts w:ascii="Times New Roman" w:hAnsi="Times New Roman" w:cs="Times New Roman"/>
          <w:sz w:val="24"/>
          <w:szCs w:val="24"/>
        </w:rPr>
        <w:t>, including both of the following:</w:t>
      </w:r>
    </w:p>
    <w:p w:rsidR="00B85CAF" w:rsidRPr="00523A4A" w:rsidRDefault="00B85CAF" w:rsidP="000A3A42">
      <w:pPr>
        <w:rPr>
          <w:rFonts w:ascii="Times New Roman" w:hAnsi="Times New Roman" w:cs="Times New Roman"/>
          <w:sz w:val="24"/>
          <w:szCs w:val="24"/>
        </w:rPr>
      </w:pPr>
    </w:p>
    <w:p w:rsidR="000A3A42" w:rsidRPr="00B85CAF" w:rsidRDefault="000A3A42" w:rsidP="000A3A42">
      <w:pPr>
        <w:numPr>
          <w:ilvl w:val="0"/>
          <w:numId w:val="9"/>
        </w:numPr>
        <w:rPr>
          <w:rFonts w:ascii="Times New Roman" w:hAnsi="Times New Roman" w:cs="Times New Roman"/>
          <w:sz w:val="24"/>
          <w:szCs w:val="24"/>
        </w:rPr>
      </w:pPr>
      <w:r w:rsidRPr="00B85CAF">
        <w:rPr>
          <w:rFonts w:ascii="Times New Roman" w:hAnsi="Times New Roman" w:cs="Times New Roman"/>
          <w:sz w:val="24"/>
          <w:szCs w:val="24"/>
        </w:rPr>
        <w:t>The Intersegmental General Education Transfer Curriculum (IGETC) or the CSU General Education-Breadth Requirements.</w:t>
      </w:r>
    </w:p>
    <w:p w:rsidR="00B85CAF" w:rsidRDefault="000A3A42" w:rsidP="000A3A42">
      <w:pPr>
        <w:numPr>
          <w:ilvl w:val="0"/>
          <w:numId w:val="9"/>
        </w:numPr>
        <w:rPr>
          <w:rFonts w:ascii="Times New Roman" w:hAnsi="Times New Roman" w:cs="Times New Roman"/>
          <w:sz w:val="24"/>
          <w:szCs w:val="24"/>
        </w:rPr>
      </w:pPr>
      <w:r w:rsidRPr="00523A4A">
        <w:rPr>
          <w:rFonts w:ascii="Times New Roman" w:hAnsi="Times New Roman" w:cs="Times New Roman"/>
          <w:sz w:val="24"/>
          <w:szCs w:val="24"/>
        </w:rPr>
        <w:t>A minimum of 18 semester units or 27 quarter units in a major or area of emphasis, as determined by the</w:t>
      </w:r>
      <w:r w:rsidR="00B85CAF">
        <w:rPr>
          <w:rFonts w:ascii="Times New Roman" w:hAnsi="Times New Roman" w:cs="Times New Roman"/>
          <w:sz w:val="24"/>
          <w:szCs w:val="24"/>
        </w:rPr>
        <w:t xml:space="preserve"> community college district; </w:t>
      </w:r>
    </w:p>
    <w:p w:rsidR="000A3A42" w:rsidRPr="00523A4A" w:rsidRDefault="000A3A42" w:rsidP="00B85CAF">
      <w:pPr>
        <w:rPr>
          <w:rFonts w:ascii="Times New Roman" w:hAnsi="Times New Roman" w:cs="Times New Roman"/>
          <w:sz w:val="24"/>
          <w:szCs w:val="24"/>
        </w:rPr>
      </w:pPr>
      <w:r w:rsidRPr="00523A4A">
        <w:rPr>
          <w:rFonts w:ascii="Times New Roman" w:hAnsi="Times New Roman" w:cs="Times New Roman"/>
          <w:sz w:val="24"/>
          <w:szCs w:val="24"/>
        </w:rPr>
        <w:br/>
        <w:t>Whereas, While S</w:t>
      </w:r>
      <w:r w:rsidR="00B85CAF">
        <w:rPr>
          <w:rFonts w:ascii="Times New Roman" w:hAnsi="Times New Roman" w:cs="Times New Roman"/>
          <w:sz w:val="24"/>
          <w:szCs w:val="24"/>
        </w:rPr>
        <w:t xml:space="preserve">enate </w:t>
      </w:r>
      <w:r w:rsidRPr="00523A4A">
        <w:rPr>
          <w:rFonts w:ascii="Times New Roman" w:hAnsi="Times New Roman" w:cs="Times New Roman"/>
          <w:sz w:val="24"/>
          <w:szCs w:val="24"/>
        </w:rPr>
        <w:t>B</w:t>
      </w:r>
      <w:r w:rsidR="00B85CAF">
        <w:rPr>
          <w:rFonts w:ascii="Times New Roman" w:hAnsi="Times New Roman" w:cs="Times New Roman"/>
          <w:sz w:val="24"/>
          <w:szCs w:val="24"/>
        </w:rPr>
        <w:t>ill (</w:t>
      </w:r>
      <w:r w:rsidR="00344E18">
        <w:rPr>
          <w:rFonts w:ascii="Times New Roman" w:hAnsi="Times New Roman" w:cs="Times New Roman"/>
          <w:sz w:val="24"/>
          <w:szCs w:val="24"/>
        </w:rPr>
        <w:t>S</w:t>
      </w:r>
      <w:r w:rsidR="00B85CAF">
        <w:rPr>
          <w:rFonts w:ascii="Times New Roman" w:hAnsi="Times New Roman" w:cs="Times New Roman"/>
          <w:sz w:val="24"/>
          <w:szCs w:val="24"/>
        </w:rPr>
        <w:t>B)</w:t>
      </w:r>
      <w:r w:rsidRPr="00523A4A">
        <w:rPr>
          <w:rFonts w:ascii="Times New Roman" w:hAnsi="Times New Roman" w:cs="Times New Roman"/>
          <w:sz w:val="24"/>
          <w:szCs w:val="24"/>
        </w:rPr>
        <w:t xml:space="preserve"> 1440 </w:t>
      </w:r>
      <w:r w:rsidR="00B85CAF">
        <w:rPr>
          <w:rFonts w:ascii="Times New Roman" w:hAnsi="Times New Roman" w:cs="Times New Roman"/>
          <w:sz w:val="24"/>
          <w:szCs w:val="24"/>
        </w:rPr>
        <w:t xml:space="preserve">(Padilla, 2010) </w:t>
      </w:r>
      <w:r w:rsidRPr="00523A4A">
        <w:rPr>
          <w:rFonts w:ascii="Times New Roman" w:hAnsi="Times New Roman" w:cs="Times New Roman"/>
          <w:sz w:val="24"/>
          <w:szCs w:val="24"/>
        </w:rPr>
        <w:t>and CEC §</w:t>
      </w:r>
      <w:r w:rsidR="00B85CAF" w:rsidRPr="00523A4A">
        <w:rPr>
          <w:rFonts w:ascii="Times New Roman" w:hAnsi="Times New Roman" w:cs="Times New Roman"/>
          <w:sz w:val="24"/>
          <w:szCs w:val="24"/>
        </w:rPr>
        <w:t>§</w:t>
      </w:r>
      <w:r w:rsidRPr="00523A4A">
        <w:rPr>
          <w:rFonts w:ascii="Times New Roman" w:hAnsi="Times New Roman" w:cs="Times New Roman"/>
          <w:sz w:val="24"/>
          <w:szCs w:val="24"/>
        </w:rPr>
        <w:t xml:space="preserve">66745 - 66749 have been interpreted to mandate that California community colleges are not permitted to require students to complete additional </w:t>
      </w:r>
      <w:r w:rsidR="00344E18">
        <w:rPr>
          <w:rFonts w:ascii="Times New Roman" w:hAnsi="Times New Roman" w:cs="Times New Roman"/>
          <w:sz w:val="24"/>
          <w:szCs w:val="24"/>
        </w:rPr>
        <w:t xml:space="preserve">courses as </w:t>
      </w:r>
      <w:r w:rsidRPr="00523A4A">
        <w:rPr>
          <w:rFonts w:ascii="Times New Roman" w:hAnsi="Times New Roman" w:cs="Times New Roman"/>
          <w:sz w:val="24"/>
          <w:szCs w:val="24"/>
        </w:rPr>
        <w:t>local graduation requirements</w:t>
      </w:r>
      <w:r w:rsidRPr="00CC0A16">
        <w:rPr>
          <w:rFonts w:ascii="Times New Roman" w:hAnsi="Times New Roman" w:cs="Times New Roman"/>
          <w:sz w:val="24"/>
          <w:szCs w:val="24"/>
        </w:rPr>
        <w:t xml:space="preserve">, </w:t>
      </w:r>
      <w:r w:rsidRPr="00CC0A16">
        <w:rPr>
          <w:rFonts w:ascii="Times New Roman" w:hAnsi="Times New Roman"/>
          <w:sz w:val="24"/>
        </w:rPr>
        <w:t xml:space="preserve">both those that are locally determined and those established to meet existing Title 5 </w:t>
      </w:r>
      <w:r w:rsidR="00AB7D73" w:rsidRPr="00CC0A16">
        <w:rPr>
          <w:rFonts w:ascii="Times New Roman" w:hAnsi="Times New Roman" w:cs="Times New Roman"/>
          <w:sz w:val="24"/>
          <w:szCs w:val="24"/>
        </w:rPr>
        <w:t>mandates</w:t>
      </w:r>
      <w:r w:rsidRPr="00CC0A16">
        <w:rPr>
          <w:rFonts w:ascii="Times New Roman" w:hAnsi="Times New Roman" w:cs="Times New Roman"/>
          <w:sz w:val="24"/>
          <w:szCs w:val="24"/>
        </w:rPr>
        <w:t>, but no</w:t>
      </w:r>
      <w:r w:rsidRPr="00523A4A">
        <w:rPr>
          <w:rFonts w:ascii="Times New Roman" w:hAnsi="Times New Roman" w:cs="Times New Roman"/>
          <w:sz w:val="24"/>
          <w:szCs w:val="24"/>
        </w:rPr>
        <w:t xml:space="preserve"> formal determination has been made with respect to the CSU system; and</w:t>
      </w:r>
      <w:r w:rsidRPr="00523A4A">
        <w:rPr>
          <w:rFonts w:ascii="Times New Roman" w:hAnsi="Times New Roman" w:cs="Times New Roman"/>
          <w:sz w:val="24"/>
          <w:szCs w:val="24"/>
        </w:rPr>
        <w:br/>
      </w:r>
      <w:r w:rsidRPr="00523A4A">
        <w:rPr>
          <w:rFonts w:ascii="Times New Roman" w:hAnsi="Times New Roman" w:cs="Times New Roman"/>
          <w:sz w:val="24"/>
          <w:szCs w:val="24"/>
        </w:rPr>
        <w:br/>
        <w:t xml:space="preserve">Whereas, CSU has a Title 5 mandate that includes a </w:t>
      </w:r>
      <w:r w:rsidR="00B85CAF">
        <w:rPr>
          <w:rFonts w:ascii="Times New Roman" w:hAnsi="Times New Roman" w:cs="Times New Roman"/>
          <w:sz w:val="24"/>
          <w:szCs w:val="24"/>
        </w:rPr>
        <w:t>six</w:t>
      </w:r>
      <w:r w:rsidRPr="00523A4A">
        <w:rPr>
          <w:rFonts w:ascii="Times New Roman" w:hAnsi="Times New Roman" w:cs="Times New Roman"/>
          <w:sz w:val="24"/>
          <w:szCs w:val="24"/>
        </w:rPr>
        <w:t>-unit American History and Institutions graduation requirement and some CSU campuses impose additional lower-division local graduation requirements, such as competency in a foreign language;</w:t>
      </w:r>
      <w:r w:rsidRPr="00523A4A">
        <w:rPr>
          <w:rFonts w:ascii="Times New Roman" w:hAnsi="Times New Roman" w:cs="Times New Roman"/>
          <w:sz w:val="24"/>
          <w:szCs w:val="24"/>
        </w:rPr>
        <w:br/>
      </w:r>
      <w:r w:rsidRPr="00523A4A">
        <w:rPr>
          <w:rFonts w:ascii="Times New Roman" w:hAnsi="Times New Roman" w:cs="Times New Roman"/>
          <w:sz w:val="24"/>
          <w:szCs w:val="24"/>
        </w:rPr>
        <w:br/>
        <w:t xml:space="preserve">Resolved, That the Academic Senate for California Community Colleges acknowledge the legislative intent of SB 1440 as it seeks to simplify transfer pathways by establishing a 60-unit community college degree as a means of gaining priority access to the CSU; </w:t>
      </w:r>
    </w:p>
    <w:p w:rsidR="000A3A42" w:rsidRPr="00523A4A" w:rsidRDefault="000A3A42" w:rsidP="000A3A42">
      <w:pPr>
        <w:rPr>
          <w:rFonts w:ascii="Times New Roman" w:hAnsi="Times New Roman" w:cs="Times New Roman"/>
          <w:sz w:val="24"/>
          <w:szCs w:val="24"/>
        </w:rPr>
      </w:pPr>
    </w:p>
    <w:p w:rsidR="000A3A42" w:rsidRPr="00523A4A" w:rsidRDefault="000A3A42" w:rsidP="000A3A42">
      <w:pPr>
        <w:rPr>
          <w:rFonts w:ascii="Times New Roman" w:hAnsi="Times New Roman" w:cs="Times New Roman"/>
          <w:sz w:val="24"/>
          <w:szCs w:val="24"/>
        </w:rPr>
      </w:pPr>
      <w:r w:rsidRPr="00523A4A">
        <w:rPr>
          <w:rFonts w:ascii="Times New Roman" w:hAnsi="Times New Roman" w:cs="Times New Roman"/>
          <w:sz w:val="24"/>
          <w:szCs w:val="24"/>
        </w:rPr>
        <w:t xml:space="preserve">Resolved, That the Academic Senate for California Community Colleges welcome the participation of the CSU </w:t>
      </w:r>
      <w:r w:rsidR="00B85CAF">
        <w:rPr>
          <w:rFonts w:ascii="Times New Roman" w:hAnsi="Times New Roman" w:cs="Times New Roman"/>
          <w:sz w:val="24"/>
          <w:szCs w:val="24"/>
        </w:rPr>
        <w:t>Academic S</w:t>
      </w:r>
      <w:r w:rsidRPr="00523A4A">
        <w:rPr>
          <w:rFonts w:ascii="Times New Roman" w:hAnsi="Times New Roman" w:cs="Times New Roman"/>
          <w:sz w:val="24"/>
          <w:szCs w:val="24"/>
        </w:rPr>
        <w:t xml:space="preserve">enate and faculty representatives in the identification of the components of a degree intended for transfer but maintain the primacy of the California community college faculty in determining the content of </w:t>
      </w:r>
      <w:r w:rsidR="00B85CAF">
        <w:rPr>
          <w:rFonts w:ascii="Times New Roman" w:hAnsi="Times New Roman" w:cs="Times New Roman"/>
          <w:sz w:val="24"/>
          <w:szCs w:val="24"/>
        </w:rPr>
        <w:t xml:space="preserve">our </w:t>
      </w:r>
      <w:r w:rsidRPr="00523A4A">
        <w:rPr>
          <w:rFonts w:ascii="Times New Roman" w:hAnsi="Times New Roman" w:cs="Times New Roman"/>
          <w:sz w:val="24"/>
          <w:szCs w:val="24"/>
        </w:rPr>
        <w:t>degrees; and</w:t>
      </w:r>
    </w:p>
    <w:p w:rsidR="000A3A42" w:rsidRPr="00523A4A" w:rsidRDefault="000A3A42" w:rsidP="000A3A42">
      <w:pPr>
        <w:rPr>
          <w:rFonts w:ascii="Times New Roman" w:hAnsi="Times New Roman" w:cs="Times New Roman"/>
          <w:sz w:val="24"/>
          <w:szCs w:val="24"/>
        </w:rPr>
      </w:pPr>
    </w:p>
    <w:p w:rsidR="000A3A42" w:rsidRPr="00523A4A" w:rsidDel="00696CEC" w:rsidRDefault="000A3A42" w:rsidP="000A3A42">
      <w:pPr>
        <w:rPr>
          <w:rFonts w:ascii="Times New Roman" w:hAnsi="Times New Roman" w:cs="Times New Roman"/>
          <w:sz w:val="24"/>
          <w:szCs w:val="24"/>
        </w:rPr>
      </w:pPr>
      <w:r w:rsidRPr="00523A4A">
        <w:rPr>
          <w:rFonts w:ascii="Times New Roman" w:hAnsi="Times New Roman" w:cs="Times New Roman"/>
          <w:sz w:val="24"/>
          <w:szCs w:val="24"/>
        </w:rPr>
        <w:t>Resolved, That the Academic Senate for California Community Colleges, in keeping with the intent of the Legislature in passing SB 1440, oppose any efforts by the CSU to force the inclusion of local and state-mandated CSU graduation requirements into the units to be completed at the California community colleges and deem the need to fill such requirements as an inappropriate reason for determining that a California community college</w:t>
      </w:r>
      <w:r w:rsidR="00196E58">
        <w:rPr>
          <w:rFonts w:ascii="Times New Roman" w:hAnsi="Times New Roman" w:cs="Times New Roman"/>
          <w:sz w:val="24"/>
          <w:szCs w:val="24"/>
        </w:rPr>
        <w:t xml:space="preserve"> </w:t>
      </w:r>
      <w:r w:rsidRPr="00523A4A">
        <w:rPr>
          <w:rFonts w:ascii="Times New Roman" w:hAnsi="Times New Roman" w:cs="Times New Roman"/>
          <w:sz w:val="24"/>
          <w:szCs w:val="24"/>
        </w:rPr>
        <w:t>degr</w:t>
      </w:r>
      <w:bookmarkStart w:id="0" w:name="_GoBack"/>
      <w:bookmarkEnd w:id="0"/>
      <w:r w:rsidRPr="00523A4A">
        <w:rPr>
          <w:rFonts w:ascii="Times New Roman" w:hAnsi="Times New Roman" w:cs="Times New Roman"/>
          <w:sz w:val="24"/>
          <w:szCs w:val="24"/>
        </w:rPr>
        <w:t>ee is not similar to a CSU degree.</w:t>
      </w:r>
    </w:p>
    <w:p w:rsidR="00D12299" w:rsidRDefault="00D12299" w:rsidP="00D12299">
      <w:pPr>
        <w:rPr>
          <w:rFonts w:ascii="Times New Roman" w:hAnsi="Times New Roman" w:cs="Times New Roman"/>
          <w:sz w:val="24"/>
          <w:szCs w:val="24"/>
        </w:rPr>
      </w:pPr>
    </w:p>
    <w:p w:rsidR="00CB55F2" w:rsidRDefault="00CB55F2" w:rsidP="00B47F33">
      <w:pPr>
        <w:rPr>
          <w:rFonts w:ascii="Times New Roman" w:hAnsi="Times New Roman" w:cs="Times New Roman"/>
          <w:b/>
          <w:sz w:val="24"/>
          <w:szCs w:val="24"/>
        </w:rPr>
      </w:pPr>
      <w:r>
        <w:rPr>
          <w:rFonts w:ascii="Times New Roman" w:hAnsi="Times New Roman" w:cs="Times New Roman"/>
          <w:b/>
          <w:sz w:val="24"/>
          <w:szCs w:val="24"/>
        </w:rPr>
        <w:lastRenderedPageBreak/>
        <w:t>18.0</w:t>
      </w:r>
      <w:r>
        <w:rPr>
          <w:rFonts w:ascii="Times New Roman" w:hAnsi="Times New Roman" w:cs="Times New Roman"/>
          <w:b/>
          <w:sz w:val="24"/>
          <w:szCs w:val="24"/>
        </w:rPr>
        <w:tab/>
        <w:t>MATRICULATION</w:t>
      </w:r>
    </w:p>
    <w:p w:rsidR="00CB55F2" w:rsidRPr="00CB55F2" w:rsidRDefault="00CB55F2" w:rsidP="00CB55F2">
      <w:pPr>
        <w:spacing w:after="240"/>
        <w:ind w:left="720" w:hanging="720"/>
        <w:rPr>
          <w:rFonts w:ascii="Times New Roman" w:hAnsi="Times New Roman" w:cs="Times New Roman"/>
          <w:b/>
          <w:sz w:val="24"/>
          <w:szCs w:val="24"/>
        </w:rPr>
      </w:pPr>
      <w:r>
        <w:rPr>
          <w:rFonts w:ascii="Times New Roman" w:hAnsi="Times New Roman" w:cs="Times New Roman"/>
          <w:b/>
          <w:sz w:val="24"/>
          <w:szCs w:val="24"/>
        </w:rPr>
        <w:t>18.01</w:t>
      </w:r>
      <w:r>
        <w:rPr>
          <w:rFonts w:ascii="Times New Roman" w:hAnsi="Times New Roman" w:cs="Times New Roman"/>
          <w:b/>
          <w:sz w:val="24"/>
          <w:szCs w:val="24"/>
        </w:rPr>
        <w:tab/>
        <w:t>S11</w:t>
      </w:r>
      <w:r>
        <w:rPr>
          <w:rFonts w:ascii="Times New Roman" w:hAnsi="Times New Roman" w:cs="Times New Roman"/>
          <w:b/>
          <w:sz w:val="24"/>
          <w:szCs w:val="24"/>
        </w:rPr>
        <w:tab/>
      </w:r>
      <w:r w:rsidRPr="00CB55F2">
        <w:rPr>
          <w:rFonts w:ascii="Times New Roman" w:hAnsi="Times New Roman" w:cs="Times New Roman"/>
          <w:b/>
          <w:sz w:val="24"/>
          <w:szCs w:val="24"/>
        </w:rPr>
        <w:t>Priority Registration</w:t>
      </w:r>
      <w:r>
        <w:rPr>
          <w:rFonts w:ascii="Times New Roman" w:hAnsi="Times New Roman" w:cs="Times New Roman"/>
          <w:b/>
          <w:sz w:val="24"/>
          <w:szCs w:val="24"/>
        </w:rPr>
        <w:br/>
      </w:r>
      <w:r>
        <w:rPr>
          <w:rFonts w:ascii="Times New Roman" w:hAnsi="Times New Roman" w:cs="Times New Roman"/>
          <w:b/>
          <w:sz w:val="24"/>
          <w:szCs w:val="24"/>
        </w:rPr>
        <w:tab/>
      </w:r>
      <w:r w:rsidRPr="00CB55F2">
        <w:rPr>
          <w:rFonts w:ascii="Times New Roman" w:hAnsi="Times New Roman" w:cs="Times New Roman"/>
          <w:b/>
          <w:sz w:val="24"/>
          <w:szCs w:val="24"/>
        </w:rPr>
        <w:t>Paul Setziol, De Anza College, Educational Policies Committee</w:t>
      </w:r>
    </w:p>
    <w:p w:rsidR="00CB55F2" w:rsidRPr="00426183" w:rsidRDefault="00CB55F2" w:rsidP="00CB55F2">
      <w:pPr>
        <w:spacing w:after="240"/>
        <w:rPr>
          <w:rFonts w:ascii="Times New Roman" w:hAnsi="Times New Roman" w:cs="Times New Roman"/>
          <w:sz w:val="24"/>
          <w:szCs w:val="24"/>
        </w:rPr>
      </w:pPr>
      <w:r w:rsidRPr="00426183">
        <w:rPr>
          <w:rFonts w:ascii="Times New Roman" w:hAnsi="Times New Roman" w:cs="Times New Roman"/>
          <w:sz w:val="24"/>
          <w:szCs w:val="24"/>
        </w:rPr>
        <w:t xml:space="preserve">Whereas, </w:t>
      </w:r>
      <w:r>
        <w:rPr>
          <w:rFonts w:ascii="Times New Roman" w:hAnsi="Times New Roman" w:cs="Times New Roman"/>
          <w:sz w:val="24"/>
          <w:szCs w:val="24"/>
        </w:rPr>
        <w:t>Governmental agencies</w:t>
      </w:r>
      <w:r w:rsidR="007D4789">
        <w:rPr>
          <w:rFonts w:ascii="Times New Roman" w:hAnsi="Times New Roman" w:cs="Times New Roman"/>
          <w:sz w:val="24"/>
          <w:szCs w:val="24"/>
        </w:rPr>
        <w:t>,</w:t>
      </w:r>
      <w:r>
        <w:rPr>
          <w:rFonts w:ascii="Times New Roman" w:hAnsi="Times New Roman" w:cs="Times New Roman"/>
          <w:sz w:val="24"/>
          <w:szCs w:val="24"/>
        </w:rPr>
        <w:t xml:space="preserve"> including the </w:t>
      </w:r>
      <w:r w:rsidRPr="00426183">
        <w:rPr>
          <w:rFonts w:ascii="Times New Roman" w:hAnsi="Times New Roman" w:cs="Times New Roman"/>
          <w:sz w:val="24"/>
          <w:szCs w:val="24"/>
        </w:rPr>
        <w:t xml:space="preserve"> Legislative Analyst’s Office (LAO)</w:t>
      </w:r>
      <w:r w:rsidR="007D4789">
        <w:rPr>
          <w:rFonts w:ascii="Times New Roman" w:hAnsi="Times New Roman" w:cs="Times New Roman"/>
          <w:sz w:val="24"/>
          <w:szCs w:val="24"/>
        </w:rPr>
        <w:t>,</w:t>
      </w:r>
      <w:r w:rsidRPr="00426183">
        <w:rPr>
          <w:rFonts w:ascii="Times New Roman" w:hAnsi="Times New Roman" w:cs="Times New Roman"/>
          <w:sz w:val="24"/>
          <w:szCs w:val="24"/>
        </w:rPr>
        <w:t xml:space="preserve"> </w:t>
      </w:r>
      <w:r>
        <w:rPr>
          <w:rFonts w:ascii="Times New Roman" w:hAnsi="Times New Roman" w:cs="Times New Roman"/>
          <w:sz w:val="24"/>
          <w:szCs w:val="24"/>
        </w:rPr>
        <w:t xml:space="preserve">and external organizations have </w:t>
      </w:r>
      <w:r w:rsidRPr="00426183">
        <w:rPr>
          <w:rFonts w:ascii="Times New Roman" w:hAnsi="Times New Roman" w:cs="Times New Roman"/>
          <w:sz w:val="24"/>
          <w:szCs w:val="24"/>
        </w:rPr>
        <w:t>recommended  a priority registration system to provide maximum benefit to those students whose educational goals are most closely aligned with the goals of the 1960 Master Plan (basic skills, transfer, and career and technical education</w:t>
      </w:r>
      <w:r>
        <w:rPr>
          <w:rFonts w:ascii="Times New Roman" w:hAnsi="Times New Roman" w:cs="Times New Roman"/>
          <w:sz w:val="24"/>
          <w:szCs w:val="24"/>
        </w:rPr>
        <w:t xml:space="preserve">); </w:t>
      </w:r>
    </w:p>
    <w:p w:rsidR="00CB55F2" w:rsidRPr="00426183" w:rsidRDefault="00CB55F2" w:rsidP="00CB55F2">
      <w:pPr>
        <w:spacing w:after="240"/>
        <w:rPr>
          <w:rFonts w:ascii="Times New Roman" w:hAnsi="Times New Roman" w:cs="Times New Roman"/>
          <w:sz w:val="24"/>
          <w:szCs w:val="24"/>
        </w:rPr>
      </w:pPr>
      <w:r w:rsidRPr="00426183">
        <w:rPr>
          <w:rFonts w:ascii="Times New Roman" w:hAnsi="Times New Roman" w:cs="Times New Roman"/>
          <w:sz w:val="24"/>
          <w:szCs w:val="24"/>
        </w:rPr>
        <w:t xml:space="preserve">Whereas, </w:t>
      </w:r>
      <w:r>
        <w:rPr>
          <w:rFonts w:ascii="Times New Roman" w:hAnsi="Times New Roman" w:cs="Times New Roman"/>
          <w:sz w:val="24"/>
          <w:szCs w:val="24"/>
        </w:rPr>
        <w:t>I</w:t>
      </w:r>
      <w:r w:rsidRPr="00426183">
        <w:rPr>
          <w:rFonts w:ascii="Times New Roman" w:hAnsi="Times New Roman" w:cs="Times New Roman"/>
          <w:sz w:val="24"/>
          <w:szCs w:val="24"/>
        </w:rPr>
        <w:t xml:space="preserve">n a time </w:t>
      </w:r>
      <w:r>
        <w:rPr>
          <w:rFonts w:ascii="Times New Roman" w:hAnsi="Times New Roman" w:cs="Times New Roman"/>
          <w:sz w:val="24"/>
          <w:szCs w:val="24"/>
        </w:rPr>
        <w:t xml:space="preserve">of extreme </w:t>
      </w:r>
      <w:r w:rsidRPr="00426183">
        <w:rPr>
          <w:rFonts w:ascii="Times New Roman" w:hAnsi="Times New Roman" w:cs="Times New Roman"/>
          <w:sz w:val="24"/>
          <w:szCs w:val="24"/>
        </w:rPr>
        <w:t xml:space="preserve">reductions </w:t>
      </w:r>
      <w:r>
        <w:rPr>
          <w:rFonts w:ascii="Times New Roman" w:hAnsi="Times New Roman" w:cs="Times New Roman"/>
          <w:sz w:val="24"/>
          <w:szCs w:val="24"/>
        </w:rPr>
        <w:t xml:space="preserve">to </w:t>
      </w:r>
      <w:r w:rsidRPr="00426183">
        <w:rPr>
          <w:rFonts w:ascii="Times New Roman" w:hAnsi="Times New Roman" w:cs="Times New Roman"/>
          <w:sz w:val="24"/>
          <w:szCs w:val="24"/>
        </w:rPr>
        <w:t>public funding of community college</w:t>
      </w:r>
      <w:r>
        <w:rPr>
          <w:rFonts w:ascii="Times New Roman" w:hAnsi="Times New Roman" w:cs="Times New Roman"/>
          <w:sz w:val="24"/>
          <w:szCs w:val="24"/>
        </w:rPr>
        <w:t>s that threatens the role of community colleges as open access institutions</w:t>
      </w:r>
      <w:r w:rsidRPr="00426183">
        <w:rPr>
          <w:rFonts w:ascii="Times New Roman" w:hAnsi="Times New Roman" w:cs="Times New Roman"/>
          <w:sz w:val="24"/>
          <w:szCs w:val="24"/>
        </w:rPr>
        <w:t xml:space="preserve">, </w:t>
      </w:r>
      <w:r w:rsidR="002E3007">
        <w:rPr>
          <w:rFonts w:ascii="Times New Roman" w:hAnsi="Times New Roman" w:cs="Times New Roman"/>
          <w:sz w:val="24"/>
          <w:szCs w:val="24"/>
        </w:rPr>
        <w:t>colleges may wish</w:t>
      </w:r>
      <w:r w:rsidRPr="00426183">
        <w:rPr>
          <w:rFonts w:ascii="Times New Roman" w:hAnsi="Times New Roman" w:cs="Times New Roman"/>
          <w:sz w:val="24"/>
          <w:szCs w:val="24"/>
        </w:rPr>
        <w:t xml:space="preserve"> to prioritize resources for those students whose educational goals are most closely aligned with the core mission of the California community colleges</w:t>
      </w:r>
      <w:r>
        <w:rPr>
          <w:rFonts w:ascii="Times New Roman" w:hAnsi="Times New Roman" w:cs="Times New Roman"/>
          <w:sz w:val="24"/>
          <w:szCs w:val="24"/>
        </w:rPr>
        <w:t xml:space="preserve">; </w:t>
      </w:r>
    </w:p>
    <w:p w:rsidR="00CB55F2" w:rsidRPr="00426183" w:rsidRDefault="00CB55F2" w:rsidP="00CB55F2">
      <w:pPr>
        <w:spacing w:after="240"/>
        <w:rPr>
          <w:rFonts w:ascii="Times New Roman" w:hAnsi="Times New Roman" w:cs="Times New Roman"/>
          <w:sz w:val="24"/>
          <w:szCs w:val="24"/>
        </w:rPr>
      </w:pPr>
      <w:r w:rsidRPr="00426183">
        <w:rPr>
          <w:rFonts w:ascii="Times New Roman" w:hAnsi="Times New Roman" w:cs="Times New Roman"/>
          <w:sz w:val="24"/>
          <w:szCs w:val="24"/>
        </w:rPr>
        <w:t xml:space="preserve">Whereas, </w:t>
      </w:r>
      <w:r>
        <w:rPr>
          <w:rFonts w:ascii="Times New Roman" w:hAnsi="Times New Roman" w:cs="Times New Roman"/>
          <w:sz w:val="24"/>
          <w:szCs w:val="24"/>
        </w:rPr>
        <w:t>M</w:t>
      </w:r>
      <w:r w:rsidRPr="00426183">
        <w:rPr>
          <w:rFonts w:ascii="Times New Roman" w:hAnsi="Times New Roman" w:cs="Times New Roman"/>
          <w:sz w:val="24"/>
          <w:szCs w:val="24"/>
        </w:rPr>
        <w:t>ost colleges will already need to make difficult curricular and enrollment management decisions in light of pending budget cuts</w:t>
      </w:r>
      <w:r>
        <w:rPr>
          <w:rFonts w:ascii="Times New Roman" w:hAnsi="Times New Roman" w:cs="Times New Roman"/>
          <w:sz w:val="24"/>
          <w:szCs w:val="24"/>
        </w:rPr>
        <w:t>;</w:t>
      </w:r>
      <w:r w:rsidRPr="00426183">
        <w:rPr>
          <w:rFonts w:ascii="Times New Roman" w:hAnsi="Times New Roman" w:cs="Times New Roman"/>
          <w:sz w:val="24"/>
          <w:szCs w:val="24"/>
        </w:rPr>
        <w:t xml:space="preserve"> and</w:t>
      </w:r>
    </w:p>
    <w:p w:rsidR="00CB55F2" w:rsidRPr="00426183" w:rsidRDefault="00CB55F2" w:rsidP="00CB55F2">
      <w:pPr>
        <w:spacing w:after="240"/>
        <w:rPr>
          <w:rFonts w:ascii="Times New Roman" w:hAnsi="Times New Roman" w:cs="Times New Roman"/>
          <w:sz w:val="24"/>
          <w:szCs w:val="24"/>
        </w:rPr>
      </w:pPr>
      <w:r w:rsidRPr="00426183">
        <w:rPr>
          <w:rFonts w:ascii="Times New Roman" w:hAnsi="Times New Roman" w:cs="Times New Roman"/>
          <w:sz w:val="24"/>
          <w:szCs w:val="24"/>
        </w:rPr>
        <w:t xml:space="preserve">Whereas, </w:t>
      </w:r>
      <w:r>
        <w:rPr>
          <w:rFonts w:ascii="Times New Roman" w:hAnsi="Times New Roman" w:cs="Times New Roman"/>
          <w:sz w:val="24"/>
          <w:szCs w:val="24"/>
        </w:rPr>
        <w:t>P</w:t>
      </w:r>
      <w:r w:rsidRPr="00426183">
        <w:rPr>
          <w:rFonts w:ascii="Times New Roman" w:hAnsi="Times New Roman" w:cs="Times New Roman"/>
          <w:sz w:val="24"/>
          <w:szCs w:val="24"/>
        </w:rPr>
        <w:t>riority registration is a complex tool, requiring awareness of existing educational commitments to the needs of local college communities as well as significant local computer programming expertise</w:t>
      </w:r>
      <w:r>
        <w:rPr>
          <w:rFonts w:ascii="Times New Roman" w:hAnsi="Times New Roman" w:cs="Times New Roman"/>
          <w:sz w:val="24"/>
          <w:szCs w:val="24"/>
        </w:rPr>
        <w:t xml:space="preserve">; </w:t>
      </w:r>
    </w:p>
    <w:p w:rsidR="00CB55F2" w:rsidRDefault="00CB55F2" w:rsidP="00CB55F2">
      <w:pPr>
        <w:spacing w:after="240"/>
        <w:rPr>
          <w:rFonts w:ascii="Times New Roman" w:hAnsi="Times New Roman" w:cs="Times New Roman"/>
          <w:sz w:val="24"/>
          <w:szCs w:val="24"/>
        </w:rPr>
      </w:pPr>
      <w:r w:rsidRPr="00426183">
        <w:rPr>
          <w:rFonts w:ascii="Times New Roman" w:hAnsi="Times New Roman" w:cs="Times New Roman"/>
          <w:sz w:val="24"/>
          <w:szCs w:val="24"/>
        </w:rPr>
        <w:t xml:space="preserve">Resolved, </w:t>
      </w:r>
      <w:r>
        <w:rPr>
          <w:rFonts w:ascii="Times New Roman" w:hAnsi="Times New Roman" w:cs="Times New Roman"/>
          <w:sz w:val="24"/>
          <w:szCs w:val="24"/>
        </w:rPr>
        <w:t>T</w:t>
      </w:r>
      <w:r w:rsidRPr="00426183">
        <w:rPr>
          <w:rFonts w:ascii="Times New Roman" w:hAnsi="Times New Roman" w:cs="Times New Roman"/>
          <w:sz w:val="24"/>
          <w:szCs w:val="24"/>
        </w:rPr>
        <w:t xml:space="preserve">hat the Academic Senate for California Community Colleges explore state and </w:t>
      </w:r>
      <w:r>
        <w:rPr>
          <w:rFonts w:ascii="Times New Roman" w:hAnsi="Times New Roman" w:cs="Times New Roman"/>
          <w:sz w:val="24"/>
          <w:szCs w:val="24"/>
        </w:rPr>
        <w:t xml:space="preserve">local needs regarding </w:t>
      </w:r>
      <w:r w:rsidRPr="00426183">
        <w:rPr>
          <w:rFonts w:ascii="Times New Roman" w:hAnsi="Times New Roman" w:cs="Times New Roman"/>
          <w:sz w:val="24"/>
          <w:szCs w:val="24"/>
        </w:rPr>
        <w:t>registration priorities</w:t>
      </w:r>
      <w:r>
        <w:rPr>
          <w:rFonts w:ascii="Times New Roman" w:hAnsi="Times New Roman" w:cs="Times New Roman"/>
          <w:sz w:val="24"/>
          <w:szCs w:val="24"/>
        </w:rPr>
        <w:t>, engage in conversations about any changes, and make recommendations about enrollment priorities.</w:t>
      </w:r>
    </w:p>
    <w:p w:rsidR="00D71B35" w:rsidRDefault="00CA7678" w:rsidP="00D71B35">
      <w:pPr>
        <w:rPr>
          <w:rFonts w:ascii="Times New Roman" w:hAnsi="Times New Roman" w:cs="Times New Roman"/>
          <w:b/>
          <w:sz w:val="24"/>
          <w:szCs w:val="24"/>
        </w:rPr>
      </w:pPr>
      <w:r>
        <w:rPr>
          <w:rFonts w:ascii="Times New Roman" w:hAnsi="Times New Roman" w:cs="Times New Roman"/>
          <w:b/>
          <w:sz w:val="24"/>
          <w:szCs w:val="24"/>
        </w:rPr>
        <w:t>18</w:t>
      </w:r>
      <w:r w:rsidR="00D71B35">
        <w:rPr>
          <w:rFonts w:ascii="Times New Roman" w:hAnsi="Times New Roman" w:cs="Times New Roman"/>
          <w:b/>
          <w:sz w:val="24"/>
          <w:szCs w:val="24"/>
        </w:rPr>
        <w:t>.0</w:t>
      </w:r>
      <w:r>
        <w:rPr>
          <w:rFonts w:ascii="Times New Roman" w:hAnsi="Times New Roman" w:cs="Times New Roman"/>
          <w:b/>
          <w:sz w:val="24"/>
          <w:szCs w:val="24"/>
        </w:rPr>
        <w:t>2</w:t>
      </w:r>
      <w:r w:rsidR="00D71B35">
        <w:rPr>
          <w:rFonts w:ascii="Times New Roman" w:hAnsi="Times New Roman" w:cs="Times New Roman"/>
          <w:b/>
          <w:sz w:val="24"/>
          <w:szCs w:val="24"/>
        </w:rPr>
        <w:tab/>
        <w:t>S11</w:t>
      </w:r>
      <w:r w:rsidR="00D71B35">
        <w:rPr>
          <w:rFonts w:ascii="Times New Roman" w:hAnsi="Times New Roman" w:cs="Times New Roman"/>
          <w:b/>
          <w:sz w:val="24"/>
          <w:szCs w:val="24"/>
        </w:rPr>
        <w:tab/>
        <w:t>Drop/Withdrawal Policies</w:t>
      </w:r>
      <w:r w:rsidR="00022310">
        <w:rPr>
          <w:rFonts w:ascii="Times New Roman" w:hAnsi="Times New Roman" w:cs="Times New Roman"/>
          <w:b/>
          <w:sz w:val="24"/>
          <w:szCs w:val="24"/>
        </w:rPr>
        <w:t xml:space="preserve"> </w:t>
      </w:r>
    </w:p>
    <w:p w:rsidR="00022310" w:rsidRPr="00CC708B" w:rsidRDefault="00022310" w:rsidP="00D71B35">
      <w:pPr>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CC708B">
        <w:rPr>
          <w:rFonts w:ascii="Times New Roman" w:hAnsi="Times New Roman" w:cs="Times New Roman"/>
          <w:b/>
        </w:rPr>
        <w:t>Don Gauthier, Los Angeles Valley College, Educational Policies Committee</w:t>
      </w:r>
    </w:p>
    <w:p w:rsidR="00022310" w:rsidRDefault="00022310" w:rsidP="00D71B35">
      <w:pPr>
        <w:rPr>
          <w:rFonts w:ascii="Times New Roman" w:hAnsi="Times New Roman" w:cs="Times New Roman"/>
          <w:b/>
          <w:sz w:val="24"/>
          <w:szCs w:val="24"/>
        </w:rPr>
      </w:pP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 xml:space="preserve">Whereas, Current </w:t>
      </w:r>
      <w:r w:rsidR="00A879D3" w:rsidRPr="00E47A96">
        <w:rPr>
          <w:rFonts w:ascii="Times New Roman" w:hAnsi="Times New Roman" w:cs="Times New Roman"/>
          <w:sz w:val="24"/>
          <w:szCs w:val="24"/>
        </w:rPr>
        <w:t>T</w:t>
      </w:r>
      <w:r w:rsidRPr="00E47A96">
        <w:rPr>
          <w:rFonts w:ascii="Times New Roman" w:hAnsi="Times New Roman" w:cs="Times New Roman"/>
          <w:sz w:val="24"/>
          <w:szCs w:val="24"/>
        </w:rPr>
        <w:t>itle 5</w:t>
      </w:r>
      <w:r w:rsidR="00A879D3" w:rsidRPr="00E47A96">
        <w:rPr>
          <w:rFonts w:ascii="Times New Roman" w:hAnsi="Times New Roman" w:cs="Times New Roman"/>
          <w:sz w:val="24"/>
          <w:szCs w:val="24"/>
        </w:rPr>
        <w:t xml:space="preserve"> regulation §</w:t>
      </w:r>
      <w:r w:rsidRPr="00E47A96">
        <w:rPr>
          <w:rFonts w:ascii="Times New Roman" w:hAnsi="Times New Roman" w:cs="Times New Roman"/>
          <w:sz w:val="24"/>
          <w:szCs w:val="24"/>
        </w:rPr>
        <w:t>55024 allow</w:t>
      </w:r>
      <w:r w:rsidR="00A879D3" w:rsidRPr="00E47A96">
        <w:rPr>
          <w:rFonts w:ascii="Times New Roman" w:hAnsi="Times New Roman" w:cs="Times New Roman"/>
          <w:sz w:val="24"/>
          <w:szCs w:val="24"/>
        </w:rPr>
        <w:t>s</w:t>
      </w:r>
      <w:r w:rsidRPr="00E47A96">
        <w:rPr>
          <w:rFonts w:ascii="Times New Roman" w:hAnsi="Times New Roman" w:cs="Times New Roman"/>
          <w:sz w:val="24"/>
          <w:szCs w:val="24"/>
        </w:rPr>
        <w:t xml:space="preserve"> students to withdraw from a course between </w:t>
      </w:r>
      <w:r w:rsidR="00A879D3" w:rsidRPr="00E47A96">
        <w:rPr>
          <w:rFonts w:ascii="Times New Roman" w:hAnsi="Times New Roman" w:cs="Times New Roman"/>
          <w:sz w:val="24"/>
          <w:szCs w:val="24"/>
        </w:rPr>
        <w:t xml:space="preserve">the census date </w:t>
      </w:r>
      <w:r w:rsidRPr="00E47A96">
        <w:rPr>
          <w:rFonts w:ascii="Times New Roman" w:hAnsi="Times New Roman" w:cs="Times New Roman"/>
          <w:sz w:val="24"/>
          <w:szCs w:val="24"/>
        </w:rPr>
        <w:t>to 75% of the way through a course with a grade of "W" that does not affect the student's grade point average and further allows districts to set a local withdrawal deadline any time within that timeframe;</w:t>
      </w:r>
    </w:p>
    <w:p w:rsidR="007D4789" w:rsidRPr="00E47A96" w:rsidRDefault="007D4789" w:rsidP="007D4789">
      <w:pPr>
        <w:rPr>
          <w:rFonts w:ascii="Times New Roman" w:hAnsi="Times New Roman" w:cs="Times New Roman"/>
          <w:sz w:val="24"/>
          <w:szCs w:val="24"/>
        </w:rPr>
      </w:pP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Whereas, Later withdrawal dates may encourage students to attempt courses for which they are not well prepared to succeed, and excessive withdrawals may negatively impact students’ academic progress and may displace other qualified students from courses;   </w:t>
      </w:r>
      <w:r w:rsidRPr="00E47A96">
        <w:rPr>
          <w:rFonts w:ascii="Times New Roman" w:hAnsi="Times New Roman" w:cs="Times New Roman"/>
          <w:sz w:val="24"/>
          <w:szCs w:val="24"/>
        </w:rPr>
        <w:br/>
      </w: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Whereas, Financial aid incentivizes students to remain in courses even though they may not be achieving success or making progress; and</w:t>
      </w:r>
    </w:p>
    <w:p w:rsidR="007D4789" w:rsidRPr="00E47A96" w:rsidRDefault="007D4789" w:rsidP="007D4789">
      <w:pPr>
        <w:rPr>
          <w:rFonts w:ascii="Times New Roman" w:hAnsi="Times New Roman" w:cs="Times New Roman"/>
          <w:sz w:val="24"/>
          <w:szCs w:val="24"/>
        </w:rPr>
      </w:pP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Whereas, External stakeholders are increasingly concerned with the demand that late withdrawal policies place on fiscal resources and are therefore recommending changes to enrollment and withdrawal policies;</w:t>
      </w: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 </w:t>
      </w: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 xml:space="preserve">Resolved, That the Academic Senate for California Community Colleges encourage colleges to adopt policies that place withdrawal dates no later than half-way through the course or at another </w:t>
      </w:r>
      <w:r w:rsidRPr="00E47A96">
        <w:rPr>
          <w:rFonts w:ascii="Times New Roman" w:hAnsi="Times New Roman" w:cs="Times New Roman"/>
          <w:sz w:val="24"/>
          <w:szCs w:val="24"/>
        </w:rPr>
        <w:lastRenderedPageBreak/>
        <w:t>early date in the term to encourage students to commit to a course, ensure that they are prepared through meeting pre- or co-requisites, and purchase textbooks and course materials; and</w:t>
      </w: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 </w:t>
      </w:r>
    </w:p>
    <w:p w:rsidR="007D4789" w:rsidRPr="00E47A96" w:rsidRDefault="007D4789" w:rsidP="007D4789">
      <w:pPr>
        <w:rPr>
          <w:rFonts w:ascii="Times New Roman" w:hAnsi="Times New Roman" w:cs="Times New Roman"/>
          <w:sz w:val="24"/>
          <w:szCs w:val="24"/>
        </w:rPr>
      </w:pPr>
      <w:r w:rsidRPr="00E47A96">
        <w:rPr>
          <w:rFonts w:ascii="Times New Roman" w:hAnsi="Times New Roman" w:cs="Times New Roman"/>
          <w:sz w:val="24"/>
          <w:szCs w:val="24"/>
        </w:rPr>
        <w:t>Resolved, That the Academic Senate for California Community Colleges urge that regulations continue to allow students the flexibility to withdraw from classes up to 75% of the way through the academic term due to documented extenuating circumstances.</w:t>
      </w:r>
    </w:p>
    <w:p w:rsidR="00D71B35" w:rsidRDefault="00D71B35" w:rsidP="00D71B35"/>
    <w:p w:rsidR="00DA07D4" w:rsidRPr="00DA07D4" w:rsidRDefault="00DA07D4" w:rsidP="00B47F33">
      <w:pPr>
        <w:rPr>
          <w:rFonts w:ascii="Times New Roman" w:hAnsi="Times New Roman" w:cs="Times New Roman"/>
          <w:b/>
          <w:sz w:val="24"/>
          <w:szCs w:val="24"/>
        </w:rPr>
      </w:pPr>
      <w:r>
        <w:rPr>
          <w:rFonts w:ascii="Times New Roman" w:hAnsi="Times New Roman" w:cs="Times New Roman"/>
          <w:b/>
          <w:sz w:val="24"/>
          <w:szCs w:val="24"/>
        </w:rPr>
        <w:t>21.0</w:t>
      </w:r>
      <w:r>
        <w:rPr>
          <w:rFonts w:ascii="Times New Roman" w:hAnsi="Times New Roman" w:cs="Times New Roman"/>
          <w:b/>
          <w:sz w:val="24"/>
          <w:szCs w:val="24"/>
        </w:rPr>
        <w:tab/>
        <w:t xml:space="preserve">VOCATIONAL EDUCATION </w:t>
      </w:r>
    </w:p>
    <w:p w:rsidR="00CC64FE" w:rsidRPr="00DA07D4" w:rsidRDefault="00DA07D4" w:rsidP="00DA07D4">
      <w:pPr>
        <w:rPr>
          <w:rFonts w:ascii="Times New Roman" w:hAnsi="Times New Roman" w:cs="Times New Roman"/>
          <w:sz w:val="24"/>
          <w:szCs w:val="24"/>
        </w:rPr>
      </w:pPr>
      <w:r>
        <w:rPr>
          <w:rFonts w:ascii="Times New Roman" w:hAnsi="Times New Roman" w:cs="Times New Roman"/>
          <w:b/>
          <w:bCs/>
          <w:sz w:val="24"/>
          <w:szCs w:val="24"/>
        </w:rPr>
        <w:t>21.0</w:t>
      </w:r>
      <w:r>
        <w:rPr>
          <w:rFonts w:ascii="Times New Roman" w:hAnsi="Times New Roman" w:cs="Times New Roman"/>
          <w:b/>
          <w:bCs/>
          <w:sz w:val="24"/>
          <w:szCs w:val="24"/>
        </w:rPr>
        <w:tab/>
      </w:r>
      <w:r w:rsidR="00B6074A">
        <w:rPr>
          <w:rFonts w:ascii="Times New Roman" w:hAnsi="Times New Roman" w:cs="Times New Roman"/>
          <w:b/>
          <w:bCs/>
          <w:sz w:val="24"/>
          <w:szCs w:val="24"/>
        </w:rPr>
        <w:t>S11</w:t>
      </w:r>
      <w:r w:rsidR="00B6074A">
        <w:rPr>
          <w:rFonts w:ascii="Times New Roman" w:hAnsi="Times New Roman" w:cs="Times New Roman"/>
          <w:b/>
          <w:bCs/>
          <w:sz w:val="24"/>
          <w:szCs w:val="24"/>
        </w:rPr>
        <w:tab/>
      </w:r>
      <w:r w:rsidR="00CC64FE" w:rsidRPr="00DA07D4">
        <w:rPr>
          <w:rFonts w:ascii="Times New Roman" w:hAnsi="Times New Roman" w:cs="Times New Roman"/>
          <w:b/>
          <w:bCs/>
          <w:sz w:val="24"/>
          <w:szCs w:val="24"/>
        </w:rPr>
        <w:t xml:space="preserve">Career Technical Education </w:t>
      </w:r>
      <w:r w:rsidR="00A96363" w:rsidRPr="00DA07D4">
        <w:rPr>
          <w:rFonts w:ascii="Times New Roman" w:hAnsi="Times New Roman" w:cs="Times New Roman"/>
          <w:b/>
          <w:bCs/>
          <w:sz w:val="24"/>
          <w:szCs w:val="24"/>
        </w:rPr>
        <w:t xml:space="preserve">(CTE) -- </w:t>
      </w:r>
      <w:r w:rsidR="00CC64FE" w:rsidRPr="00DA07D4">
        <w:rPr>
          <w:rFonts w:ascii="Times New Roman" w:hAnsi="Times New Roman" w:cs="Times New Roman"/>
          <w:b/>
          <w:bCs/>
          <w:sz w:val="24"/>
          <w:szCs w:val="24"/>
        </w:rPr>
        <w:t xml:space="preserve">Effective Practices </w:t>
      </w:r>
    </w:p>
    <w:p w:rsidR="00CC64FE" w:rsidRPr="00852D82" w:rsidRDefault="007221E1" w:rsidP="00B6074A">
      <w:pPr>
        <w:ind w:left="720" w:firstLine="720"/>
        <w:contextualSpacing/>
        <w:rPr>
          <w:rFonts w:ascii="Times New Roman" w:hAnsi="Times New Roman" w:cs="Times New Roman"/>
          <w:sz w:val="24"/>
          <w:szCs w:val="24"/>
        </w:rPr>
      </w:pPr>
      <w:r>
        <w:rPr>
          <w:rFonts w:ascii="Times New Roman" w:hAnsi="Times New Roman" w:cs="Times New Roman"/>
          <w:b/>
          <w:bCs/>
          <w:sz w:val="24"/>
          <w:szCs w:val="24"/>
        </w:rPr>
        <w:t>Nancy Jones</w:t>
      </w:r>
      <w:r w:rsidR="00CC64FE" w:rsidRPr="00852D82">
        <w:rPr>
          <w:rFonts w:ascii="Times New Roman" w:hAnsi="Times New Roman" w:cs="Times New Roman"/>
          <w:b/>
          <w:bCs/>
          <w:sz w:val="24"/>
          <w:szCs w:val="24"/>
        </w:rPr>
        <w:t xml:space="preserve">, </w:t>
      </w:r>
      <w:r w:rsidR="00A8779B">
        <w:rPr>
          <w:rFonts w:ascii="Times New Roman" w:hAnsi="Times New Roman" w:cs="Times New Roman"/>
          <w:b/>
          <w:bCs/>
          <w:sz w:val="24"/>
          <w:szCs w:val="24"/>
        </w:rPr>
        <w:t xml:space="preserve">Coastline College, </w:t>
      </w:r>
      <w:r w:rsidR="00CC64FE" w:rsidRPr="00852D82">
        <w:rPr>
          <w:rFonts w:ascii="Times New Roman" w:hAnsi="Times New Roman" w:cs="Times New Roman"/>
          <w:b/>
          <w:bCs/>
          <w:sz w:val="24"/>
          <w:szCs w:val="24"/>
        </w:rPr>
        <w:t>Occupational Education Committee</w:t>
      </w:r>
    </w:p>
    <w:p w:rsidR="00CC64FE" w:rsidRPr="00906C58" w:rsidRDefault="00CC64FE" w:rsidP="00CC64FE">
      <w:pPr>
        <w:contextualSpacing/>
        <w:rPr>
          <w:rFonts w:ascii="Times New Roman" w:hAnsi="Times New Roman" w:cs="Times New Roman"/>
        </w:rPr>
      </w:pPr>
      <w:r w:rsidRPr="00906C58">
        <w:rPr>
          <w:rFonts w:ascii="Times New Roman" w:hAnsi="Times New Roman" w:cs="Times New Roman"/>
        </w:rPr>
        <w:t> </w:t>
      </w:r>
    </w:p>
    <w:p w:rsidR="002615CC" w:rsidRPr="00564944" w:rsidRDefault="00617028" w:rsidP="002615CC">
      <w:pPr>
        <w:contextualSpacing/>
        <w:rPr>
          <w:rFonts w:ascii="Times New Roman" w:hAnsi="Times New Roman" w:cs="Times New Roman"/>
          <w:sz w:val="24"/>
          <w:szCs w:val="24"/>
        </w:rPr>
      </w:pPr>
      <w:r w:rsidRPr="00617028">
        <w:rPr>
          <w:rFonts w:ascii="Times New Roman" w:hAnsi="Times New Roman" w:cs="Times New Roman"/>
          <w:sz w:val="24"/>
          <w:szCs w:val="24"/>
        </w:rPr>
        <w:t xml:space="preserve">Whereas, The Senate’s adopted 2002 paper </w:t>
      </w:r>
      <w:r w:rsidRPr="00617028">
        <w:rPr>
          <w:rFonts w:ascii="Times New Roman" w:hAnsi="Times New Roman" w:cs="Times New Roman"/>
          <w:i/>
          <w:iCs/>
          <w:sz w:val="24"/>
          <w:szCs w:val="24"/>
        </w:rPr>
        <w:t>Toward A Perspective On Workforce Preparation and Economic Development</w:t>
      </w:r>
      <w:r w:rsidRPr="00617028">
        <w:rPr>
          <w:rFonts w:ascii="Times New Roman" w:hAnsi="Times New Roman" w:cs="Times New Roman"/>
          <w:sz w:val="24"/>
          <w:szCs w:val="24"/>
        </w:rPr>
        <w:t xml:space="preserve"> provides an overview of CTE in California and makes recommendations for CTE; it does not, however, provide guidance about how to implement them; and</w:t>
      </w:r>
    </w:p>
    <w:p w:rsidR="002615CC" w:rsidRPr="00564944" w:rsidRDefault="002615CC" w:rsidP="002615CC">
      <w:pPr>
        <w:contextualSpacing/>
        <w:rPr>
          <w:rFonts w:ascii="Times New Roman" w:hAnsi="Times New Roman" w:cs="Times New Roman"/>
          <w:sz w:val="24"/>
          <w:szCs w:val="24"/>
        </w:rPr>
      </w:pPr>
    </w:p>
    <w:p w:rsidR="002615CC" w:rsidRPr="00564944" w:rsidRDefault="00617028" w:rsidP="002615CC">
      <w:pPr>
        <w:contextualSpacing/>
        <w:rPr>
          <w:rFonts w:ascii="Times New Roman" w:hAnsi="Times New Roman" w:cs="Times New Roman"/>
          <w:sz w:val="24"/>
          <w:szCs w:val="24"/>
        </w:rPr>
      </w:pPr>
      <w:r w:rsidRPr="00617028">
        <w:rPr>
          <w:rFonts w:ascii="Times New Roman" w:hAnsi="Times New Roman" w:cs="Times New Roman"/>
          <w:sz w:val="24"/>
          <w:szCs w:val="24"/>
        </w:rPr>
        <w:t xml:space="preserve">Whereas, The Resolution 21.01 S10 called for strategies to ensure CTE faculty participation in local governance and increase awareness of CTE issues in local representation; </w:t>
      </w:r>
    </w:p>
    <w:p w:rsidR="002615CC" w:rsidRPr="00564944" w:rsidRDefault="002615CC" w:rsidP="002615CC">
      <w:pPr>
        <w:contextualSpacing/>
        <w:rPr>
          <w:rFonts w:ascii="Times New Roman" w:hAnsi="Times New Roman" w:cs="Times New Roman"/>
          <w:sz w:val="24"/>
          <w:szCs w:val="24"/>
        </w:rPr>
      </w:pPr>
    </w:p>
    <w:p w:rsidR="002615CC" w:rsidRPr="00564944" w:rsidRDefault="00617028" w:rsidP="002615CC">
      <w:pPr>
        <w:contextualSpacing/>
        <w:rPr>
          <w:rFonts w:ascii="Times New Roman" w:hAnsi="Times New Roman" w:cs="Times New Roman"/>
          <w:sz w:val="24"/>
          <w:szCs w:val="24"/>
        </w:rPr>
      </w:pPr>
      <w:r w:rsidRPr="00617028">
        <w:rPr>
          <w:rFonts w:ascii="Times New Roman" w:hAnsi="Times New Roman" w:cs="Times New Roman"/>
          <w:sz w:val="24"/>
          <w:szCs w:val="24"/>
        </w:rPr>
        <w:t xml:space="preserve">Resolved, That the Academic Senate for California Community Colleges provide guidance for implementing the recommendations contained in the 2002 paper </w:t>
      </w:r>
      <w:r w:rsidRPr="00617028">
        <w:rPr>
          <w:rFonts w:ascii="Times New Roman" w:hAnsi="Times New Roman" w:cs="Times New Roman"/>
          <w:i/>
          <w:iCs/>
          <w:sz w:val="24"/>
          <w:szCs w:val="24"/>
        </w:rPr>
        <w:t>Toward A Perspective On Workforce Preparation and Economic Development</w:t>
      </w:r>
      <w:r w:rsidRPr="00617028">
        <w:rPr>
          <w:rFonts w:ascii="Times New Roman" w:hAnsi="Times New Roman" w:cs="Times New Roman"/>
          <w:sz w:val="24"/>
          <w:szCs w:val="24"/>
        </w:rPr>
        <w:t xml:space="preserve">.  </w:t>
      </w:r>
    </w:p>
    <w:p w:rsidR="00CC64FE" w:rsidRPr="00564944" w:rsidRDefault="00CC64FE" w:rsidP="00CC64FE">
      <w:pPr>
        <w:contextualSpacing/>
        <w:rPr>
          <w:rFonts w:ascii="Times New Roman" w:hAnsi="Times New Roman" w:cs="Times New Roman"/>
          <w:sz w:val="24"/>
          <w:szCs w:val="24"/>
        </w:rPr>
      </w:pPr>
    </w:p>
    <w:sectPr w:rsidR="00CC64FE" w:rsidRPr="00564944" w:rsidSect="00D71B35">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B53" w:rsidRDefault="00C32B53" w:rsidP="00AE12E1">
      <w:r>
        <w:separator/>
      </w:r>
    </w:p>
  </w:endnote>
  <w:endnote w:type="continuationSeparator" w:id="0">
    <w:p w:rsidR="00C32B53" w:rsidRDefault="00C32B53" w:rsidP="00AE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57" w:rsidRDefault="00786657">
    <w:pPr>
      <w:pStyle w:val="Footer"/>
      <w:jc w:val="center"/>
    </w:pPr>
  </w:p>
  <w:p w:rsidR="00786657" w:rsidRDefault="00786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225"/>
      <w:docPartObj>
        <w:docPartGallery w:val="Page Numbers (Bottom of Page)"/>
        <w:docPartUnique/>
      </w:docPartObj>
    </w:sdtPr>
    <w:sdtContent>
      <w:p w:rsidR="00382ED1" w:rsidRDefault="00C730F4">
        <w:pPr>
          <w:pStyle w:val="Footer"/>
          <w:jc w:val="center"/>
        </w:pPr>
        <w:fldSimple w:instr=" PAGE   \* MERGEFORMAT ">
          <w:r w:rsidR="00E0104D">
            <w:rPr>
              <w:noProof/>
            </w:rPr>
            <w:t>ii</w:t>
          </w:r>
        </w:fldSimple>
      </w:p>
    </w:sdtContent>
  </w:sdt>
  <w:p w:rsidR="00382ED1" w:rsidRDefault="00382E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211"/>
      <w:docPartObj>
        <w:docPartGallery w:val="Page Numbers (Bottom of Page)"/>
        <w:docPartUnique/>
      </w:docPartObj>
    </w:sdtPr>
    <w:sdtEndPr>
      <w:rPr>
        <w:rFonts w:ascii="Times New Roman" w:hAnsi="Times New Roman" w:cs="Times New Roman"/>
      </w:rPr>
    </w:sdtEndPr>
    <w:sdtContent>
      <w:p w:rsidR="00786657" w:rsidRDefault="00C730F4">
        <w:pPr>
          <w:pStyle w:val="Footer"/>
          <w:jc w:val="center"/>
        </w:pPr>
        <w:r w:rsidRPr="00382ED1">
          <w:rPr>
            <w:rFonts w:ascii="Times New Roman" w:hAnsi="Times New Roman" w:cs="Times New Roman"/>
          </w:rPr>
          <w:fldChar w:fldCharType="begin"/>
        </w:r>
        <w:r w:rsidR="00482CA6" w:rsidRPr="00382ED1">
          <w:rPr>
            <w:rFonts w:ascii="Times New Roman" w:hAnsi="Times New Roman" w:cs="Times New Roman"/>
          </w:rPr>
          <w:instrText xml:space="preserve"> PAGE   \* MERGEFORMAT </w:instrText>
        </w:r>
        <w:r w:rsidRPr="00382ED1">
          <w:rPr>
            <w:rFonts w:ascii="Times New Roman" w:hAnsi="Times New Roman" w:cs="Times New Roman"/>
          </w:rPr>
          <w:fldChar w:fldCharType="separate"/>
        </w:r>
        <w:r w:rsidR="00E0104D">
          <w:rPr>
            <w:rFonts w:ascii="Times New Roman" w:hAnsi="Times New Roman" w:cs="Times New Roman"/>
            <w:noProof/>
          </w:rPr>
          <w:t>8</w:t>
        </w:r>
        <w:r w:rsidRPr="00382ED1">
          <w:rPr>
            <w:rFonts w:ascii="Times New Roman" w:hAnsi="Times New Roman" w:cs="Times New Roman"/>
          </w:rPr>
          <w:fldChar w:fldCharType="end"/>
        </w:r>
      </w:p>
    </w:sdtContent>
  </w:sdt>
  <w:p w:rsidR="00786657" w:rsidRDefault="00786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B53" w:rsidRDefault="00C32B53" w:rsidP="00AE12E1">
      <w:r>
        <w:separator/>
      </w:r>
    </w:p>
  </w:footnote>
  <w:footnote w:type="continuationSeparator" w:id="0">
    <w:p w:rsidR="00C32B53" w:rsidRDefault="00C32B53" w:rsidP="00AE1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D1" w:rsidRDefault="00382ED1" w:rsidP="002C002C">
    <w:pPr>
      <w:jc w:val="center"/>
      <w:rPr>
        <w:rFonts w:ascii="Times New Roman" w:hAnsi="Times New Roman" w:cs="Times New Roman"/>
        <w:b/>
        <w:sz w:val="24"/>
        <w:szCs w:val="24"/>
      </w:rPr>
    </w:pPr>
    <w:r>
      <w:rPr>
        <w:rFonts w:ascii="Times New Roman" w:hAnsi="Times New Roman" w:cs="Times New Roman"/>
        <w:b/>
        <w:sz w:val="24"/>
        <w:szCs w:val="24"/>
      </w:rPr>
      <w:t>TABLE OF CONTENTS</w:t>
    </w:r>
  </w:p>
  <w:p w:rsidR="00382ED1" w:rsidRDefault="00382E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57" w:rsidRPr="00D71B35" w:rsidRDefault="00786657" w:rsidP="00D71B35">
    <w:pPr>
      <w:pStyle w:val="Header"/>
      <w:jc w:val="center"/>
      <w:rPr>
        <w:rFonts w:ascii="Times New Roman" w:hAnsi="Times New Roman" w:cs="Times New Roman"/>
        <w:b/>
        <w:sz w:val="24"/>
        <w:szCs w:val="24"/>
      </w:rPr>
    </w:pPr>
    <w:r w:rsidRPr="00D71B35">
      <w:rPr>
        <w:rFonts w:ascii="Times New Roman" w:hAnsi="Times New Roman" w:cs="Times New Roman"/>
        <w:b/>
        <w:sz w:val="24"/>
        <w:szCs w:val="24"/>
      </w:rPr>
      <w:t>EXECUTIVE COMMITTEE RESOLUTIONS FOR DISCUSSION AT AREA MEETINGS</w:t>
    </w:r>
  </w:p>
  <w:p w:rsidR="00786657" w:rsidRDefault="00786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E85"/>
    <w:multiLevelType w:val="hybridMultilevel"/>
    <w:tmpl w:val="1494C1A0"/>
    <w:lvl w:ilvl="0" w:tplc="8C04D8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867C0"/>
    <w:multiLevelType w:val="hybridMultilevel"/>
    <w:tmpl w:val="026C3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C34E8A"/>
    <w:multiLevelType w:val="hybridMultilevel"/>
    <w:tmpl w:val="AAF28800"/>
    <w:lvl w:ilvl="0" w:tplc="8C04D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C618C"/>
    <w:multiLevelType w:val="hybridMultilevel"/>
    <w:tmpl w:val="E96A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D6A50"/>
    <w:multiLevelType w:val="hybridMultilevel"/>
    <w:tmpl w:val="A26E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F1430"/>
    <w:multiLevelType w:val="hybridMultilevel"/>
    <w:tmpl w:val="5C6E5CA4"/>
    <w:lvl w:ilvl="0" w:tplc="8C04D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C0A00"/>
    <w:multiLevelType w:val="hybridMultilevel"/>
    <w:tmpl w:val="FD2E8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2707C3"/>
    <w:multiLevelType w:val="hybridMultilevel"/>
    <w:tmpl w:val="8F82EC0C"/>
    <w:lvl w:ilvl="0" w:tplc="AF083FB0">
      <w:start w:val="5"/>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5A960906"/>
    <w:multiLevelType w:val="hybridMultilevel"/>
    <w:tmpl w:val="03ECC7FC"/>
    <w:lvl w:ilvl="0" w:tplc="717C14D8">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hdrShapeDefaults>
    <o:shapedefaults v:ext="edit" spidmax="13314"/>
  </w:hdrShapeDefaults>
  <w:footnotePr>
    <w:footnote w:id="-1"/>
    <w:footnote w:id="0"/>
  </w:footnotePr>
  <w:endnotePr>
    <w:endnote w:id="-1"/>
    <w:endnote w:id="0"/>
  </w:endnotePr>
  <w:compat/>
  <w:rsids>
    <w:rsidRoot w:val="00C45E52"/>
    <w:rsid w:val="00003497"/>
    <w:rsid w:val="0000592B"/>
    <w:rsid w:val="00015D37"/>
    <w:rsid w:val="00022310"/>
    <w:rsid w:val="000226E9"/>
    <w:rsid w:val="0002678B"/>
    <w:rsid w:val="00031602"/>
    <w:rsid w:val="00042A51"/>
    <w:rsid w:val="000475D4"/>
    <w:rsid w:val="0005161B"/>
    <w:rsid w:val="0006741E"/>
    <w:rsid w:val="00073B4B"/>
    <w:rsid w:val="00074047"/>
    <w:rsid w:val="00082CAF"/>
    <w:rsid w:val="00092205"/>
    <w:rsid w:val="000A3A42"/>
    <w:rsid w:val="000A3ECA"/>
    <w:rsid w:val="000B65E6"/>
    <w:rsid w:val="000D0605"/>
    <w:rsid w:val="000F4E15"/>
    <w:rsid w:val="00117DA3"/>
    <w:rsid w:val="00127F6C"/>
    <w:rsid w:val="00130295"/>
    <w:rsid w:val="00130DCF"/>
    <w:rsid w:val="00134DFF"/>
    <w:rsid w:val="00143013"/>
    <w:rsid w:val="00155769"/>
    <w:rsid w:val="00162001"/>
    <w:rsid w:val="001667FC"/>
    <w:rsid w:val="00175246"/>
    <w:rsid w:val="001808A2"/>
    <w:rsid w:val="00180C64"/>
    <w:rsid w:val="001914B3"/>
    <w:rsid w:val="00191C30"/>
    <w:rsid w:val="001925CE"/>
    <w:rsid w:val="00196E58"/>
    <w:rsid w:val="001A46B6"/>
    <w:rsid w:val="001B5515"/>
    <w:rsid w:val="001B590D"/>
    <w:rsid w:val="001C062E"/>
    <w:rsid w:val="001C1E8D"/>
    <w:rsid w:val="001D4F95"/>
    <w:rsid w:val="001E0452"/>
    <w:rsid w:val="001E0A56"/>
    <w:rsid w:val="001E7031"/>
    <w:rsid w:val="001E7CFF"/>
    <w:rsid w:val="001F3FCC"/>
    <w:rsid w:val="001F42FE"/>
    <w:rsid w:val="001F6838"/>
    <w:rsid w:val="002073BF"/>
    <w:rsid w:val="00217048"/>
    <w:rsid w:val="00226241"/>
    <w:rsid w:val="002314D6"/>
    <w:rsid w:val="00233F17"/>
    <w:rsid w:val="00242106"/>
    <w:rsid w:val="00243BEF"/>
    <w:rsid w:val="002461AF"/>
    <w:rsid w:val="00252FD0"/>
    <w:rsid w:val="002615CC"/>
    <w:rsid w:val="00266937"/>
    <w:rsid w:val="002757CB"/>
    <w:rsid w:val="0029025B"/>
    <w:rsid w:val="002946AA"/>
    <w:rsid w:val="00296DEB"/>
    <w:rsid w:val="002B4B7A"/>
    <w:rsid w:val="002C002C"/>
    <w:rsid w:val="002C065E"/>
    <w:rsid w:val="002C2739"/>
    <w:rsid w:val="002C31AC"/>
    <w:rsid w:val="002D5BAC"/>
    <w:rsid w:val="002E177C"/>
    <w:rsid w:val="002E3007"/>
    <w:rsid w:val="002F0858"/>
    <w:rsid w:val="002F4F32"/>
    <w:rsid w:val="002F581D"/>
    <w:rsid w:val="00302F27"/>
    <w:rsid w:val="0030369E"/>
    <w:rsid w:val="00303F5A"/>
    <w:rsid w:val="00321103"/>
    <w:rsid w:val="00325970"/>
    <w:rsid w:val="003304AC"/>
    <w:rsid w:val="00331BB1"/>
    <w:rsid w:val="0033665B"/>
    <w:rsid w:val="00343A76"/>
    <w:rsid w:val="00344E18"/>
    <w:rsid w:val="00345992"/>
    <w:rsid w:val="00352904"/>
    <w:rsid w:val="003578ED"/>
    <w:rsid w:val="00360C9F"/>
    <w:rsid w:val="00363466"/>
    <w:rsid w:val="0036644F"/>
    <w:rsid w:val="00375AE8"/>
    <w:rsid w:val="00382ED1"/>
    <w:rsid w:val="00384AA8"/>
    <w:rsid w:val="003860D3"/>
    <w:rsid w:val="003A5A9F"/>
    <w:rsid w:val="003B2F31"/>
    <w:rsid w:val="003B7464"/>
    <w:rsid w:val="003E13F9"/>
    <w:rsid w:val="003E5CFB"/>
    <w:rsid w:val="003E798E"/>
    <w:rsid w:val="00406B0B"/>
    <w:rsid w:val="00413F3E"/>
    <w:rsid w:val="004154BD"/>
    <w:rsid w:val="004161BF"/>
    <w:rsid w:val="004204B9"/>
    <w:rsid w:val="00422E86"/>
    <w:rsid w:val="00424725"/>
    <w:rsid w:val="00426183"/>
    <w:rsid w:val="004309C8"/>
    <w:rsid w:val="00437430"/>
    <w:rsid w:val="0044792D"/>
    <w:rsid w:val="00450C3F"/>
    <w:rsid w:val="00463080"/>
    <w:rsid w:val="004721EF"/>
    <w:rsid w:val="00477B44"/>
    <w:rsid w:val="0048130A"/>
    <w:rsid w:val="00482CA6"/>
    <w:rsid w:val="00484189"/>
    <w:rsid w:val="00484D4B"/>
    <w:rsid w:val="00486CE3"/>
    <w:rsid w:val="0048743F"/>
    <w:rsid w:val="00494D95"/>
    <w:rsid w:val="0049783A"/>
    <w:rsid w:val="004A3617"/>
    <w:rsid w:val="004B7F51"/>
    <w:rsid w:val="004C15F6"/>
    <w:rsid w:val="004D7221"/>
    <w:rsid w:val="004D74EE"/>
    <w:rsid w:val="004E274E"/>
    <w:rsid w:val="004E6E09"/>
    <w:rsid w:val="004F32B5"/>
    <w:rsid w:val="004F4193"/>
    <w:rsid w:val="004F7C76"/>
    <w:rsid w:val="00500C8E"/>
    <w:rsid w:val="005102D1"/>
    <w:rsid w:val="00523A4A"/>
    <w:rsid w:val="00534A86"/>
    <w:rsid w:val="0053565D"/>
    <w:rsid w:val="00540F5B"/>
    <w:rsid w:val="00545F39"/>
    <w:rsid w:val="005532E9"/>
    <w:rsid w:val="005579F2"/>
    <w:rsid w:val="00564944"/>
    <w:rsid w:val="005655DE"/>
    <w:rsid w:val="00565B72"/>
    <w:rsid w:val="005740EF"/>
    <w:rsid w:val="0057516B"/>
    <w:rsid w:val="005813AF"/>
    <w:rsid w:val="005867ED"/>
    <w:rsid w:val="005A45C2"/>
    <w:rsid w:val="005A49D0"/>
    <w:rsid w:val="005B6CA9"/>
    <w:rsid w:val="005C2D14"/>
    <w:rsid w:val="005C5376"/>
    <w:rsid w:val="005C5D3D"/>
    <w:rsid w:val="005D0782"/>
    <w:rsid w:val="005D0B42"/>
    <w:rsid w:val="005D74A3"/>
    <w:rsid w:val="005F0B0E"/>
    <w:rsid w:val="005F5150"/>
    <w:rsid w:val="005F6D17"/>
    <w:rsid w:val="005F7921"/>
    <w:rsid w:val="0060191F"/>
    <w:rsid w:val="006034FD"/>
    <w:rsid w:val="00610A78"/>
    <w:rsid w:val="00612523"/>
    <w:rsid w:val="00617028"/>
    <w:rsid w:val="006170D3"/>
    <w:rsid w:val="006224D1"/>
    <w:rsid w:val="00627E3A"/>
    <w:rsid w:val="00627E8D"/>
    <w:rsid w:val="00631243"/>
    <w:rsid w:val="00642030"/>
    <w:rsid w:val="00643721"/>
    <w:rsid w:val="00644BF1"/>
    <w:rsid w:val="00652727"/>
    <w:rsid w:val="00654E8B"/>
    <w:rsid w:val="006575B5"/>
    <w:rsid w:val="006709F7"/>
    <w:rsid w:val="00675224"/>
    <w:rsid w:val="006933FB"/>
    <w:rsid w:val="00695403"/>
    <w:rsid w:val="006B245A"/>
    <w:rsid w:val="006B434C"/>
    <w:rsid w:val="006C63A1"/>
    <w:rsid w:val="006D1927"/>
    <w:rsid w:val="006D4CFA"/>
    <w:rsid w:val="006D7D70"/>
    <w:rsid w:val="006E1885"/>
    <w:rsid w:val="006E3504"/>
    <w:rsid w:val="006E4C97"/>
    <w:rsid w:val="006F31DF"/>
    <w:rsid w:val="006F56C5"/>
    <w:rsid w:val="00700F4E"/>
    <w:rsid w:val="00711E02"/>
    <w:rsid w:val="007128D0"/>
    <w:rsid w:val="0072070D"/>
    <w:rsid w:val="007221E1"/>
    <w:rsid w:val="00725403"/>
    <w:rsid w:val="0072575B"/>
    <w:rsid w:val="0073531D"/>
    <w:rsid w:val="00742979"/>
    <w:rsid w:val="00750EC8"/>
    <w:rsid w:val="00753DD0"/>
    <w:rsid w:val="00780121"/>
    <w:rsid w:val="00785B07"/>
    <w:rsid w:val="00786657"/>
    <w:rsid w:val="007A4888"/>
    <w:rsid w:val="007B2218"/>
    <w:rsid w:val="007B2E24"/>
    <w:rsid w:val="007B7516"/>
    <w:rsid w:val="007C3310"/>
    <w:rsid w:val="007C3791"/>
    <w:rsid w:val="007D2F05"/>
    <w:rsid w:val="007D4366"/>
    <w:rsid w:val="007D4789"/>
    <w:rsid w:val="007D65BB"/>
    <w:rsid w:val="007F0593"/>
    <w:rsid w:val="007F09D6"/>
    <w:rsid w:val="007F25FA"/>
    <w:rsid w:val="00804432"/>
    <w:rsid w:val="00804E15"/>
    <w:rsid w:val="008125F5"/>
    <w:rsid w:val="008153ED"/>
    <w:rsid w:val="008154BA"/>
    <w:rsid w:val="00816258"/>
    <w:rsid w:val="00823B25"/>
    <w:rsid w:val="00824612"/>
    <w:rsid w:val="00825E7F"/>
    <w:rsid w:val="00841921"/>
    <w:rsid w:val="00842299"/>
    <w:rsid w:val="00852D82"/>
    <w:rsid w:val="00853B85"/>
    <w:rsid w:val="008548B2"/>
    <w:rsid w:val="00857F0A"/>
    <w:rsid w:val="00860B40"/>
    <w:rsid w:val="0086500F"/>
    <w:rsid w:val="008771F5"/>
    <w:rsid w:val="00877913"/>
    <w:rsid w:val="00882F82"/>
    <w:rsid w:val="00883471"/>
    <w:rsid w:val="0089505E"/>
    <w:rsid w:val="008966EE"/>
    <w:rsid w:val="008C2E9F"/>
    <w:rsid w:val="008E47ED"/>
    <w:rsid w:val="008E51DF"/>
    <w:rsid w:val="008F05CB"/>
    <w:rsid w:val="008F1B03"/>
    <w:rsid w:val="008F6607"/>
    <w:rsid w:val="009066B1"/>
    <w:rsid w:val="009127A8"/>
    <w:rsid w:val="009345F6"/>
    <w:rsid w:val="00952A13"/>
    <w:rsid w:val="00952A66"/>
    <w:rsid w:val="00957683"/>
    <w:rsid w:val="0097721F"/>
    <w:rsid w:val="00981271"/>
    <w:rsid w:val="009B017F"/>
    <w:rsid w:val="009B4304"/>
    <w:rsid w:val="009B77A5"/>
    <w:rsid w:val="009D0463"/>
    <w:rsid w:val="009E4147"/>
    <w:rsid w:val="009E4301"/>
    <w:rsid w:val="009E4E1E"/>
    <w:rsid w:val="009E5945"/>
    <w:rsid w:val="009F7A9F"/>
    <w:rsid w:val="00A2685F"/>
    <w:rsid w:val="00A3057F"/>
    <w:rsid w:val="00A34922"/>
    <w:rsid w:val="00A41022"/>
    <w:rsid w:val="00A43CA4"/>
    <w:rsid w:val="00A44F4B"/>
    <w:rsid w:val="00A51D07"/>
    <w:rsid w:val="00A52828"/>
    <w:rsid w:val="00A7275D"/>
    <w:rsid w:val="00A7670C"/>
    <w:rsid w:val="00A858F3"/>
    <w:rsid w:val="00A8779B"/>
    <w:rsid w:val="00A879D3"/>
    <w:rsid w:val="00A93F04"/>
    <w:rsid w:val="00A95AEA"/>
    <w:rsid w:val="00A96363"/>
    <w:rsid w:val="00AB19F0"/>
    <w:rsid w:val="00AB7D73"/>
    <w:rsid w:val="00AC274B"/>
    <w:rsid w:val="00AC2A1C"/>
    <w:rsid w:val="00AC3D2B"/>
    <w:rsid w:val="00AC6729"/>
    <w:rsid w:val="00AD5C2C"/>
    <w:rsid w:val="00AD5D58"/>
    <w:rsid w:val="00AE12E1"/>
    <w:rsid w:val="00AE7F79"/>
    <w:rsid w:val="00AF3390"/>
    <w:rsid w:val="00B044AA"/>
    <w:rsid w:val="00B13A77"/>
    <w:rsid w:val="00B21D73"/>
    <w:rsid w:val="00B222FA"/>
    <w:rsid w:val="00B2714A"/>
    <w:rsid w:val="00B35BC8"/>
    <w:rsid w:val="00B35F91"/>
    <w:rsid w:val="00B47F33"/>
    <w:rsid w:val="00B51527"/>
    <w:rsid w:val="00B569DE"/>
    <w:rsid w:val="00B6074A"/>
    <w:rsid w:val="00B65C06"/>
    <w:rsid w:val="00B70EFB"/>
    <w:rsid w:val="00B778A7"/>
    <w:rsid w:val="00B85CAF"/>
    <w:rsid w:val="00B95925"/>
    <w:rsid w:val="00BB2F80"/>
    <w:rsid w:val="00BB69EB"/>
    <w:rsid w:val="00BB76F8"/>
    <w:rsid w:val="00BC0DD3"/>
    <w:rsid w:val="00BD40F3"/>
    <w:rsid w:val="00BD7A6A"/>
    <w:rsid w:val="00BE299B"/>
    <w:rsid w:val="00BE57A9"/>
    <w:rsid w:val="00BF312E"/>
    <w:rsid w:val="00C04760"/>
    <w:rsid w:val="00C1780A"/>
    <w:rsid w:val="00C214C9"/>
    <w:rsid w:val="00C300CE"/>
    <w:rsid w:val="00C32B53"/>
    <w:rsid w:val="00C32DEB"/>
    <w:rsid w:val="00C33962"/>
    <w:rsid w:val="00C35A32"/>
    <w:rsid w:val="00C368E8"/>
    <w:rsid w:val="00C4268E"/>
    <w:rsid w:val="00C45E52"/>
    <w:rsid w:val="00C51C1B"/>
    <w:rsid w:val="00C54A52"/>
    <w:rsid w:val="00C5705E"/>
    <w:rsid w:val="00C578FC"/>
    <w:rsid w:val="00C70B70"/>
    <w:rsid w:val="00C71D20"/>
    <w:rsid w:val="00C730F4"/>
    <w:rsid w:val="00C80003"/>
    <w:rsid w:val="00C81F0A"/>
    <w:rsid w:val="00C82E68"/>
    <w:rsid w:val="00C868BA"/>
    <w:rsid w:val="00C87EBB"/>
    <w:rsid w:val="00C90FEE"/>
    <w:rsid w:val="00C95AA8"/>
    <w:rsid w:val="00C96CD7"/>
    <w:rsid w:val="00CA3F50"/>
    <w:rsid w:val="00CA7678"/>
    <w:rsid w:val="00CB55F2"/>
    <w:rsid w:val="00CC0A16"/>
    <w:rsid w:val="00CC1258"/>
    <w:rsid w:val="00CC64FE"/>
    <w:rsid w:val="00CC708B"/>
    <w:rsid w:val="00CD408C"/>
    <w:rsid w:val="00CE4CCD"/>
    <w:rsid w:val="00CF1E01"/>
    <w:rsid w:val="00D012FC"/>
    <w:rsid w:val="00D017A4"/>
    <w:rsid w:val="00D048B8"/>
    <w:rsid w:val="00D12299"/>
    <w:rsid w:val="00D129AF"/>
    <w:rsid w:val="00D13088"/>
    <w:rsid w:val="00D27E1E"/>
    <w:rsid w:val="00D453B7"/>
    <w:rsid w:val="00D523B9"/>
    <w:rsid w:val="00D61B96"/>
    <w:rsid w:val="00D6551F"/>
    <w:rsid w:val="00D66A5D"/>
    <w:rsid w:val="00D700DB"/>
    <w:rsid w:val="00D71B35"/>
    <w:rsid w:val="00D737CB"/>
    <w:rsid w:val="00D74A57"/>
    <w:rsid w:val="00D820ED"/>
    <w:rsid w:val="00D8316D"/>
    <w:rsid w:val="00D9214E"/>
    <w:rsid w:val="00DA07D4"/>
    <w:rsid w:val="00DB41DF"/>
    <w:rsid w:val="00DC3EA4"/>
    <w:rsid w:val="00DC64B9"/>
    <w:rsid w:val="00DD6803"/>
    <w:rsid w:val="00DE2462"/>
    <w:rsid w:val="00DE5E72"/>
    <w:rsid w:val="00DE7AED"/>
    <w:rsid w:val="00DF2307"/>
    <w:rsid w:val="00E0104D"/>
    <w:rsid w:val="00E022BA"/>
    <w:rsid w:val="00E05F69"/>
    <w:rsid w:val="00E103E4"/>
    <w:rsid w:val="00E11611"/>
    <w:rsid w:val="00E13CBE"/>
    <w:rsid w:val="00E244C4"/>
    <w:rsid w:val="00E25B90"/>
    <w:rsid w:val="00E27B94"/>
    <w:rsid w:val="00E34687"/>
    <w:rsid w:val="00E43109"/>
    <w:rsid w:val="00E46A39"/>
    <w:rsid w:val="00E47A96"/>
    <w:rsid w:val="00E50090"/>
    <w:rsid w:val="00E5093C"/>
    <w:rsid w:val="00E70BB7"/>
    <w:rsid w:val="00E848AB"/>
    <w:rsid w:val="00E85517"/>
    <w:rsid w:val="00E903DC"/>
    <w:rsid w:val="00E91651"/>
    <w:rsid w:val="00EA34A5"/>
    <w:rsid w:val="00EC26A0"/>
    <w:rsid w:val="00EC5396"/>
    <w:rsid w:val="00EC573B"/>
    <w:rsid w:val="00ED022B"/>
    <w:rsid w:val="00ED2646"/>
    <w:rsid w:val="00ED2D30"/>
    <w:rsid w:val="00ED4B17"/>
    <w:rsid w:val="00ED74E2"/>
    <w:rsid w:val="00ED793B"/>
    <w:rsid w:val="00EE2BC7"/>
    <w:rsid w:val="00EE718D"/>
    <w:rsid w:val="00F07493"/>
    <w:rsid w:val="00F16978"/>
    <w:rsid w:val="00F243A7"/>
    <w:rsid w:val="00F32F23"/>
    <w:rsid w:val="00F35FC8"/>
    <w:rsid w:val="00F42FFA"/>
    <w:rsid w:val="00F51590"/>
    <w:rsid w:val="00F56952"/>
    <w:rsid w:val="00F5729B"/>
    <w:rsid w:val="00F62D8B"/>
    <w:rsid w:val="00FA321F"/>
    <w:rsid w:val="00FA4FD2"/>
    <w:rsid w:val="00FC4968"/>
    <w:rsid w:val="00FC76AE"/>
    <w:rsid w:val="00FD0195"/>
    <w:rsid w:val="00FD24FE"/>
    <w:rsid w:val="00FD2727"/>
    <w:rsid w:val="00FD35CA"/>
    <w:rsid w:val="00FE1D1F"/>
    <w:rsid w:val="00FE4794"/>
    <w:rsid w:val="00FE4E82"/>
    <w:rsid w:val="00FE7838"/>
    <w:rsid w:val="00FF32D0"/>
    <w:rsid w:val="00FF6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2E1"/>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AE12E1"/>
    <w:pPr>
      <w:tabs>
        <w:tab w:val="center" w:pos="4680"/>
        <w:tab w:val="right" w:pos="9360"/>
      </w:tabs>
    </w:pPr>
  </w:style>
  <w:style w:type="character" w:customStyle="1" w:styleId="HeaderChar">
    <w:name w:val="Header Char"/>
    <w:basedOn w:val="DefaultParagraphFont"/>
    <w:link w:val="Header"/>
    <w:uiPriority w:val="99"/>
    <w:rsid w:val="00AE12E1"/>
    <w:rPr>
      <w:rFonts w:ascii="Calibri" w:hAnsi="Calibri" w:cs="Calibri"/>
    </w:rPr>
  </w:style>
  <w:style w:type="paragraph" w:styleId="Footer">
    <w:name w:val="footer"/>
    <w:basedOn w:val="Normal"/>
    <w:link w:val="FooterChar"/>
    <w:uiPriority w:val="99"/>
    <w:unhideWhenUsed/>
    <w:rsid w:val="00AE12E1"/>
    <w:pPr>
      <w:tabs>
        <w:tab w:val="center" w:pos="4680"/>
        <w:tab w:val="right" w:pos="9360"/>
      </w:tabs>
    </w:pPr>
  </w:style>
  <w:style w:type="character" w:customStyle="1" w:styleId="FooterChar">
    <w:name w:val="Footer Char"/>
    <w:basedOn w:val="DefaultParagraphFont"/>
    <w:link w:val="Footer"/>
    <w:uiPriority w:val="99"/>
    <w:rsid w:val="00AE12E1"/>
    <w:rPr>
      <w:rFonts w:ascii="Calibri" w:hAnsi="Calibri" w:cs="Calibri"/>
    </w:rPr>
  </w:style>
  <w:style w:type="character" w:styleId="CommentReference">
    <w:name w:val="annotation reference"/>
    <w:basedOn w:val="DefaultParagraphFont"/>
    <w:uiPriority w:val="99"/>
    <w:semiHidden/>
    <w:unhideWhenUsed/>
    <w:rsid w:val="001E0452"/>
    <w:rPr>
      <w:sz w:val="16"/>
      <w:szCs w:val="16"/>
    </w:rPr>
  </w:style>
  <w:style w:type="paragraph" w:styleId="CommentText">
    <w:name w:val="annotation text"/>
    <w:basedOn w:val="Normal"/>
    <w:link w:val="CommentTextChar"/>
    <w:uiPriority w:val="99"/>
    <w:semiHidden/>
    <w:unhideWhenUsed/>
    <w:rsid w:val="001E0452"/>
    <w:pPr>
      <w:spacing w:after="200"/>
      <w:jc w:val="center"/>
    </w:pPr>
    <w:rPr>
      <w:rFonts w:ascii="Arial" w:hAnsi="Arial" w:cs="Arial"/>
      <w:sz w:val="20"/>
      <w:szCs w:val="20"/>
    </w:rPr>
  </w:style>
  <w:style w:type="character" w:customStyle="1" w:styleId="CommentTextChar">
    <w:name w:val="Comment Text Char"/>
    <w:basedOn w:val="DefaultParagraphFont"/>
    <w:link w:val="CommentText"/>
    <w:uiPriority w:val="99"/>
    <w:semiHidden/>
    <w:rsid w:val="001E0452"/>
    <w:rPr>
      <w:rFonts w:ascii="Arial" w:hAnsi="Arial" w:cs="Arial"/>
      <w:sz w:val="20"/>
      <w:szCs w:val="20"/>
    </w:rPr>
  </w:style>
  <w:style w:type="paragraph" w:styleId="Revision">
    <w:name w:val="Revision"/>
    <w:hidden/>
    <w:uiPriority w:val="99"/>
    <w:semiHidden/>
    <w:rsid w:val="001E045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1E0452"/>
    <w:rPr>
      <w:rFonts w:ascii="Tahoma" w:hAnsi="Tahoma" w:cs="Tahoma"/>
      <w:sz w:val="16"/>
      <w:szCs w:val="16"/>
    </w:rPr>
  </w:style>
  <w:style w:type="character" w:customStyle="1" w:styleId="BalloonTextChar">
    <w:name w:val="Balloon Text Char"/>
    <w:basedOn w:val="DefaultParagraphFont"/>
    <w:link w:val="BalloonText"/>
    <w:uiPriority w:val="99"/>
    <w:semiHidden/>
    <w:rsid w:val="001E0452"/>
    <w:rPr>
      <w:rFonts w:ascii="Tahoma" w:hAnsi="Tahoma" w:cs="Tahoma"/>
      <w:sz w:val="16"/>
      <w:szCs w:val="16"/>
    </w:rPr>
  </w:style>
  <w:style w:type="paragraph" w:styleId="ListParagraph">
    <w:name w:val="List Paragraph"/>
    <w:basedOn w:val="Normal"/>
    <w:uiPriority w:val="34"/>
    <w:qFormat/>
    <w:rsid w:val="006224D1"/>
    <w:pPr>
      <w:ind w:left="720"/>
      <w:contextualSpacing/>
    </w:pPr>
  </w:style>
  <w:style w:type="paragraph" w:styleId="CommentSubject">
    <w:name w:val="annotation subject"/>
    <w:basedOn w:val="CommentText"/>
    <w:next w:val="CommentText"/>
    <w:link w:val="CommentSubjectChar"/>
    <w:uiPriority w:val="99"/>
    <w:semiHidden/>
    <w:unhideWhenUsed/>
    <w:rsid w:val="001B5515"/>
    <w:pPr>
      <w:spacing w:after="0"/>
      <w:jc w:val="left"/>
    </w:pPr>
    <w:rPr>
      <w:rFonts w:ascii="Calibri" w:hAnsi="Calibri" w:cs="Calibri"/>
      <w:b/>
      <w:bCs/>
    </w:rPr>
  </w:style>
  <w:style w:type="character" w:customStyle="1" w:styleId="CommentSubjectChar">
    <w:name w:val="Comment Subject Char"/>
    <w:basedOn w:val="CommentTextChar"/>
    <w:link w:val="CommentSubject"/>
    <w:uiPriority w:val="99"/>
    <w:semiHidden/>
    <w:rsid w:val="001B5515"/>
    <w:rPr>
      <w:rFonts w:ascii="Calibri" w:hAnsi="Calibri" w:cs="Calibri"/>
      <w:b/>
      <w:bCs/>
    </w:rPr>
  </w:style>
  <w:style w:type="character" w:styleId="Hyperlink">
    <w:name w:val="Hyperlink"/>
    <w:basedOn w:val="DefaultParagraphFont"/>
    <w:uiPriority w:val="99"/>
    <w:unhideWhenUsed/>
    <w:rsid w:val="000226E9"/>
    <w:rPr>
      <w:color w:val="0000FF" w:themeColor="hyperlink"/>
      <w:u w:val="single"/>
    </w:rPr>
  </w:style>
  <w:style w:type="paragraph" w:styleId="PlainText">
    <w:name w:val="Plain Text"/>
    <w:basedOn w:val="Normal"/>
    <w:link w:val="PlainTextChar"/>
    <w:uiPriority w:val="99"/>
    <w:unhideWhenUsed/>
    <w:rsid w:val="007D4366"/>
    <w:rPr>
      <w:rFonts w:ascii="Consolas" w:hAnsi="Consolas" w:cs="Consolas"/>
      <w:sz w:val="21"/>
      <w:szCs w:val="21"/>
    </w:rPr>
  </w:style>
  <w:style w:type="character" w:customStyle="1" w:styleId="PlainTextChar">
    <w:name w:val="Plain Text Char"/>
    <w:basedOn w:val="DefaultParagraphFont"/>
    <w:link w:val="PlainText"/>
    <w:uiPriority w:val="99"/>
    <w:rsid w:val="007D4366"/>
    <w:rPr>
      <w:rFonts w:ascii="Consolas" w:hAnsi="Consolas" w:cs="Consolas"/>
      <w:sz w:val="21"/>
      <w:szCs w:val="21"/>
    </w:rPr>
  </w:style>
  <w:style w:type="paragraph" w:customStyle="1" w:styleId="ColorfulList-Accent13">
    <w:name w:val="Colorful List - Accent 13"/>
    <w:basedOn w:val="Normal"/>
    <w:uiPriority w:val="99"/>
    <w:qFormat/>
    <w:rsid w:val="002B4B7A"/>
    <w:pPr>
      <w:spacing w:after="200"/>
      <w:ind w:left="720"/>
      <w:contextualSpacing/>
      <w:jc w:val="center"/>
    </w:pPr>
    <w:rPr>
      <w:rFonts w:ascii="Times New Roman" w:eastAsia="Calibri" w:hAnsi="Times New Roman" w:cs="Tms Rmn"/>
      <w:sz w:val="24"/>
      <w:szCs w:val="24"/>
    </w:rPr>
  </w:style>
</w:styles>
</file>

<file path=word/webSettings.xml><?xml version="1.0" encoding="utf-8"?>
<w:webSettings xmlns:r="http://schemas.openxmlformats.org/officeDocument/2006/relationships" xmlns:w="http://schemas.openxmlformats.org/wordprocessingml/2006/main">
  <w:divs>
    <w:div w:id="11078540">
      <w:bodyDiv w:val="1"/>
      <w:marLeft w:val="0"/>
      <w:marRight w:val="0"/>
      <w:marTop w:val="0"/>
      <w:marBottom w:val="0"/>
      <w:divBdr>
        <w:top w:val="none" w:sz="0" w:space="0" w:color="auto"/>
        <w:left w:val="none" w:sz="0" w:space="0" w:color="auto"/>
        <w:bottom w:val="none" w:sz="0" w:space="0" w:color="auto"/>
        <w:right w:val="none" w:sz="0" w:space="0" w:color="auto"/>
      </w:divBdr>
    </w:div>
    <w:div w:id="131555458">
      <w:bodyDiv w:val="1"/>
      <w:marLeft w:val="0"/>
      <w:marRight w:val="0"/>
      <w:marTop w:val="0"/>
      <w:marBottom w:val="0"/>
      <w:divBdr>
        <w:top w:val="none" w:sz="0" w:space="0" w:color="auto"/>
        <w:left w:val="none" w:sz="0" w:space="0" w:color="auto"/>
        <w:bottom w:val="none" w:sz="0" w:space="0" w:color="auto"/>
        <w:right w:val="none" w:sz="0" w:space="0" w:color="auto"/>
      </w:divBdr>
    </w:div>
    <w:div w:id="155657436">
      <w:bodyDiv w:val="1"/>
      <w:marLeft w:val="0"/>
      <w:marRight w:val="0"/>
      <w:marTop w:val="0"/>
      <w:marBottom w:val="0"/>
      <w:divBdr>
        <w:top w:val="none" w:sz="0" w:space="0" w:color="auto"/>
        <w:left w:val="none" w:sz="0" w:space="0" w:color="auto"/>
        <w:bottom w:val="none" w:sz="0" w:space="0" w:color="auto"/>
        <w:right w:val="none" w:sz="0" w:space="0" w:color="auto"/>
      </w:divBdr>
    </w:div>
    <w:div w:id="221601786">
      <w:bodyDiv w:val="1"/>
      <w:marLeft w:val="0"/>
      <w:marRight w:val="0"/>
      <w:marTop w:val="0"/>
      <w:marBottom w:val="0"/>
      <w:divBdr>
        <w:top w:val="none" w:sz="0" w:space="0" w:color="auto"/>
        <w:left w:val="none" w:sz="0" w:space="0" w:color="auto"/>
        <w:bottom w:val="none" w:sz="0" w:space="0" w:color="auto"/>
        <w:right w:val="none" w:sz="0" w:space="0" w:color="auto"/>
      </w:divBdr>
    </w:div>
    <w:div w:id="222377560">
      <w:bodyDiv w:val="1"/>
      <w:marLeft w:val="0"/>
      <w:marRight w:val="0"/>
      <w:marTop w:val="0"/>
      <w:marBottom w:val="0"/>
      <w:divBdr>
        <w:top w:val="none" w:sz="0" w:space="0" w:color="auto"/>
        <w:left w:val="none" w:sz="0" w:space="0" w:color="auto"/>
        <w:bottom w:val="none" w:sz="0" w:space="0" w:color="auto"/>
        <w:right w:val="none" w:sz="0" w:space="0" w:color="auto"/>
      </w:divBdr>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517350943">
      <w:bodyDiv w:val="1"/>
      <w:marLeft w:val="0"/>
      <w:marRight w:val="0"/>
      <w:marTop w:val="0"/>
      <w:marBottom w:val="0"/>
      <w:divBdr>
        <w:top w:val="none" w:sz="0" w:space="0" w:color="auto"/>
        <w:left w:val="none" w:sz="0" w:space="0" w:color="auto"/>
        <w:bottom w:val="none" w:sz="0" w:space="0" w:color="auto"/>
        <w:right w:val="none" w:sz="0" w:space="0" w:color="auto"/>
      </w:divBdr>
      <w:divsChild>
        <w:div w:id="398671193">
          <w:marLeft w:val="0"/>
          <w:marRight w:val="0"/>
          <w:marTop w:val="0"/>
          <w:marBottom w:val="0"/>
          <w:divBdr>
            <w:top w:val="none" w:sz="0" w:space="0" w:color="auto"/>
            <w:left w:val="none" w:sz="0" w:space="0" w:color="auto"/>
            <w:bottom w:val="none" w:sz="0" w:space="0" w:color="auto"/>
            <w:right w:val="none" w:sz="0" w:space="0" w:color="auto"/>
          </w:divBdr>
        </w:div>
      </w:divsChild>
    </w:div>
    <w:div w:id="605694526">
      <w:bodyDiv w:val="1"/>
      <w:marLeft w:val="0"/>
      <w:marRight w:val="0"/>
      <w:marTop w:val="0"/>
      <w:marBottom w:val="0"/>
      <w:divBdr>
        <w:top w:val="none" w:sz="0" w:space="0" w:color="auto"/>
        <w:left w:val="none" w:sz="0" w:space="0" w:color="auto"/>
        <w:bottom w:val="none" w:sz="0" w:space="0" w:color="auto"/>
        <w:right w:val="none" w:sz="0" w:space="0" w:color="auto"/>
      </w:divBdr>
    </w:div>
    <w:div w:id="647246982">
      <w:bodyDiv w:val="1"/>
      <w:marLeft w:val="0"/>
      <w:marRight w:val="0"/>
      <w:marTop w:val="0"/>
      <w:marBottom w:val="0"/>
      <w:divBdr>
        <w:top w:val="none" w:sz="0" w:space="0" w:color="auto"/>
        <w:left w:val="none" w:sz="0" w:space="0" w:color="auto"/>
        <w:bottom w:val="none" w:sz="0" w:space="0" w:color="auto"/>
        <w:right w:val="none" w:sz="0" w:space="0" w:color="auto"/>
      </w:divBdr>
    </w:div>
    <w:div w:id="681664814">
      <w:bodyDiv w:val="1"/>
      <w:marLeft w:val="0"/>
      <w:marRight w:val="0"/>
      <w:marTop w:val="0"/>
      <w:marBottom w:val="0"/>
      <w:divBdr>
        <w:top w:val="none" w:sz="0" w:space="0" w:color="auto"/>
        <w:left w:val="none" w:sz="0" w:space="0" w:color="auto"/>
        <w:bottom w:val="none" w:sz="0" w:space="0" w:color="auto"/>
        <w:right w:val="none" w:sz="0" w:space="0" w:color="auto"/>
      </w:divBdr>
    </w:div>
    <w:div w:id="737092173">
      <w:bodyDiv w:val="1"/>
      <w:marLeft w:val="0"/>
      <w:marRight w:val="0"/>
      <w:marTop w:val="0"/>
      <w:marBottom w:val="0"/>
      <w:divBdr>
        <w:top w:val="none" w:sz="0" w:space="0" w:color="auto"/>
        <w:left w:val="none" w:sz="0" w:space="0" w:color="auto"/>
        <w:bottom w:val="none" w:sz="0" w:space="0" w:color="auto"/>
        <w:right w:val="none" w:sz="0" w:space="0" w:color="auto"/>
      </w:divBdr>
    </w:div>
    <w:div w:id="743992229">
      <w:bodyDiv w:val="1"/>
      <w:marLeft w:val="0"/>
      <w:marRight w:val="0"/>
      <w:marTop w:val="0"/>
      <w:marBottom w:val="0"/>
      <w:divBdr>
        <w:top w:val="none" w:sz="0" w:space="0" w:color="auto"/>
        <w:left w:val="none" w:sz="0" w:space="0" w:color="auto"/>
        <w:bottom w:val="none" w:sz="0" w:space="0" w:color="auto"/>
        <w:right w:val="none" w:sz="0" w:space="0" w:color="auto"/>
      </w:divBdr>
      <w:divsChild>
        <w:div w:id="1953630964">
          <w:marLeft w:val="0"/>
          <w:marRight w:val="0"/>
          <w:marTop w:val="0"/>
          <w:marBottom w:val="0"/>
          <w:divBdr>
            <w:top w:val="none" w:sz="0" w:space="0" w:color="auto"/>
            <w:left w:val="none" w:sz="0" w:space="0" w:color="auto"/>
            <w:bottom w:val="none" w:sz="0" w:space="0" w:color="auto"/>
            <w:right w:val="none" w:sz="0" w:space="0" w:color="auto"/>
          </w:divBdr>
          <w:divsChild>
            <w:div w:id="513501368">
              <w:marLeft w:val="-937"/>
              <w:marRight w:val="0"/>
              <w:marTop w:val="0"/>
              <w:marBottom w:val="0"/>
              <w:divBdr>
                <w:top w:val="none" w:sz="0" w:space="0" w:color="auto"/>
                <w:left w:val="none" w:sz="0" w:space="0" w:color="auto"/>
                <w:bottom w:val="none" w:sz="0" w:space="0" w:color="auto"/>
                <w:right w:val="none" w:sz="0" w:space="0" w:color="auto"/>
              </w:divBdr>
              <w:divsChild>
                <w:div w:id="2040036929">
                  <w:marLeft w:val="1182"/>
                  <w:marRight w:val="0"/>
                  <w:marTop w:val="638"/>
                  <w:marBottom w:val="0"/>
                  <w:divBdr>
                    <w:top w:val="none" w:sz="0" w:space="0" w:color="auto"/>
                    <w:left w:val="none" w:sz="0" w:space="0" w:color="auto"/>
                    <w:bottom w:val="none" w:sz="0" w:space="0" w:color="auto"/>
                    <w:right w:val="none" w:sz="0" w:space="0" w:color="auto"/>
                  </w:divBdr>
                  <w:divsChild>
                    <w:div w:id="1362248181">
                      <w:marLeft w:val="0"/>
                      <w:marRight w:val="0"/>
                      <w:marTop w:val="0"/>
                      <w:marBottom w:val="0"/>
                      <w:divBdr>
                        <w:top w:val="none" w:sz="0" w:space="0" w:color="auto"/>
                        <w:left w:val="none" w:sz="0" w:space="0" w:color="auto"/>
                        <w:bottom w:val="none" w:sz="0" w:space="0" w:color="auto"/>
                        <w:right w:val="none" w:sz="0" w:space="0" w:color="auto"/>
                      </w:divBdr>
                      <w:divsChild>
                        <w:div w:id="929199645">
                          <w:marLeft w:val="0"/>
                          <w:marRight w:val="-13694"/>
                          <w:marTop w:val="0"/>
                          <w:marBottom w:val="0"/>
                          <w:divBdr>
                            <w:top w:val="none" w:sz="0" w:space="0" w:color="auto"/>
                            <w:left w:val="none" w:sz="0" w:space="0" w:color="auto"/>
                            <w:bottom w:val="none" w:sz="0" w:space="0" w:color="auto"/>
                            <w:right w:val="none" w:sz="0" w:space="0" w:color="auto"/>
                          </w:divBdr>
                          <w:divsChild>
                            <w:div w:id="1722559806">
                              <w:marLeft w:val="0"/>
                              <w:marRight w:val="0"/>
                              <w:marTop w:val="0"/>
                              <w:marBottom w:val="0"/>
                              <w:divBdr>
                                <w:top w:val="none" w:sz="0" w:space="0" w:color="auto"/>
                                <w:left w:val="none" w:sz="0" w:space="0" w:color="auto"/>
                                <w:bottom w:val="none" w:sz="0" w:space="0" w:color="auto"/>
                                <w:right w:val="none" w:sz="0" w:space="0" w:color="auto"/>
                              </w:divBdr>
                              <w:divsChild>
                                <w:div w:id="2118871517">
                                  <w:marLeft w:val="0"/>
                                  <w:marRight w:val="0"/>
                                  <w:marTop w:val="0"/>
                                  <w:marBottom w:val="0"/>
                                  <w:divBdr>
                                    <w:top w:val="none" w:sz="0" w:space="0" w:color="auto"/>
                                    <w:left w:val="none" w:sz="0" w:space="0" w:color="auto"/>
                                    <w:bottom w:val="none" w:sz="0" w:space="0" w:color="auto"/>
                                    <w:right w:val="none" w:sz="0" w:space="0" w:color="auto"/>
                                  </w:divBdr>
                                  <w:divsChild>
                                    <w:div w:id="1778524285">
                                      <w:marLeft w:val="0"/>
                                      <w:marRight w:val="0"/>
                                      <w:marTop w:val="0"/>
                                      <w:marBottom w:val="0"/>
                                      <w:divBdr>
                                        <w:top w:val="none" w:sz="0" w:space="0" w:color="auto"/>
                                        <w:left w:val="none" w:sz="0" w:space="0" w:color="auto"/>
                                        <w:bottom w:val="none" w:sz="0" w:space="0" w:color="auto"/>
                                        <w:right w:val="none" w:sz="0" w:space="0" w:color="auto"/>
                                      </w:divBdr>
                                      <w:divsChild>
                                        <w:div w:id="1792048396">
                                          <w:marLeft w:val="0"/>
                                          <w:marRight w:val="0"/>
                                          <w:marTop w:val="0"/>
                                          <w:marBottom w:val="0"/>
                                          <w:divBdr>
                                            <w:top w:val="none" w:sz="0" w:space="0" w:color="auto"/>
                                            <w:left w:val="none" w:sz="0" w:space="0" w:color="auto"/>
                                            <w:bottom w:val="none" w:sz="0" w:space="0" w:color="auto"/>
                                            <w:right w:val="none" w:sz="0" w:space="0" w:color="auto"/>
                                          </w:divBdr>
                                          <w:divsChild>
                                            <w:div w:id="1389574141">
                                              <w:marLeft w:val="0"/>
                                              <w:marRight w:val="0"/>
                                              <w:marTop w:val="0"/>
                                              <w:marBottom w:val="0"/>
                                              <w:divBdr>
                                                <w:top w:val="none" w:sz="0" w:space="0" w:color="auto"/>
                                                <w:left w:val="none" w:sz="0" w:space="0" w:color="auto"/>
                                                <w:bottom w:val="none" w:sz="0" w:space="0" w:color="auto"/>
                                                <w:right w:val="none" w:sz="0" w:space="0" w:color="auto"/>
                                              </w:divBdr>
                                              <w:divsChild>
                                                <w:div w:id="1157962566">
                                                  <w:marLeft w:val="0"/>
                                                  <w:marRight w:val="0"/>
                                                  <w:marTop w:val="0"/>
                                                  <w:marBottom w:val="0"/>
                                                  <w:divBdr>
                                                    <w:top w:val="none" w:sz="0" w:space="0" w:color="auto"/>
                                                    <w:left w:val="none" w:sz="0" w:space="0" w:color="auto"/>
                                                    <w:bottom w:val="none" w:sz="0" w:space="0" w:color="auto"/>
                                                    <w:right w:val="none" w:sz="0" w:space="0" w:color="auto"/>
                                                  </w:divBdr>
                                                  <w:divsChild>
                                                    <w:div w:id="186131577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5884260">
      <w:bodyDiv w:val="1"/>
      <w:marLeft w:val="0"/>
      <w:marRight w:val="0"/>
      <w:marTop w:val="0"/>
      <w:marBottom w:val="0"/>
      <w:divBdr>
        <w:top w:val="none" w:sz="0" w:space="0" w:color="auto"/>
        <w:left w:val="none" w:sz="0" w:space="0" w:color="auto"/>
        <w:bottom w:val="none" w:sz="0" w:space="0" w:color="auto"/>
        <w:right w:val="none" w:sz="0" w:space="0" w:color="auto"/>
      </w:divBdr>
    </w:div>
    <w:div w:id="937639662">
      <w:bodyDiv w:val="1"/>
      <w:marLeft w:val="0"/>
      <w:marRight w:val="0"/>
      <w:marTop w:val="0"/>
      <w:marBottom w:val="0"/>
      <w:divBdr>
        <w:top w:val="none" w:sz="0" w:space="0" w:color="auto"/>
        <w:left w:val="none" w:sz="0" w:space="0" w:color="auto"/>
        <w:bottom w:val="none" w:sz="0" w:space="0" w:color="auto"/>
        <w:right w:val="none" w:sz="0" w:space="0" w:color="auto"/>
      </w:divBdr>
    </w:div>
    <w:div w:id="938877032">
      <w:bodyDiv w:val="1"/>
      <w:marLeft w:val="0"/>
      <w:marRight w:val="0"/>
      <w:marTop w:val="0"/>
      <w:marBottom w:val="0"/>
      <w:divBdr>
        <w:top w:val="none" w:sz="0" w:space="0" w:color="auto"/>
        <w:left w:val="none" w:sz="0" w:space="0" w:color="auto"/>
        <w:bottom w:val="none" w:sz="0" w:space="0" w:color="auto"/>
        <w:right w:val="none" w:sz="0" w:space="0" w:color="auto"/>
      </w:divBdr>
    </w:div>
    <w:div w:id="975135755">
      <w:bodyDiv w:val="1"/>
      <w:marLeft w:val="0"/>
      <w:marRight w:val="0"/>
      <w:marTop w:val="0"/>
      <w:marBottom w:val="0"/>
      <w:divBdr>
        <w:top w:val="none" w:sz="0" w:space="0" w:color="auto"/>
        <w:left w:val="none" w:sz="0" w:space="0" w:color="auto"/>
        <w:bottom w:val="none" w:sz="0" w:space="0" w:color="auto"/>
        <w:right w:val="none" w:sz="0" w:space="0" w:color="auto"/>
      </w:divBdr>
    </w:div>
    <w:div w:id="1018241949">
      <w:bodyDiv w:val="1"/>
      <w:marLeft w:val="0"/>
      <w:marRight w:val="0"/>
      <w:marTop w:val="0"/>
      <w:marBottom w:val="0"/>
      <w:divBdr>
        <w:top w:val="none" w:sz="0" w:space="0" w:color="auto"/>
        <w:left w:val="none" w:sz="0" w:space="0" w:color="auto"/>
        <w:bottom w:val="none" w:sz="0" w:space="0" w:color="auto"/>
        <w:right w:val="none" w:sz="0" w:space="0" w:color="auto"/>
      </w:divBdr>
      <w:divsChild>
        <w:div w:id="1302730278">
          <w:marLeft w:val="0"/>
          <w:marRight w:val="0"/>
          <w:marTop w:val="0"/>
          <w:marBottom w:val="0"/>
          <w:divBdr>
            <w:top w:val="none" w:sz="0" w:space="0" w:color="auto"/>
            <w:left w:val="none" w:sz="0" w:space="0" w:color="auto"/>
            <w:bottom w:val="none" w:sz="0" w:space="0" w:color="auto"/>
            <w:right w:val="none" w:sz="0" w:space="0" w:color="auto"/>
          </w:divBdr>
          <w:divsChild>
            <w:div w:id="990985499">
              <w:marLeft w:val="-741"/>
              <w:marRight w:val="0"/>
              <w:marTop w:val="0"/>
              <w:marBottom w:val="0"/>
              <w:divBdr>
                <w:top w:val="none" w:sz="0" w:space="0" w:color="auto"/>
                <w:left w:val="none" w:sz="0" w:space="0" w:color="auto"/>
                <w:bottom w:val="none" w:sz="0" w:space="0" w:color="auto"/>
                <w:right w:val="none" w:sz="0" w:space="0" w:color="auto"/>
              </w:divBdr>
              <w:divsChild>
                <w:div w:id="596864786">
                  <w:marLeft w:val="935"/>
                  <w:marRight w:val="0"/>
                  <w:marTop w:val="505"/>
                  <w:marBottom w:val="0"/>
                  <w:divBdr>
                    <w:top w:val="none" w:sz="0" w:space="0" w:color="auto"/>
                    <w:left w:val="none" w:sz="0" w:space="0" w:color="auto"/>
                    <w:bottom w:val="none" w:sz="0" w:space="0" w:color="auto"/>
                    <w:right w:val="none" w:sz="0" w:space="0" w:color="auto"/>
                  </w:divBdr>
                  <w:divsChild>
                    <w:div w:id="1894346063">
                      <w:marLeft w:val="0"/>
                      <w:marRight w:val="0"/>
                      <w:marTop w:val="0"/>
                      <w:marBottom w:val="0"/>
                      <w:divBdr>
                        <w:top w:val="none" w:sz="0" w:space="0" w:color="auto"/>
                        <w:left w:val="none" w:sz="0" w:space="0" w:color="auto"/>
                        <w:bottom w:val="none" w:sz="0" w:space="0" w:color="auto"/>
                        <w:right w:val="none" w:sz="0" w:space="0" w:color="auto"/>
                      </w:divBdr>
                      <w:divsChild>
                        <w:div w:id="26878301">
                          <w:marLeft w:val="0"/>
                          <w:marRight w:val="-10832"/>
                          <w:marTop w:val="0"/>
                          <w:marBottom w:val="0"/>
                          <w:divBdr>
                            <w:top w:val="none" w:sz="0" w:space="0" w:color="auto"/>
                            <w:left w:val="none" w:sz="0" w:space="0" w:color="auto"/>
                            <w:bottom w:val="none" w:sz="0" w:space="0" w:color="auto"/>
                            <w:right w:val="none" w:sz="0" w:space="0" w:color="auto"/>
                          </w:divBdr>
                          <w:divsChild>
                            <w:div w:id="1000084825">
                              <w:marLeft w:val="0"/>
                              <w:marRight w:val="0"/>
                              <w:marTop w:val="0"/>
                              <w:marBottom w:val="0"/>
                              <w:divBdr>
                                <w:top w:val="none" w:sz="0" w:space="0" w:color="auto"/>
                                <w:left w:val="none" w:sz="0" w:space="0" w:color="auto"/>
                                <w:bottom w:val="none" w:sz="0" w:space="0" w:color="auto"/>
                                <w:right w:val="none" w:sz="0" w:space="0" w:color="auto"/>
                              </w:divBdr>
                              <w:divsChild>
                                <w:div w:id="1421295935">
                                  <w:marLeft w:val="0"/>
                                  <w:marRight w:val="0"/>
                                  <w:marTop w:val="0"/>
                                  <w:marBottom w:val="0"/>
                                  <w:divBdr>
                                    <w:top w:val="none" w:sz="0" w:space="0" w:color="auto"/>
                                    <w:left w:val="none" w:sz="0" w:space="0" w:color="auto"/>
                                    <w:bottom w:val="none" w:sz="0" w:space="0" w:color="auto"/>
                                    <w:right w:val="none" w:sz="0" w:space="0" w:color="auto"/>
                                  </w:divBdr>
                                  <w:divsChild>
                                    <w:div w:id="1450514986">
                                      <w:marLeft w:val="0"/>
                                      <w:marRight w:val="0"/>
                                      <w:marTop w:val="0"/>
                                      <w:marBottom w:val="0"/>
                                      <w:divBdr>
                                        <w:top w:val="none" w:sz="0" w:space="0" w:color="auto"/>
                                        <w:left w:val="none" w:sz="0" w:space="0" w:color="auto"/>
                                        <w:bottom w:val="none" w:sz="0" w:space="0" w:color="auto"/>
                                        <w:right w:val="none" w:sz="0" w:space="0" w:color="auto"/>
                                      </w:divBdr>
                                      <w:divsChild>
                                        <w:div w:id="656613193">
                                          <w:marLeft w:val="0"/>
                                          <w:marRight w:val="0"/>
                                          <w:marTop w:val="0"/>
                                          <w:marBottom w:val="0"/>
                                          <w:divBdr>
                                            <w:top w:val="none" w:sz="0" w:space="0" w:color="auto"/>
                                            <w:left w:val="none" w:sz="0" w:space="0" w:color="auto"/>
                                            <w:bottom w:val="none" w:sz="0" w:space="0" w:color="auto"/>
                                            <w:right w:val="none" w:sz="0" w:space="0" w:color="auto"/>
                                          </w:divBdr>
                                          <w:divsChild>
                                            <w:div w:id="429551785">
                                              <w:marLeft w:val="0"/>
                                              <w:marRight w:val="0"/>
                                              <w:marTop w:val="0"/>
                                              <w:marBottom w:val="0"/>
                                              <w:divBdr>
                                                <w:top w:val="none" w:sz="0" w:space="0" w:color="auto"/>
                                                <w:left w:val="none" w:sz="0" w:space="0" w:color="auto"/>
                                                <w:bottom w:val="none" w:sz="0" w:space="0" w:color="auto"/>
                                                <w:right w:val="none" w:sz="0" w:space="0" w:color="auto"/>
                                              </w:divBdr>
                                              <w:divsChild>
                                                <w:div w:id="422190793">
                                                  <w:marLeft w:val="0"/>
                                                  <w:marRight w:val="0"/>
                                                  <w:marTop w:val="0"/>
                                                  <w:marBottom w:val="0"/>
                                                  <w:divBdr>
                                                    <w:top w:val="none" w:sz="0" w:space="0" w:color="auto"/>
                                                    <w:left w:val="none" w:sz="0" w:space="0" w:color="auto"/>
                                                    <w:bottom w:val="none" w:sz="0" w:space="0" w:color="auto"/>
                                                    <w:right w:val="none" w:sz="0" w:space="0" w:color="auto"/>
                                                  </w:divBdr>
                                                  <w:divsChild>
                                                    <w:div w:id="1242059565">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17941">
      <w:bodyDiv w:val="1"/>
      <w:marLeft w:val="0"/>
      <w:marRight w:val="0"/>
      <w:marTop w:val="0"/>
      <w:marBottom w:val="0"/>
      <w:divBdr>
        <w:top w:val="none" w:sz="0" w:space="0" w:color="auto"/>
        <w:left w:val="none" w:sz="0" w:space="0" w:color="auto"/>
        <w:bottom w:val="none" w:sz="0" w:space="0" w:color="auto"/>
        <w:right w:val="none" w:sz="0" w:space="0" w:color="auto"/>
      </w:divBdr>
    </w:div>
    <w:div w:id="1090198088">
      <w:bodyDiv w:val="1"/>
      <w:marLeft w:val="0"/>
      <w:marRight w:val="0"/>
      <w:marTop w:val="0"/>
      <w:marBottom w:val="0"/>
      <w:divBdr>
        <w:top w:val="none" w:sz="0" w:space="0" w:color="auto"/>
        <w:left w:val="none" w:sz="0" w:space="0" w:color="auto"/>
        <w:bottom w:val="none" w:sz="0" w:space="0" w:color="auto"/>
        <w:right w:val="none" w:sz="0" w:space="0" w:color="auto"/>
      </w:divBdr>
    </w:div>
    <w:div w:id="1101025088">
      <w:bodyDiv w:val="1"/>
      <w:marLeft w:val="0"/>
      <w:marRight w:val="0"/>
      <w:marTop w:val="0"/>
      <w:marBottom w:val="0"/>
      <w:divBdr>
        <w:top w:val="none" w:sz="0" w:space="0" w:color="auto"/>
        <w:left w:val="none" w:sz="0" w:space="0" w:color="auto"/>
        <w:bottom w:val="none" w:sz="0" w:space="0" w:color="auto"/>
        <w:right w:val="none" w:sz="0" w:space="0" w:color="auto"/>
      </w:divBdr>
    </w:div>
    <w:div w:id="1175878607">
      <w:bodyDiv w:val="1"/>
      <w:marLeft w:val="0"/>
      <w:marRight w:val="0"/>
      <w:marTop w:val="0"/>
      <w:marBottom w:val="0"/>
      <w:divBdr>
        <w:top w:val="none" w:sz="0" w:space="0" w:color="auto"/>
        <w:left w:val="none" w:sz="0" w:space="0" w:color="auto"/>
        <w:bottom w:val="none" w:sz="0" w:space="0" w:color="auto"/>
        <w:right w:val="none" w:sz="0" w:space="0" w:color="auto"/>
      </w:divBdr>
    </w:div>
    <w:div w:id="1177185231">
      <w:bodyDiv w:val="1"/>
      <w:marLeft w:val="0"/>
      <w:marRight w:val="0"/>
      <w:marTop w:val="0"/>
      <w:marBottom w:val="0"/>
      <w:divBdr>
        <w:top w:val="none" w:sz="0" w:space="0" w:color="auto"/>
        <w:left w:val="none" w:sz="0" w:space="0" w:color="auto"/>
        <w:bottom w:val="none" w:sz="0" w:space="0" w:color="auto"/>
        <w:right w:val="none" w:sz="0" w:space="0" w:color="auto"/>
      </w:divBdr>
    </w:div>
    <w:div w:id="1180697846">
      <w:bodyDiv w:val="1"/>
      <w:marLeft w:val="0"/>
      <w:marRight w:val="0"/>
      <w:marTop w:val="0"/>
      <w:marBottom w:val="0"/>
      <w:divBdr>
        <w:top w:val="none" w:sz="0" w:space="0" w:color="auto"/>
        <w:left w:val="none" w:sz="0" w:space="0" w:color="auto"/>
        <w:bottom w:val="none" w:sz="0" w:space="0" w:color="auto"/>
        <w:right w:val="none" w:sz="0" w:space="0" w:color="auto"/>
      </w:divBdr>
    </w:div>
    <w:div w:id="1198589557">
      <w:bodyDiv w:val="1"/>
      <w:marLeft w:val="0"/>
      <w:marRight w:val="0"/>
      <w:marTop w:val="0"/>
      <w:marBottom w:val="0"/>
      <w:divBdr>
        <w:top w:val="none" w:sz="0" w:space="0" w:color="auto"/>
        <w:left w:val="none" w:sz="0" w:space="0" w:color="auto"/>
        <w:bottom w:val="none" w:sz="0" w:space="0" w:color="auto"/>
        <w:right w:val="none" w:sz="0" w:space="0" w:color="auto"/>
      </w:divBdr>
    </w:div>
    <w:div w:id="1286158785">
      <w:bodyDiv w:val="1"/>
      <w:marLeft w:val="0"/>
      <w:marRight w:val="0"/>
      <w:marTop w:val="0"/>
      <w:marBottom w:val="0"/>
      <w:divBdr>
        <w:top w:val="none" w:sz="0" w:space="0" w:color="auto"/>
        <w:left w:val="none" w:sz="0" w:space="0" w:color="auto"/>
        <w:bottom w:val="none" w:sz="0" w:space="0" w:color="auto"/>
        <w:right w:val="none" w:sz="0" w:space="0" w:color="auto"/>
      </w:divBdr>
    </w:div>
    <w:div w:id="1295402269">
      <w:bodyDiv w:val="1"/>
      <w:marLeft w:val="0"/>
      <w:marRight w:val="0"/>
      <w:marTop w:val="0"/>
      <w:marBottom w:val="0"/>
      <w:divBdr>
        <w:top w:val="none" w:sz="0" w:space="0" w:color="auto"/>
        <w:left w:val="none" w:sz="0" w:space="0" w:color="auto"/>
        <w:bottom w:val="none" w:sz="0" w:space="0" w:color="auto"/>
        <w:right w:val="none" w:sz="0" w:space="0" w:color="auto"/>
      </w:divBdr>
    </w:div>
    <w:div w:id="1351486295">
      <w:bodyDiv w:val="1"/>
      <w:marLeft w:val="0"/>
      <w:marRight w:val="0"/>
      <w:marTop w:val="0"/>
      <w:marBottom w:val="0"/>
      <w:divBdr>
        <w:top w:val="none" w:sz="0" w:space="0" w:color="auto"/>
        <w:left w:val="none" w:sz="0" w:space="0" w:color="auto"/>
        <w:bottom w:val="none" w:sz="0" w:space="0" w:color="auto"/>
        <w:right w:val="none" w:sz="0" w:space="0" w:color="auto"/>
      </w:divBdr>
    </w:div>
    <w:div w:id="1396972075">
      <w:bodyDiv w:val="1"/>
      <w:marLeft w:val="0"/>
      <w:marRight w:val="0"/>
      <w:marTop w:val="0"/>
      <w:marBottom w:val="0"/>
      <w:divBdr>
        <w:top w:val="none" w:sz="0" w:space="0" w:color="auto"/>
        <w:left w:val="none" w:sz="0" w:space="0" w:color="auto"/>
        <w:bottom w:val="none" w:sz="0" w:space="0" w:color="auto"/>
        <w:right w:val="none" w:sz="0" w:space="0" w:color="auto"/>
      </w:divBdr>
    </w:div>
    <w:div w:id="1664238409">
      <w:bodyDiv w:val="1"/>
      <w:marLeft w:val="0"/>
      <w:marRight w:val="0"/>
      <w:marTop w:val="0"/>
      <w:marBottom w:val="0"/>
      <w:divBdr>
        <w:top w:val="none" w:sz="0" w:space="0" w:color="auto"/>
        <w:left w:val="none" w:sz="0" w:space="0" w:color="auto"/>
        <w:bottom w:val="none" w:sz="0" w:space="0" w:color="auto"/>
        <w:right w:val="none" w:sz="0" w:space="0" w:color="auto"/>
      </w:divBdr>
    </w:div>
    <w:div w:id="1668091017">
      <w:bodyDiv w:val="1"/>
      <w:marLeft w:val="0"/>
      <w:marRight w:val="0"/>
      <w:marTop w:val="0"/>
      <w:marBottom w:val="0"/>
      <w:divBdr>
        <w:top w:val="none" w:sz="0" w:space="0" w:color="auto"/>
        <w:left w:val="none" w:sz="0" w:space="0" w:color="auto"/>
        <w:bottom w:val="none" w:sz="0" w:space="0" w:color="auto"/>
        <w:right w:val="none" w:sz="0" w:space="0" w:color="auto"/>
      </w:divBdr>
    </w:div>
    <w:div w:id="1758554762">
      <w:bodyDiv w:val="1"/>
      <w:marLeft w:val="0"/>
      <w:marRight w:val="0"/>
      <w:marTop w:val="0"/>
      <w:marBottom w:val="0"/>
      <w:divBdr>
        <w:top w:val="none" w:sz="0" w:space="0" w:color="auto"/>
        <w:left w:val="none" w:sz="0" w:space="0" w:color="auto"/>
        <w:bottom w:val="none" w:sz="0" w:space="0" w:color="auto"/>
        <w:right w:val="none" w:sz="0" w:space="0" w:color="auto"/>
      </w:divBdr>
    </w:div>
    <w:div w:id="1775129288">
      <w:bodyDiv w:val="1"/>
      <w:marLeft w:val="0"/>
      <w:marRight w:val="0"/>
      <w:marTop w:val="0"/>
      <w:marBottom w:val="0"/>
      <w:divBdr>
        <w:top w:val="none" w:sz="0" w:space="0" w:color="auto"/>
        <w:left w:val="none" w:sz="0" w:space="0" w:color="auto"/>
        <w:bottom w:val="none" w:sz="0" w:space="0" w:color="auto"/>
        <w:right w:val="none" w:sz="0" w:space="0" w:color="auto"/>
      </w:divBdr>
    </w:div>
    <w:div w:id="1780947402">
      <w:bodyDiv w:val="1"/>
      <w:marLeft w:val="0"/>
      <w:marRight w:val="0"/>
      <w:marTop w:val="0"/>
      <w:marBottom w:val="0"/>
      <w:divBdr>
        <w:top w:val="none" w:sz="0" w:space="0" w:color="auto"/>
        <w:left w:val="none" w:sz="0" w:space="0" w:color="auto"/>
        <w:bottom w:val="none" w:sz="0" w:space="0" w:color="auto"/>
        <w:right w:val="none" w:sz="0" w:space="0" w:color="auto"/>
      </w:divBdr>
    </w:div>
    <w:div w:id="1795639181">
      <w:bodyDiv w:val="1"/>
      <w:marLeft w:val="0"/>
      <w:marRight w:val="0"/>
      <w:marTop w:val="0"/>
      <w:marBottom w:val="0"/>
      <w:divBdr>
        <w:top w:val="none" w:sz="0" w:space="0" w:color="auto"/>
        <w:left w:val="none" w:sz="0" w:space="0" w:color="auto"/>
        <w:bottom w:val="none" w:sz="0" w:space="0" w:color="auto"/>
        <w:right w:val="none" w:sz="0" w:space="0" w:color="auto"/>
      </w:divBdr>
    </w:div>
    <w:div w:id="1914124336">
      <w:bodyDiv w:val="1"/>
      <w:marLeft w:val="0"/>
      <w:marRight w:val="0"/>
      <w:marTop w:val="0"/>
      <w:marBottom w:val="0"/>
      <w:divBdr>
        <w:top w:val="none" w:sz="0" w:space="0" w:color="auto"/>
        <w:left w:val="none" w:sz="0" w:space="0" w:color="auto"/>
        <w:bottom w:val="none" w:sz="0" w:space="0" w:color="auto"/>
        <w:right w:val="none" w:sz="0" w:space="0" w:color="auto"/>
      </w:divBdr>
    </w:div>
    <w:div w:id="21379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ranscriptca.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o.ca.gov/analysis/2011/highered/ccc_course_enrollment_0120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172A-226F-483C-A572-9C5DE5CCDF72}">
  <ds:schemaRefs>
    <ds:schemaRef ds:uri="http://schemas.openxmlformats.org/officeDocument/2006/bibliography"/>
  </ds:schemaRefs>
</ds:datastoreItem>
</file>

<file path=customXml/itemProps2.xml><?xml version="1.0" encoding="utf-8"?>
<ds:datastoreItem xmlns:ds="http://schemas.openxmlformats.org/officeDocument/2006/customXml" ds:itemID="{BDD0D11B-D1F3-4579-8B90-1EF485BB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8064</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Adams</dc:creator>
  <cp:lastModifiedBy>Riley Dwyer</cp:lastModifiedBy>
  <cp:revision>2</cp:revision>
  <cp:lastPrinted>2011-03-08T00:57:00Z</cp:lastPrinted>
  <dcterms:created xsi:type="dcterms:W3CDTF">2011-03-26T02:26:00Z</dcterms:created>
  <dcterms:modified xsi:type="dcterms:W3CDTF">2011-03-26T02:26:00Z</dcterms:modified>
</cp:coreProperties>
</file>