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A7F71D" w14:textId="7FBF4599" w:rsidR="00A9173A" w:rsidRPr="006275A0" w:rsidRDefault="003139AC" w:rsidP="003139AC">
      <w:pPr>
        <w:jc w:val="center"/>
        <w:rPr>
          <w:sz w:val="24"/>
          <w:szCs w:val="24"/>
        </w:rPr>
      </w:pPr>
      <w:r w:rsidRPr="006275A0">
        <w:rPr>
          <w:noProof/>
          <w:sz w:val="24"/>
          <w:szCs w:val="24"/>
        </w:rPr>
        <w:drawing>
          <wp:inline distT="0" distB="0" distL="0" distR="0" wp14:anchorId="67DDF0D8" wp14:editId="486D8ED2">
            <wp:extent cx="1911178" cy="568261"/>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P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55987" cy="581584"/>
                    </a:xfrm>
                    <a:prstGeom prst="rect">
                      <a:avLst/>
                    </a:prstGeom>
                  </pic:spPr>
                </pic:pic>
              </a:graphicData>
            </a:graphic>
          </wp:inline>
        </w:drawing>
      </w:r>
      <w:r w:rsidRPr="006275A0">
        <w:rPr>
          <w:noProof/>
          <w:sz w:val="24"/>
          <w:szCs w:val="24"/>
        </w:rPr>
        <w:drawing>
          <wp:inline distT="0" distB="0" distL="0" distR="0" wp14:anchorId="70CA3F1C" wp14:editId="5DA1DACB">
            <wp:extent cx="1917700" cy="1016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9-11-06 at 12.38.18 PM.png"/>
                    <pic:cNvPicPr/>
                  </pic:nvPicPr>
                  <pic:blipFill>
                    <a:blip r:embed="rId6">
                      <a:extLst>
                        <a:ext uri="{28A0092B-C50C-407E-A947-70E740481C1C}">
                          <a14:useLocalDpi xmlns:a14="http://schemas.microsoft.com/office/drawing/2010/main" val="0"/>
                        </a:ext>
                      </a:extLst>
                    </a:blip>
                    <a:stretch>
                      <a:fillRect/>
                    </a:stretch>
                  </pic:blipFill>
                  <pic:spPr>
                    <a:xfrm>
                      <a:off x="0" y="0"/>
                      <a:ext cx="1917700" cy="1016000"/>
                    </a:xfrm>
                    <a:prstGeom prst="rect">
                      <a:avLst/>
                    </a:prstGeom>
                  </pic:spPr>
                </pic:pic>
              </a:graphicData>
            </a:graphic>
          </wp:inline>
        </w:drawing>
      </w:r>
      <w:r w:rsidRPr="006275A0">
        <w:rPr>
          <w:noProof/>
          <w:sz w:val="24"/>
          <w:szCs w:val="24"/>
        </w:rPr>
        <w:drawing>
          <wp:inline distT="0" distB="0" distL="0" distR="0" wp14:anchorId="7DF03EB1" wp14:editId="2D2A94E0">
            <wp:extent cx="1401930" cy="84025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C_logoLG_CMYK (2).eps"/>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42878" cy="864802"/>
                    </a:xfrm>
                    <a:prstGeom prst="rect">
                      <a:avLst/>
                    </a:prstGeom>
                  </pic:spPr>
                </pic:pic>
              </a:graphicData>
            </a:graphic>
          </wp:inline>
        </w:drawing>
      </w:r>
    </w:p>
    <w:p w14:paraId="74BFBEC4" w14:textId="77777777" w:rsidR="00EE5A95" w:rsidRPr="003259E3" w:rsidRDefault="00EE5A95" w:rsidP="00EE5A95">
      <w:pPr>
        <w:spacing w:after="0" w:line="240" w:lineRule="auto"/>
        <w:ind w:right="3211"/>
        <w:rPr>
          <w:b/>
          <w:sz w:val="24"/>
          <w:szCs w:val="24"/>
        </w:rPr>
      </w:pPr>
    </w:p>
    <w:p w14:paraId="62FFD561" w14:textId="217F4056" w:rsidR="007E42CE" w:rsidRPr="006275A0" w:rsidRDefault="00A6240C" w:rsidP="007E42CE">
      <w:pPr>
        <w:spacing w:after="0" w:line="240" w:lineRule="auto"/>
        <w:jc w:val="center"/>
        <w:rPr>
          <w:rFonts w:ascii="Calibri" w:hAnsi="Calibri"/>
          <w:b/>
          <w:sz w:val="24"/>
          <w:szCs w:val="24"/>
        </w:rPr>
      </w:pPr>
      <w:r w:rsidRPr="006275A0">
        <w:rPr>
          <w:rFonts w:ascii="Calibri" w:hAnsi="Calibri"/>
          <w:b/>
          <w:sz w:val="24"/>
          <w:szCs w:val="24"/>
        </w:rPr>
        <w:t>Aspen Institute Names</w:t>
      </w:r>
      <w:r w:rsidR="003139AC" w:rsidRPr="006275A0">
        <w:rPr>
          <w:rFonts w:ascii="Calibri" w:hAnsi="Calibri"/>
          <w:b/>
          <w:sz w:val="24"/>
          <w:szCs w:val="24"/>
        </w:rPr>
        <w:t xml:space="preserve"> Moorpark College</w:t>
      </w:r>
      <w:r w:rsidRPr="006275A0">
        <w:rPr>
          <w:rFonts w:ascii="Calibri" w:hAnsi="Calibri"/>
          <w:b/>
          <w:sz w:val="24"/>
          <w:szCs w:val="24"/>
        </w:rPr>
        <w:t xml:space="preserve"> </w:t>
      </w:r>
      <w:r w:rsidR="00403205" w:rsidRPr="006275A0">
        <w:rPr>
          <w:rFonts w:ascii="Calibri" w:hAnsi="Calibri"/>
          <w:b/>
          <w:sz w:val="24"/>
          <w:szCs w:val="24"/>
        </w:rPr>
        <w:t xml:space="preserve">as </w:t>
      </w:r>
      <w:r w:rsidR="007E42CE" w:rsidRPr="006275A0">
        <w:rPr>
          <w:rFonts w:ascii="Calibri" w:hAnsi="Calibri"/>
          <w:b/>
          <w:sz w:val="24"/>
          <w:szCs w:val="24"/>
        </w:rPr>
        <w:t xml:space="preserve">a </w:t>
      </w:r>
      <w:r w:rsidRPr="006275A0">
        <w:rPr>
          <w:rFonts w:ascii="Calibri" w:hAnsi="Calibri"/>
          <w:b/>
          <w:sz w:val="24"/>
          <w:szCs w:val="24"/>
        </w:rPr>
        <w:t>Top 150 U.S. Community College</w:t>
      </w:r>
    </w:p>
    <w:p w14:paraId="3E508542" w14:textId="084BE794" w:rsidR="009957E3" w:rsidRPr="006275A0" w:rsidRDefault="00C4787C" w:rsidP="007E42CE">
      <w:pPr>
        <w:spacing w:after="0" w:line="240" w:lineRule="auto"/>
        <w:jc w:val="center"/>
        <w:rPr>
          <w:rFonts w:ascii="Calibri" w:hAnsi="Calibri"/>
          <w:b/>
          <w:sz w:val="24"/>
          <w:szCs w:val="24"/>
        </w:rPr>
      </w:pPr>
      <w:r w:rsidRPr="006275A0">
        <w:rPr>
          <w:rFonts w:ascii="Calibri" w:hAnsi="Calibri"/>
          <w:b/>
          <w:sz w:val="24"/>
          <w:szCs w:val="24"/>
        </w:rPr>
        <w:t>Eligible for 2021 Aspen Prize</w:t>
      </w:r>
    </w:p>
    <w:p w14:paraId="3215006E" w14:textId="65592E4E" w:rsidR="00D97153" w:rsidRPr="006275A0" w:rsidRDefault="008F2533" w:rsidP="007E42CE">
      <w:pPr>
        <w:spacing w:after="0" w:line="240" w:lineRule="auto"/>
        <w:jc w:val="center"/>
        <w:rPr>
          <w:rFonts w:ascii="Calibri" w:hAnsi="Calibri"/>
          <w:i/>
          <w:sz w:val="24"/>
          <w:szCs w:val="24"/>
        </w:rPr>
      </w:pPr>
      <w:r w:rsidRPr="006275A0">
        <w:rPr>
          <w:rFonts w:ascii="Calibri" w:hAnsi="Calibri"/>
          <w:i/>
          <w:sz w:val="24"/>
          <w:szCs w:val="24"/>
        </w:rPr>
        <w:t>$1 Million Prize Recognizes Excellence in</w:t>
      </w:r>
      <w:r w:rsidR="00D97153" w:rsidRPr="006275A0">
        <w:rPr>
          <w:rFonts w:ascii="Calibri" w:hAnsi="Calibri"/>
          <w:i/>
          <w:sz w:val="24"/>
          <w:szCs w:val="24"/>
        </w:rPr>
        <w:t xml:space="preserve"> Equitable Outcomes for Students in and </w:t>
      </w:r>
      <w:r w:rsidR="00DE4F19" w:rsidRPr="006275A0">
        <w:rPr>
          <w:rFonts w:ascii="Calibri" w:hAnsi="Calibri"/>
          <w:i/>
          <w:sz w:val="24"/>
          <w:szCs w:val="24"/>
        </w:rPr>
        <w:t>A</w:t>
      </w:r>
      <w:r w:rsidR="00D97153" w:rsidRPr="006275A0">
        <w:rPr>
          <w:rFonts w:ascii="Calibri" w:hAnsi="Calibri"/>
          <w:i/>
          <w:sz w:val="24"/>
          <w:szCs w:val="24"/>
        </w:rPr>
        <w:t>fter College</w:t>
      </w:r>
    </w:p>
    <w:p w14:paraId="226D10F7" w14:textId="77777777" w:rsidR="009957E3" w:rsidRPr="003259E3" w:rsidRDefault="009957E3" w:rsidP="009957E3">
      <w:pPr>
        <w:spacing w:after="0" w:line="240" w:lineRule="auto"/>
        <w:rPr>
          <w:rFonts w:ascii="Calibri" w:hAnsi="Calibri"/>
          <w:b/>
          <w:color w:val="000000" w:themeColor="text1"/>
          <w:sz w:val="24"/>
          <w:szCs w:val="24"/>
        </w:rPr>
      </w:pPr>
    </w:p>
    <w:p w14:paraId="37AF0C7F" w14:textId="4527B349" w:rsidR="00403205" w:rsidRPr="003259E3" w:rsidRDefault="008F2533" w:rsidP="00DE4F19">
      <w:pPr>
        <w:rPr>
          <w:color w:val="000000" w:themeColor="text1"/>
          <w:sz w:val="24"/>
          <w:szCs w:val="24"/>
        </w:rPr>
      </w:pPr>
      <w:r w:rsidRPr="003259E3">
        <w:rPr>
          <w:rFonts w:ascii="Calibri" w:hAnsi="Calibri"/>
          <w:b/>
          <w:color w:val="000000" w:themeColor="text1"/>
          <w:sz w:val="24"/>
          <w:szCs w:val="24"/>
        </w:rPr>
        <w:t>CONTACT</w:t>
      </w:r>
      <w:r w:rsidR="00403205" w:rsidRPr="003259E3">
        <w:rPr>
          <w:rFonts w:ascii="Calibri" w:hAnsi="Calibri"/>
          <w:b/>
          <w:color w:val="000000" w:themeColor="text1"/>
          <w:sz w:val="24"/>
          <w:szCs w:val="24"/>
        </w:rPr>
        <w:t>S</w:t>
      </w:r>
      <w:r w:rsidRPr="003259E3">
        <w:rPr>
          <w:rFonts w:ascii="Calibri" w:hAnsi="Calibri"/>
          <w:b/>
          <w:color w:val="000000" w:themeColor="text1"/>
          <w:sz w:val="24"/>
          <w:szCs w:val="24"/>
        </w:rPr>
        <w:t xml:space="preserve">: </w:t>
      </w:r>
      <w:r w:rsidR="00D17455" w:rsidRPr="003259E3">
        <w:rPr>
          <w:rFonts w:ascii="Calibri" w:hAnsi="Calibri"/>
          <w:b/>
          <w:color w:val="000000" w:themeColor="text1"/>
          <w:sz w:val="24"/>
          <w:szCs w:val="24"/>
        </w:rPr>
        <w:tab/>
      </w:r>
      <w:r w:rsidR="00DE4F19" w:rsidRPr="003259E3">
        <w:rPr>
          <w:rFonts w:ascii="Calibri" w:hAnsi="Calibri"/>
          <w:b/>
          <w:color w:val="000000" w:themeColor="text1"/>
          <w:sz w:val="24"/>
          <w:szCs w:val="24"/>
        </w:rPr>
        <w:br/>
      </w:r>
      <w:r w:rsidR="003139AC" w:rsidRPr="003259E3">
        <w:rPr>
          <w:color w:val="000000" w:themeColor="text1"/>
          <w:sz w:val="24"/>
          <w:szCs w:val="24"/>
        </w:rPr>
        <w:t>James Schuelke, Moorpark College, 805-553-4013 (</w:t>
      </w:r>
      <w:hyperlink r:id="rId8" w:history="1">
        <w:r w:rsidR="003139AC" w:rsidRPr="003259E3">
          <w:rPr>
            <w:rStyle w:val="Hyperlink"/>
            <w:sz w:val="24"/>
            <w:szCs w:val="24"/>
          </w:rPr>
          <w:t>jschuelke@vcccd.edu</w:t>
        </w:r>
      </w:hyperlink>
      <w:r w:rsidR="003139AC" w:rsidRPr="003259E3">
        <w:rPr>
          <w:color w:val="000000" w:themeColor="text1"/>
          <w:sz w:val="24"/>
          <w:szCs w:val="24"/>
        </w:rPr>
        <w:t xml:space="preserve">) </w:t>
      </w:r>
      <w:r w:rsidR="003139AC" w:rsidRPr="003259E3">
        <w:rPr>
          <w:color w:val="000000" w:themeColor="text1"/>
          <w:sz w:val="24"/>
          <w:szCs w:val="24"/>
        </w:rPr>
        <w:br/>
      </w:r>
      <w:r w:rsidR="00DE4F19" w:rsidRPr="003259E3">
        <w:rPr>
          <w:rFonts w:ascii="Calibri" w:hAnsi="Calibri"/>
          <w:color w:val="000000" w:themeColor="text1"/>
          <w:sz w:val="24"/>
          <w:szCs w:val="24"/>
        </w:rPr>
        <w:t xml:space="preserve">Brooke McDonald, The Aspen Institute, </w:t>
      </w:r>
      <w:r w:rsidR="00DE4F19" w:rsidRPr="0063079E">
        <w:rPr>
          <w:rFonts w:ascii="Calibri" w:eastAsia="Times New Roman" w:hAnsi="Calibri" w:cs="Calibri"/>
          <w:color w:val="000000" w:themeColor="text1"/>
          <w:sz w:val="24"/>
          <w:szCs w:val="24"/>
          <w:shd w:val="clear" w:color="auto" w:fill="FFFFFF"/>
        </w:rPr>
        <w:t>202-736-5834 (</w:t>
      </w:r>
      <w:hyperlink r:id="rId9" w:history="1">
        <w:r w:rsidR="003139AC" w:rsidRPr="003259E3">
          <w:rPr>
            <w:rStyle w:val="Hyperlink"/>
            <w:sz w:val="24"/>
            <w:szCs w:val="24"/>
          </w:rPr>
          <w:t>brooke.mcdonald@aspeninstitute.org</w:t>
        </w:r>
      </w:hyperlink>
      <w:r w:rsidR="00DE4F19" w:rsidRPr="003259E3">
        <w:rPr>
          <w:color w:val="000000" w:themeColor="text1"/>
          <w:sz w:val="24"/>
          <w:szCs w:val="24"/>
        </w:rPr>
        <w:t>)</w:t>
      </w:r>
    </w:p>
    <w:p w14:paraId="5E79F77A" w14:textId="7A6C4A36" w:rsidR="00D17455" w:rsidRPr="006275A0" w:rsidRDefault="00D17455" w:rsidP="009957E3">
      <w:pPr>
        <w:spacing w:after="0" w:line="240" w:lineRule="auto"/>
        <w:rPr>
          <w:rFonts w:ascii="Calibri" w:hAnsi="Calibri"/>
          <w:b/>
          <w:sz w:val="24"/>
          <w:szCs w:val="24"/>
        </w:rPr>
      </w:pPr>
      <w:r w:rsidRPr="006275A0">
        <w:rPr>
          <w:rFonts w:ascii="Calibri" w:hAnsi="Calibri"/>
          <w:b/>
          <w:sz w:val="24"/>
          <w:szCs w:val="24"/>
        </w:rPr>
        <w:tab/>
      </w:r>
      <w:r w:rsidRPr="006275A0">
        <w:rPr>
          <w:rFonts w:ascii="Calibri" w:hAnsi="Calibri"/>
          <w:b/>
          <w:sz w:val="24"/>
          <w:szCs w:val="24"/>
        </w:rPr>
        <w:tab/>
      </w:r>
      <w:r w:rsidR="006005D6" w:rsidRPr="006275A0">
        <w:rPr>
          <w:rFonts w:ascii="Calibri" w:hAnsi="Calibri"/>
          <w:b/>
          <w:sz w:val="24"/>
          <w:szCs w:val="24"/>
        </w:rPr>
        <w:t xml:space="preserve"> </w:t>
      </w:r>
    </w:p>
    <w:p w14:paraId="313DE42A" w14:textId="2AFC279F" w:rsidR="006F68B6" w:rsidRPr="006275A0" w:rsidRDefault="0002064E" w:rsidP="006F68B6">
      <w:pPr>
        <w:spacing w:after="0" w:line="240" w:lineRule="auto"/>
        <w:rPr>
          <w:rFonts w:ascii="Calibri" w:hAnsi="Calibri"/>
          <w:sz w:val="24"/>
          <w:szCs w:val="24"/>
        </w:rPr>
      </w:pPr>
      <w:r w:rsidRPr="006275A0">
        <w:rPr>
          <w:rFonts w:ascii="Calibri" w:hAnsi="Calibri"/>
          <w:b/>
          <w:sz w:val="24"/>
          <w:szCs w:val="24"/>
        </w:rPr>
        <w:t>(</w:t>
      </w:r>
      <w:r w:rsidR="003139AC" w:rsidRPr="006275A0">
        <w:rPr>
          <w:rFonts w:ascii="Calibri" w:hAnsi="Calibri"/>
          <w:b/>
          <w:sz w:val="24"/>
          <w:szCs w:val="24"/>
        </w:rPr>
        <w:t>Moorpark, CA</w:t>
      </w:r>
      <w:r w:rsidRPr="006275A0">
        <w:rPr>
          <w:rFonts w:ascii="Calibri" w:hAnsi="Calibri"/>
          <w:b/>
          <w:sz w:val="24"/>
          <w:szCs w:val="24"/>
        </w:rPr>
        <w:t>)</w:t>
      </w:r>
      <w:r w:rsidR="008F2533" w:rsidRPr="006275A0">
        <w:rPr>
          <w:rFonts w:ascii="Calibri" w:hAnsi="Calibri"/>
          <w:b/>
          <w:sz w:val="24"/>
          <w:szCs w:val="24"/>
        </w:rPr>
        <w:t> </w:t>
      </w:r>
      <w:r w:rsidR="00C4787C" w:rsidRPr="006275A0">
        <w:rPr>
          <w:rFonts w:ascii="Calibri" w:hAnsi="Calibri"/>
          <w:b/>
          <w:sz w:val="24"/>
          <w:szCs w:val="24"/>
        </w:rPr>
        <w:t xml:space="preserve">November </w:t>
      </w:r>
      <w:r w:rsidR="003139AC" w:rsidRPr="006275A0">
        <w:rPr>
          <w:rFonts w:ascii="Calibri" w:hAnsi="Calibri"/>
          <w:b/>
          <w:sz w:val="24"/>
          <w:szCs w:val="24"/>
        </w:rPr>
        <w:t>6</w:t>
      </w:r>
      <w:r w:rsidR="008F2533" w:rsidRPr="006275A0">
        <w:rPr>
          <w:rFonts w:ascii="Calibri" w:hAnsi="Calibri"/>
          <w:b/>
          <w:sz w:val="24"/>
          <w:szCs w:val="24"/>
        </w:rPr>
        <w:t>, 2019</w:t>
      </w:r>
      <w:r w:rsidR="006B4913" w:rsidRPr="006275A0">
        <w:rPr>
          <w:rFonts w:ascii="Calibri" w:hAnsi="Calibri"/>
          <w:b/>
          <w:sz w:val="24"/>
          <w:szCs w:val="24"/>
        </w:rPr>
        <w:t xml:space="preserve"> </w:t>
      </w:r>
      <w:r w:rsidR="008F2533" w:rsidRPr="006275A0">
        <w:rPr>
          <w:rFonts w:ascii="Calibri" w:hAnsi="Calibri"/>
          <w:sz w:val="24"/>
          <w:szCs w:val="24"/>
        </w:rPr>
        <w:t>—</w:t>
      </w:r>
      <w:r w:rsidR="003139AC" w:rsidRPr="006275A0">
        <w:rPr>
          <w:rFonts w:ascii="Calibri" w:hAnsi="Calibri"/>
          <w:sz w:val="24"/>
          <w:szCs w:val="24"/>
        </w:rPr>
        <w:t>The</w:t>
      </w:r>
      <w:r w:rsidR="006F68B6" w:rsidRPr="006275A0">
        <w:rPr>
          <w:rFonts w:ascii="Calibri" w:hAnsi="Calibri"/>
          <w:sz w:val="24"/>
          <w:szCs w:val="24"/>
        </w:rPr>
        <w:t xml:space="preserve"> Aspen Institute College Excellence Program </w:t>
      </w:r>
      <w:r w:rsidR="0054684D" w:rsidRPr="006275A0">
        <w:rPr>
          <w:rFonts w:ascii="Calibri" w:hAnsi="Calibri"/>
          <w:sz w:val="24"/>
          <w:szCs w:val="24"/>
        </w:rPr>
        <w:t xml:space="preserve">has </w:t>
      </w:r>
      <w:r w:rsidR="006F68B6" w:rsidRPr="006275A0">
        <w:rPr>
          <w:rFonts w:ascii="Calibri" w:hAnsi="Calibri"/>
          <w:sz w:val="24"/>
          <w:szCs w:val="24"/>
        </w:rPr>
        <w:t>named</w:t>
      </w:r>
      <w:r w:rsidR="003139AC" w:rsidRPr="006275A0">
        <w:rPr>
          <w:rFonts w:ascii="Calibri" w:hAnsi="Calibri"/>
          <w:sz w:val="24"/>
          <w:szCs w:val="24"/>
        </w:rPr>
        <w:t xml:space="preserve"> Moorpark College</w:t>
      </w:r>
      <w:r w:rsidR="006F68B6" w:rsidRPr="006275A0">
        <w:rPr>
          <w:rFonts w:ascii="Calibri" w:hAnsi="Calibri"/>
          <w:sz w:val="24"/>
          <w:szCs w:val="24"/>
        </w:rPr>
        <w:t xml:space="preserve"> </w:t>
      </w:r>
      <w:r w:rsidR="00403205" w:rsidRPr="006275A0">
        <w:rPr>
          <w:rFonts w:ascii="Calibri" w:hAnsi="Calibri"/>
          <w:sz w:val="24"/>
          <w:szCs w:val="24"/>
        </w:rPr>
        <w:t xml:space="preserve">as one of </w:t>
      </w:r>
      <w:r w:rsidR="006F68B6" w:rsidRPr="006275A0">
        <w:rPr>
          <w:rFonts w:ascii="Calibri" w:hAnsi="Calibri"/>
          <w:sz w:val="24"/>
          <w:szCs w:val="24"/>
        </w:rPr>
        <w:t xml:space="preserve">150 community colleges </w:t>
      </w:r>
      <w:r w:rsidR="003139AC" w:rsidRPr="006275A0">
        <w:rPr>
          <w:rFonts w:ascii="Calibri" w:hAnsi="Calibri"/>
          <w:sz w:val="24"/>
          <w:szCs w:val="24"/>
        </w:rPr>
        <w:t xml:space="preserve">nationwide </w:t>
      </w:r>
      <w:r w:rsidR="006F68B6" w:rsidRPr="006275A0">
        <w:rPr>
          <w:rFonts w:ascii="Calibri" w:hAnsi="Calibri"/>
          <w:sz w:val="24"/>
          <w:szCs w:val="24"/>
        </w:rPr>
        <w:t>eligible to compete for the $1 million Aspen Prize for Community College Excellence, the nation</w:t>
      </w:r>
      <w:r w:rsidR="00DE4F19" w:rsidRPr="006275A0">
        <w:rPr>
          <w:rFonts w:ascii="Calibri" w:hAnsi="Calibri"/>
          <w:sz w:val="24"/>
          <w:szCs w:val="24"/>
        </w:rPr>
        <w:t>’</w:t>
      </w:r>
      <w:r w:rsidR="006F68B6" w:rsidRPr="006275A0">
        <w:rPr>
          <w:rFonts w:ascii="Calibri" w:hAnsi="Calibri"/>
          <w:sz w:val="24"/>
          <w:szCs w:val="24"/>
        </w:rPr>
        <w:t xml:space="preserve">s signature recognition of high achievement and performance among America's community colleges. Based on </w:t>
      </w:r>
      <w:r w:rsidR="00DE4F19" w:rsidRPr="006275A0">
        <w:rPr>
          <w:rFonts w:ascii="Calibri" w:hAnsi="Calibri"/>
          <w:sz w:val="24"/>
          <w:szCs w:val="24"/>
        </w:rPr>
        <w:t xml:space="preserve">strong and improving </w:t>
      </w:r>
      <w:r w:rsidR="006F68B6" w:rsidRPr="006275A0">
        <w:rPr>
          <w:rFonts w:ascii="Calibri" w:hAnsi="Calibri"/>
          <w:sz w:val="24"/>
          <w:szCs w:val="24"/>
        </w:rPr>
        <w:t>student outcomes</w:t>
      </w:r>
      <w:r w:rsidR="00403205" w:rsidRPr="006275A0">
        <w:rPr>
          <w:rFonts w:ascii="Calibri" w:hAnsi="Calibri"/>
          <w:sz w:val="24"/>
          <w:szCs w:val="24"/>
        </w:rPr>
        <w:t>—</w:t>
      </w:r>
      <w:r w:rsidR="006F68B6" w:rsidRPr="006275A0">
        <w:rPr>
          <w:rFonts w:ascii="Calibri" w:hAnsi="Calibri"/>
          <w:sz w:val="24"/>
          <w:szCs w:val="24"/>
        </w:rPr>
        <w:t xml:space="preserve">including </w:t>
      </w:r>
      <w:r w:rsidR="00DE4F19" w:rsidRPr="006275A0">
        <w:rPr>
          <w:rFonts w:ascii="Calibri" w:hAnsi="Calibri"/>
          <w:sz w:val="24"/>
          <w:szCs w:val="24"/>
        </w:rPr>
        <w:t>learning, completion</w:t>
      </w:r>
      <w:r w:rsidR="006F68B6" w:rsidRPr="006275A0">
        <w:rPr>
          <w:rFonts w:ascii="Calibri" w:hAnsi="Calibri"/>
          <w:sz w:val="24"/>
          <w:szCs w:val="24"/>
        </w:rPr>
        <w:t xml:space="preserve"> rates, employment </w:t>
      </w:r>
      <w:r w:rsidR="00403205" w:rsidRPr="006275A0">
        <w:rPr>
          <w:rFonts w:ascii="Calibri" w:hAnsi="Calibri"/>
          <w:sz w:val="24"/>
          <w:szCs w:val="24"/>
        </w:rPr>
        <w:t xml:space="preserve">rates </w:t>
      </w:r>
      <w:r w:rsidR="006F68B6" w:rsidRPr="006275A0">
        <w:rPr>
          <w:rFonts w:ascii="Calibri" w:hAnsi="Calibri"/>
          <w:sz w:val="24"/>
          <w:szCs w:val="24"/>
        </w:rPr>
        <w:t xml:space="preserve">and earnings, and </w:t>
      </w:r>
      <w:r w:rsidR="00403205" w:rsidRPr="006275A0">
        <w:rPr>
          <w:rFonts w:ascii="Calibri" w:hAnsi="Calibri"/>
          <w:sz w:val="24"/>
          <w:szCs w:val="24"/>
        </w:rPr>
        <w:t>equity—</w:t>
      </w:r>
      <w:r w:rsidR="003139AC" w:rsidRPr="006275A0">
        <w:rPr>
          <w:rFonts w:ascii="Calibri" w:hAnsi="Calibri"/>
          <w:sz w:val="24"/>
          <w:szCs w:val="24"/>
        </w:rPr>
        <w:t xml:space="preserve">only </w:t>
      </w:r>
      <w:r w:rsidR="006F68B6" w:rsidRPr="006275A0">
        <w:rPr>
          <w:rFonts w:ascii="Calibri" w:hAnsi="Calibri"/>
          <w:sz w:val="24"/>
          <w:szCs w:val="24"/>
        </w:rPr>
        <w:t>15</w:t>
      </w:r>
      <w:r w:rsidR="00DE4F19" w:rsidRPr="006275A0">
        <w:rPr>
          <w:rFonts w:ascii="Calibri" w:hAnsi="Calibri"/>
          <w:sz w:val="24"/>
          <w:szCs w:val="24"/>
        </w:rPr>
        <w:t xml:space="preserve"> percent</w:t>
      </w:r>
      <w:r w:rsidR="006F68B6" w:rsidRPr="006275A0">
        <w:rPr>
          <w:rFonts w:ascii="Calibri" w:hAnsi="Calibri"/>
          <w:sz w:val="24"/>
          <w:szCs w:val="24"/>
        </w:rPr>
        <w:t xml:space="preserve"> of community colleges nationwide have been invited to apply for the Aspen Prize.</w:t>
      </w:r>
    </w:p>
    <w:p w14:paraId="0B99965E" w14:textId="1E2A41C8" w:rsidR="003139AC" w:rsidRPr="006275A0" w:rsidRDefault="003139AC" w:rsidP="006F68B6">
      <w:pPr>
        <w:spacing w:after="0" w:line="240" w:lineRule="auto"/>
        <w:rPr>
          <w:rFonts w:ascii="Calibri" w:hAnsi="Calibri"/>
          <w:sz w:val="24"/>
          <w:szCs w:val="24"/>
        </w:rPr>
      </w:pPr>
    </w:p>
    <w:p w14:paraId="1218AA07" w14:textId="7698EECE" w:rsidR="006F68B6" w:rsidRPr="006275A0" w:rsidRDefault="003139AC" w:rsidP="006F68B6">
      <w:pPr>
        <w:spacing w:after="0" w:line="240" w:lineRule="auto"/>
        <w:rPr>
          <w:rFonts w:ascii="Calibri" w:hAnsi="Calibri"/>
          <w:sz w:val="24"/>
          <w:szCs w:val="24"/>
        </w:rPr>
      </w:pPr>
      <w:r w:rsidRPr="006275A0">
        <w:rPr>
          <w:rFonts w:ascii="Calibri" w:hAnsi="Calibri"/>
          <w:sz w:val="24"/>
          <w:szCs w:val="24"/>
        </w:rPr>
        <w:t xml:space="preserve">“We are honored to be recognized by the prestigious Aspen Institute,” </w:t>
      </w:r>
      <w:r w:rsidR="0054684D" w:rsidRPr="006275A0">
        <w:rPr>
          <w:rFonts w:ascii="Calibri" w:hAnsi="Calibri"/>
          <w:sz w:val="24"/>
          <w:szCs w:val="24"/>
        </w:rPr>
        <w:t xml:space="preserve">said Moorpark </w:t>
      </w:r>
      <w:r w:rsidR="0002064E" w:rsidRPr="006275A0">
        <w:rPr>
          <w:rFonts w:ascii="Calibri" w:hAnsi="Calibri"/>
          <w:sz w:val="24"/>
          <w:szCs w:val="24"/>
        </w:rPr>
        <w:t xml:space="preserve">College </w:t>
      </w:r>
      <w:r w:rsidR="006275A0">
        <w:rPr>
          <w:rFonts w:ascii="Calibri" w:hAnsi="Calibri"/>
          <w:sz w:val="24"/>
          <w:szCs w:val="24"/>
        </w:rPr>
        <w:t xml:space="preserve">Interim </w:t>
      </w:r>
      <w:r w:rsidR="0054684D" w:rsidRPr="006275A0">
        <w:rPr>
          <w:rFonts w:ascii="Calibri" w:hAnsi="Calibri"/>
          <w:sz w:val="24"/>
          <w:szCs w:val="24"/>
        </w:rPr>
        <w:t xml:space="preserve">President </w:t>
      </w:r>
      <w:r w:rsidRPr="006275A0">
        <w:rPr>
          <w:rFonts w:ascii="Calibri" w:hAnsi="Calibri"/>
          <w:sz w:val="24"/>
          <w:szCs w:val="24"/>
        </w:rPr>
        <w:t xml:space="preserve">Dr. Julius Sokenu. “Moorpark College is a national leader in student success. We’re proud of our record of excellence, including our top ranking in California for student completion and the success of our Career Education and online programs. </w:t>
      </w:r>
      <w:r w:rsidR="007C6E6C" w:rsidRPr="006275A0">
        <w:rPr>
          <w:rFonts w:ascii="Calibri" w:hAnsi="Calibri"/>
          <w:sz w:val="24"/>
          <w:szCs w:val="24"/>
        </w:rPr>
        <w:t>This</w:t>
      </w:r>
      <w:r w:rsidRPr="006275A0">
        <w:rPr>
          <w:rFonts w:ascii="Calibri" w:hAnsi="Calibri"/>
          <w:sz w:val="24"/>
          <w:szCs w:val="24"/>
        </w:rPr>
        <w:t xml:space="preserve"> recognition is a testament to our hardworking students</w:t>
      </w:r>
      <w:r w:rsidR="0054684D" w:rsidRPr="006275A0">
        <w:rPr>
          <w:rFonts w:ascii="Calibri" w:hAnsi="Calibri"/>
          <w:sz w:val="24"/>
          <w:szCs w:val="24"/>
        </w:rPr>
        <w:t>,</w:t>
      </w:r>
      <w:r w:rsidRPr="006275A0">
        <w:rPr>
          <w:rFonts w:ascii="Calibri" w:hAnsi="Calibri"/>
          <w:sz w:val="24"/>
          <w:szCs w:val="24"/>
        </w:rPr>
        <w:t xml:space="preserve"> as well as the talented faculty and staff who make Moorpark College a special place to learn and work.” </w:t>
      </w:r>
      <w:r w:rsidRPr="006275A0">
        <w:rPr>
          <w:rFonts w:ascii="Calibri" w:hAnsi="Calibri"/>
          <w:sz w:val="24"/>
          <w:szCs w:val="24"/>
        </w:rPr>
        <w:br/>
        <w:t xml:space="preserve">  </w:t>
      </w:r>
    </w:p>
    <w:p w14:paraId="63CA7B15" w14:textId="63B78974" w:rsidR="00DE4F19" w:rsidRPr="006275A0" w:rsidRDefault="00DE4F19" w:rsidP="00DE4F19">
      <w:pPr>
        <w:spacing w:after="0" w:line="240" w:lineRule="auto"/>
        <w:rPr>
          <w:rFonts w:ascii="Calibri" w:hAnsi="Calibri"/>
          <w:sz w:val="24"/>
          <w:szCs w:val="24"/>
        </w:rPr>
      </w:pPr>
      <w:r w:rsidRPr="006275A0">
        <w:rPr>
          <w:rFonts w:ascii="Calibri" w:hAnsi="Calibri"/>
          <w:sz w:val="24"/>
          <w:szCs w:val="24"/>
        </w:rPr>
        <w:t xml:space="preserve">The 150 community colleges named </w:t>
      </w:r>
      <w:r w:rsidR="003139AC" w:rsidRPr="006275A0">
        <w:rPr>
          <w:rFonts w:ascii="Calibri" w:hAnsi="Calibri"/>
          <w:sz w:val="24"/>
          <w:szCs w:val="24"/>
        </w:rPr>
        <w:t>this week</w:t>
      </w:r>
      <w:r w:rsidRPr="006275A0">
        <w:rPr>
          <w:rFonts w:ascii="Calibri" w:hAnsi="Calibri"/>
          <w:sz w:val="24"/>
          <w:szCs w:val="24"/>
        </w:rPr>
        <w:t xml:space="preserve"> were selected from a pool of nearly 1,000 public two-year colleges nationwide using publicly available data on student outcomes. Located in </w:t>
      </w:r>
      <w:r w:rsidR="00584092" w:rsidRPr="006275A0">
        <w:rPr>
          <w:rFonts w:ascii="Calibri" w:hAnsi="Calibri"/>
          <w:sz w:val="24"/>
          <w:szCs w:val="24"/>
        </w:rPr>
        <w:t>39</w:t>
      </w:r>
      <w:r w:rsidRPr="006275A0">
        <w:rPr>
          <w:rFonts w:ascii="Calibri" w:hAnsi="Calibri"/>
          <w:sz w:val="24"/>
          <w:szCs w:val="24"/>
        </w:rPr>
        <w:t xml:space="preserve"> states in urban, rural, and suburban areas, serving as few as 500 students and as many as 75,000 students, these colleges represent the diversity and depth of the community college sector. </w:t>
      </w:r>
    </w:p>
    <w:p w14:paraId="50D5BCAC" w14:textId="21BE8004" w:rsidR="00403205" w:rsidRPr="006275A0" w:rsidRDefault="00403205" w:rsidP="006F68B6">
      <w:pPr>
        <w:spacing w:after="0" w:line="240" w:lineRule="auto"/>
        <w:rPr>
          <w:rFonts w:ascii="Calibri" w:hAnsi="Calibri"/>
          <w:sz w:val="24"/>
          <w:szCs w:val="24"/>
        </w:rPr>
      </w:pPr>
    </w:p>
    <w:p w14:paraId="247D9F18" w14:textId="640E47ED" w:rsidR="00F26182" w:rsidRPr="006275A0" w:rsidRDefault="00F26182" w:rsidP="00F26182">
      <w:pPr>
        <w:spacing w:after="0" w:line="240" w:lineRule="auto"/>
        <w:rPr>
          <w:rFonts w:ascii="Calibri" w:hAnsi="Calibri"/>
          <w:sz w:val="24"/>
          <w:szCs w:val="24"/>
        </w:rPr>
      </w:pPr>
      <w:r w:rsidRPr="006275A0">
        <w:rPr>
          <w:rFonts w:ascii="Calibri" w:hAnsi="Calibri"/>
          <w:sz w:val="24"/>
          <w:szCs w:val="24"/>
        </w:rPr>
        <w:t>Data show that over the last two years, student retention, graduation rates and degree completion have improved at the top tier of 150 Aspen Prize-eligible colleges.</w:t>
      </w:r>
    </w:p>
    <w:p w14:paraId="024D1618" w14:textId="77777777" w:rsidR="00F26182" w:rsidRPr="006275A0" w:rsidRDefault="00F26182" w:rsidP="00F26182">
      <w:pPr>
        <w:spacing w:after="0" w:line="240" w:lineRule="auto"/>
        <w:rPr>
          <w:rFonts w:ascii="Calibri" w:hAnsi="Calibri"/>
          <w:sz w:val="24"/>
          <w:szCs w:val="24"/>
        </w:rPr>
      </w:pPr>
    </w:p>
    <w:p w14:paraId="3CBBF0D9" w14:textId="6681AA67" w:rsidR="006F68B6" w:rsidRPr="006275A0" w:rsidRDefault="00C834E4" w:rsidP="006F68B6">
      <w:pPr>
        <w:spacing w:after="0" w:line="240" w:lineRule="auto"/>
        <w:rPr>
          <w:rFonts w:ascii="Calibri" w:hAnsi="Calibri"/>
          <w:sz w:val="24"/>
          <w:szCs w:val="24"/>
        </w:rPr>
      </w:pPr>
      <w:r w:rsidRPr="006275A0">
        <w:rPr>
          <w:rFonts w:ascii="Calibri" w:hAnsi="Calibri"/>
          <w:sz w:val="24"/>
          <w:szCs w:val="24"/>
        </w:rPr>
        <w:t xml:space="preserve">“Community colleges play a vital role in developing talent and enabling social mobility across the country, and it’s critical for them to get better at what they do,” said Josh Wyner, executive director of the Aspen Institute College Excellence Program. “We’re pleased to see evidence that these institutions are improving, that more are delivering on their promise. We’re also pleased </w:t>
      </w:r>
      <w:r w:rsidRPr="006275A0">
        <w:rPr>
          <w:rFonts w:ascii="Calibri" w:hAnsi="Calibri"/>
          <w:sz w:val="24"/>
          <w:szCs w:val="24"/>
        </w:rPr>
        <w:lastRenderedPageBreak/>
        <w:t>to play a role in honoring outstanding community colleges and sharing what works to ensure great outcomes for students—through graduation and beyond.”</w:t>
      </w:r>
    </w:p>
    <w:p w14:paraId="17732E2D" w14:textId="77777777" w:rsidR="00C834E4" w:rsidRPr="006275A0" w:rsidRDefault="00C834E4" w:rsidP="006F68B6">
      <w:pPr>
        <w:spacing w:after="0" w:line="240" w:lineRule="auto"/>
        <w:rPr>
          <w:rFonts w:ascii="Calibri" w:hAnsi="Calibri"/>
          <w:sz w:val="24"/>
          <w:szCs w:val="24"/>
        </w:rPr>
      </w:pPr>
    </w:p>
    <w:p w14:paraId="6D04D295" w14:textId="12EA28F1" w:rsidR="00DE4F19" w:rsidRPr="003259E3" w:rsidRDefault="00DE4F19" w:rsidP="00DE4F19">
      <w:pPr>
        <w:spacing w:after="0" w:line="240" w:lineRule="auto"/>
        <w:rPr>
          <w:rFonts w:cstheme="minorHAnsi"/>
          <w:color w:val="000000" w:themeColor="text1"/>
          <w:sz w:val="24"/>
          <w:szCs w:val="24"/>
        </w:rPr>
      </w:pPr>
      <w:r w:rsidRPr="006275A0">
        <w:rPr>
          <w:rFonts w:ascii="Calibri" w:hAnsi="Calibri"/>
          <w:sz w:val="24"/>
          <w:szCs w:val="24"/>
        </w:rPr>
        <w:t xml:space="preserve">The top </w:t>
      </w:r>
      <w:r w:rsidR="0054684D" w:rsidRPr="006275A0">
        <w:rPr>
          <w:rFonts w:ascii="Calibri" w:hAnsi="Calibri"/>
          <w:sz w:val="24"/>
          <w:szCs w:val="24"/>
        </w:rPr>
        <w:t xml:space="preserve">10 </w:t>
      </w:r>
      <w:r w:rsidRPr="006275A0">
        <w:rPr>
          <w:rFonts w:ascii="Calibri" w:hAnsi="Calibri"/>
          <w:sz w:val="24"/>
          <w:szCs w:val="24"/>
        </w:rPr>
        <w:t xml:space="preserve">finalists for the 2021 Aspen Prize will be named in May 2020. The Aspen Institute </w:t>
      </w:r>
      <w:r w:rsidRPr="003259E3">
        <w:rPr>
          <w:rFonts w:cstheme="minorHAnsi"/>
          <w:color w:val="000000" w:themeColor="text1"/>
          <w:sz w:val="24"/>
          <w:szCs w:val="24"/>
        </w:rPr>
        <w:t xml:space="preserve">will then conduct site visits to each of the finalists and collect additional quantitative data, including employment and earnings data. A distinguished jury will make award decisions in spring 2021. </w:t>
      </w:r>
    </w:p>
    <w:p w14:paraId="49715A9D" w14:textId="1CAE1A4B" w:rsidR="003139AC" w:rsidRPr="003259E3" w:rsidRDefault="003139AC" w:rsidP="003139AC">
      <w:pPr>
        <w:spacing w:after="0" w:line="240" w:lineRule="auto"/>
        <w:rPr>
          <w:rFonts w:eastAsia="Times New Roman" w:cstheme="minorHAnsi"/>
          <w:color w:val="000000" w:themeColor="text1"/>
          <w:sz w:val="24"/>
          <w:szCs w:val="24"/>
        </w:rPr>
      </w:pPr>
    </w:p>
    <w:p w14:paraId="239FC4AD" w14:textId="480CC2E3" w:rsidR="00C4787C" w:rsidRPr="006275A0" w:rsidRDefault="003139AC" w:rsidP="006275A0">
      <w:pPr>
        <w:pStyle w:val="PlainText"/>
        <w:rPr>
          <w:sz w:val="24"/>
          <w:szCs w:val="24"/>
        </w:rPr>
      </w:pPr>
      <w:r w:rsidRPr="003259E3">
        <w:rPr>
          <w:rFonts w:cstheme="minorHAnsi"/>
          <w:color w:val="000000" w:themeColor="text1"/>
          <w:sz w:val="24"/>
          <w:szCs w:val="24"/>
        </w:rPr>
        <w:t xml:space="preserve">"Moorpark College has long been a leading institution for higher learning in the nation," </w:t>
      </w:r>
      <w:r w:rsidRPr="0063079E">
        <w:rPr>
          <w:rFonts w:cstheme="minorHAnsi"/>
          <w:color w:val="000000" w:themeColor="text1"/>
          <w:sz w:val="24"/>
          <w:szCs w:val="24"/>
        </w:rPr>
        <w:t xml:space="preserve">said </w:t>
      </w:r>
      <w:r w:rsidR="0063079E" w:rsidRPr="0063079E">
        <w:rPr>
          <w:rFonts w:cstheme="minorHAnsi"/>
          <w:color w:val="000000" w:themeColor="text1"/>
          <w:sz w:val="24"/>
          <w:szCs w:val="24"/>
        </w:rPr>
        <w:t>Ventura County Community College District</w:t>
      </w:r>
      <w:r w:rsidR="0063079E" w:rsidRPr="006275A0">
        <w:rPr>
          <w:rFonts w:cstheme="minorHAnsi"/>
          <w:color w:val="000000" w:themeColor="text1"/>
          <w:sz w:val="24"/>
          <w:szCs w:val="24"/>
        </w:rPr>
        <w:t xml:space="preserve"> Trustee Bernardo </w:t>
      </w:r>
      <w:r w:rsidR="00EA75A8">
        <w:rPr>
          <w:rFonts w:cstheme="minorHAnsi"/>
          <w:color w:val="000000" w:themeColor="text1"/>
          <w:sz w:val="24"/>
          <w:szCs w:val="24"/>
        </w:rPr>
        <w:t xml:space="preserve">M. </w:t>
      </w:r>
      <w:r w:rsidR="0063079E" w:rsidRPr="006275A0">
        <w:rPr>
          <w:rFonts w:cstheme="minorHAnsi"/>
          <w:color w:val="000000" w:themeColor="text1"/>
          <w:sz w:val="24"/>
          <w:szCs w:val="24"/>
        </w:rPr>
        <w:t>Perez</w:t>
      </w:r>
      <w:r w:rsidRPr="0063079E">
        <w:rPr>
          <w:rFonts w:cstheme="minorHAnsi"/>
          <w:color w:val="000000" w:themeColor="text1"/>
          <w:sz w:val="24"/>
          <w:szCs w:val="24"/>
        </w:rPr>
        <w:t>. "By training worker</w:t>
      </w:r>
      <w:r w:rsidRPr="003259E3">
        <w:rPr>
          <w:rFonts w:cstheme="minorHAnsi"/>
          <w:color w:val="000000" w:themeColor="text1"/>
          <w:sz w:val="24"/>
          <w:szCs w:val="24"/>
        </w:rPr>
        <w:t xml:space="preserve">s in our award-winning Career Education programs and helping students transfer to </w:t>
      </w:r>
      <w:r w:rsidR="00EA75A8">
        <w:rPr>
          <w:rFonts w:cstheme="minorHAnsi"/>
          <w:color w:val="000000" w:themeColor="text1"/>
          <w:sz w:val="24"/>
          <w:szCs w:val="24"/>
        </w:rPr>
        <w:t xml:space="preserve">UC, CSU and private universities </w:t>
      </w:r>
      <w:r w:rsidRPr="003259E3">
        <w:rPr>
          <w:rFonts w:cstheme="minorHAnsi"/>
          <w:color w:val="000000" w:themeColor="text1"/>
          <w:sz w:val="24"/>
          <w:szCs w:val="24"/>
        </w:rPr>
        <w:t>at some of the highest rates in the nation, Moorpark College is transforming lives and building a stronger community.”</w:t>
      </w:r>
      <w:r w:rsidR="00FE29E6" w:rsidRPr="003259E3">
        <w:rPr>
          <w:rFonts w:cstheme="minorHAnsi"/>
          <w:color w:val="000000" w:themeColor="text1"/>
          <w:sz w:val="24"/>
          <w:szCs w:val="24"/>
        </w:rPr>
        <w:br/>
      </w:r>
    </w:p>
    <w:p w14:paraId="12E3360B" w14:textId="5FFD392F" w:rsidR="005862D3" w:rsidRPr="003259E3" w:rsidRDefault="005862D3" w:rsidP="005862D3">
      <w:pPr>
        <w:spacing w:after="0" w:line="240" w:lineRule="auto"/>
        <w:rPr>
          <w:rFonts w:cstheme="minorHAnsi"/>
          <w:color w:val="000000" w:themeColor="text1"/>
          <w:sz w:val="24"/>
          <w:szCs w:val="24"/>
        </w:rPr>
      </w:pPr>
      <w:r w:rsidRPr="003259E3">
        <w:rPr>
          <w:rFonts w:cstheme="minorHAnsi"/>
          <w:color w:val="000000" w:themeColor="text1"/>
          <w:sz w:val="24"/>
          <w:szCs w:val="24"/>
        </w:rPr>
        <w:t>For a full list of the top 150 eligible institutions and to read more on the se</w:t>
      </w:r>
      <w:r w:rsidRPr="0063079E">
        <w:rPr>
          <w:rFonts w:cstheme="minorHAnsi"/>
          <w:color w:val="000000" w:themeColor="text1"/>
          <w:sz w:val="24"/>
          <w:szCs w:val="24"/>
        </w:rPr>
        <w:t xml:space="preserve">lection process, visit </w:t>
      </w:r>
      <w:hyperlink r:id="rId10" w:history="1">
        <w:r w:rsidRPr="003259E3">
          <w:rPr>
            <w:rStyle w:val="Hyperlink"/>
            <w:rFonts w:cstheme="minorHAnsi"/>
            <w:sz w:val="24"/>
            <w:szCs w:val="24"/>
          </w:rPr>
          <w:t>www.highered.aspeninstitute.org/aspen-prize</w:t>
        </w:r>
      </w:hyperlink>
      <w:r w:rsidRPr="003259E3">
        <w:rPr>
          <w:rFonts w:cstheme="minorHAnsi"/>
          <w:color w:val="000000" w:themeColor="text1"/>
          <w:sz w:val="24"/>
          <w:szCs w:val="24"/>
        </w:rPr>
        <w:t>.</w:t>
      </w:r>
    </w:p>
    <w:p w14:paraId="219BD8EE" w14:textId="77777777" w:rsidR="001C4365" w:rsidRPr="003259E3" w:rsidRDefault="001C4365" w:rsidP="00D17455">
      <w:pPr>
        <w:spacing w:after="0"/>
        <w:rPr>
          <w:rFonts w:cstheme="minorHAnsi"/>
          <w:b/>
          <w:sz w:val="24"/>
          <w:szCs w:val="24"/>
        </w:rPr>
      </w:pPr>
    </w:p>
    <w:p w14:paraId="77C6E0BF" w14:textId="77777777" w:rsidR="0002064E" w:rsidRPr="006275A0" w:rsidRDefault="0002064E" w:rsidP="0002064E">
      <w:pPr>
        <w:rPr>
          <w:rFonts w:cstheme="minorHAnsi"/>
          <w:b/>
          <w:color w:val="000000" w:themeColor="text1"/>
          <w:sz w:val="24"/>
          <w:szCs w:val="24"/>
          <w:u w:val="single"/>
        </w:rPr>
      </w:pPr>
      <w:r w:rsidRPr="006275A0">
        <w:rPr>
          <w:rFonts w:cstheme="minorHAnsi"/>
          <w:b/>
          <w:sz w:val="24"/>
          <w:szCs w:val="24"/>
          <w:u w:val="single"/>
        </w:rPr>
        <w:t xml:space="preserve">About Moorpark College </w:t>
      </w:r>
    </w:p>
    <w:p w14:paraId="23A90835" w14:textId="1666A80B" w:rsidR="0002064E" w:rsidRPr="006275A0" w:rsidRDefault="0002064E" w:rsidP="0002064E">
      <w:pPr>
        <w:shd w:val="clear" w:color="auto" w:fill="FFFFFF"/>
        <w:spacing w:after="0" w:line="240" w:lineRule="auto"/>
        <w:textAlignment w:val="top"/>
        <w:rPr>
          <w:rFonts w:cstheme="minorHAnsi"/>
          <w:i/>
          <w:sz w:val="24"/>
          <w:szCs w:val="24"/>
        </w:rPr>
      </w:pPr>
      <w:r w:rsidRPr="006275A0">
        <w:rPr>
          <w:rStyle w:val="Emphasis"/>
          <w:rFonts w:cstheme="minorHAnsi"/>
          <w:i w:val="0"/>
          <w:sz w:val="24"/>
          <w:szCs w:val="24"/>
        </w:rPr>
        <w:t xml:space="preserve">Moorpark College is one of three colleges in the Ventura County Community College District and annually serves more than 14,000 students. Founded in 1967, Moorpark College is fully </w:t>
      </w:r>
      <w:bookmarkStart w:id="0" w:name="_GoBack"/>
      <w:r w:rsidRPr="006275A0">
        <w:rPr>
          <w:rStyle w:val="Emphasis"/>
          <w:rFonts w:cstheme="minorHAnsi"/>
          <w:i w:val="0"/>
          <w:sz w:val="24"/>
          <w:szCs w:val="24"/>
        </w:rPr>
        <w:t xml:space="preserve">accredited and has the highest six-year completion rate within the California Community </w:t>
      </w:r>
      <w:bookmarkEnd w:id="0"/>
      <w:r w:rsidRPr="006275A0">
        <w:rPr>
          <w:rStyle w:val="Emphasis"/>
          <w:rFonts w:cstheme="minorHAnsi"/>
          <w:i w:val="0"/>
          <w:sz w:val="24"/>
          <w:szCs w:val="24"/>
        </w:rPr>
        <w:t xml:space="preserve">College System. The Campaign for College Opportunity named Moorpark College a 2019 Champion of Higher Education for the Associate Degree for Transfer Pathway. It is also a designated Hispanic-Serving Institution. The college’s signature career/technical programs include nursing, radiation technology, biotechnology and journalism. The </w:t>
      </w:r>
      <w:r w:rsidRPr="00EA75A8">
        <w:rPr>
          <w:rStyle w:val="Emphasis"/>
          <w:rFonts w:cstheme="minorHAnsi"/>
          <w:i w:val="0"/>
          <w:sz w:val="24"/>
          <w:szCs w:val="24"/>
        </w:rPr>
        <w:t xml:space="preserve">college’s </w:t>
      </w:r>
      <w:hyperlink r:id="rId11" w:history="1">
        <w:r w:rsidRPr="00EA75A8">
          <w:rPr>
            <w:rStyle w:val="Hyperlink"/>
            <w:rFonts w:cstheme="minorHAnsi"/>
            <w:color w:val="auto"/>
            <w:sz w:val="24"/>
            <w:szCs w:val="24"/>
            <w:u w:val="none"/>
          </w:rPr>
          <w:t>America’s Teaching Zoo</w:t>
        </w:r>
      </w:hyperlink>
      <w:r w:rsidRPr="00EA75A8">
        <w:rPr>
          <w:rStyle w:val="Emphasis"/>
          <w:rFonts w:cstheme="minorHAnsi"/>
          <w:i w:val="0"/>
          <w:sz w:val="24"/>
          <w:szCs w:val="24"/>
        </w:rPr>
        <w:t xml:space="preserve"> is</w:t>
      </w:r>
      <w:r w:rsidRPr="006275A0">
        <w:rPr>
          <w:rStyle w:val="Emphasis"/>
          <w:rFonts w:cstheme="minorHAnsi"/>
          <w:i w:val="0"/>
          <w:sz w:val="24"/>
          <w:szCs w:val="24"/>
        </w:rPr>
        <w:t xml:space="preserve"> the only associate’s degree exotic animal training program in California</w:t>
      </w:r>
      <w:r w:rsidRPr="00EA75A8">
        <w:rPr>
          <w:rStyle w:val="Emphasis"/>
          <w:rFonts w:cstheme="minorHAnsi"/>
          <w:sz w:val="24"/>
          <w:szCs w:val="24"/>
        </w:rPr>
        <w:t xml:space="preserve">. </w:t>
      </w:r>
      <w:r w:rsidR="006275A0" w:rsidRPr="00EA75A8">
        <w:rPr>
          <w:sz w:val="24"/>
          <w:szCs w:val="24"/>
        </w:rPr>
        <w:t>To learn more, visit MoorparkCollege.edu or follow @MoorparkCollege on social media</w:t>
      </w:r>
      <w:r w:rsidRPr="00EA75A8">
        <w:rPr>
          <w:rFonts w:cstheme="minorHAnsi"/>
          <w:sz w:val="24"/>
          <w:szCs w:val="24"/>
        </w:rPr>
        <w:t>.</w:t>
      </w:r>
    </w:p>
    <w:p w14:paraId="27DDA2CB" w14:textId="77777777" w:rsidR="007C6E6C" w:rsidRPr="003259E3" w:rsidRDefault="007C6E6C" w:rsidP="00D17455">
      <w:pPr>
        <w:shd w:val="clear" w:color="auto" w:fill="FFFFFF"/>
        <w:spacing w:after="0" w:line="240" w:lineRule="auto"/>
        <w:rPr>
          <w:rFonts w:eastAsia="Times New Roman" w:cstheme="minorHAnsi"/>
          <w:b/>
          <w:bCs/>
          <w:sz w:val="24"/>
          <w:szCs w:val="24"/>
        </w:rPr>
      </w:pPr>
      <w:bookmarkStart w:id="1" w:name="_Hlk4672069"/>
    </w:p>
    <w:p w14:paraId="452B556D" w14:textId="7F8B8E43" w:rsidR="00C75A90" w:rsidRPr="003259E3" w:rsidRDefault="00C75A90" w:rsidP="00D17455">
      <w:pPr>
        <w:shd w:val="clear" w:color="auto" w:fill="FFFFFF"/>
        <w:spacing w:after="0" w:line="240" w:lineRule="auto"/>
        <w:rPr>
          <w:rFonts w:eastAsia="Times New Roman" w:cstheme="minorHAnsi"/>
          <w:bCs/>
          <w:sz w:val="24"/>
          <w:szCs w:val="24"/>
        </w:rPr>
      </w:pPr>
      <w:r w:rsidRPr="003259E3">
        <w:rPr>
          <w:rFonts w:eastAsia="Times New Roman" w:cstheme="minorHAnsi"/>
          <w:b/>
          <w:bCs/>
          <w:sz w:val="24"/>
          <w:szCs w:val="24"/>
        </w:rPr>
        <w:t xml:space="preserve">The Aspen Prize </w:t>
      </w:r>
      <w:r w:rsidRPr="003259E3">
        <w:rPr>
          <w:rFonts w:eastAsia="Times New Roman" w:cstheme="minorHAnsi"/>
          <w:bCs/>
          <w:sz w:val="24"/>
          <w:szCs w:val="24"/>
        </w:rPr>
        <w:t xml:space="preserve">is generously funded by </w:t>
      </w:r>
      <w:r w:rsidR="00CE5F6E" w:rsidRPr="003259E3">
        <w:rPr>
          <w:rFonts w:eastAsia="Times New Roman" w:cstheme="minorHAnsi"/>
          <w:bCs/>
          <w:sz w:val="24"/>
          <w:szCs w:val="24"/>
        </w:rPr>
        <w:t xml:space="preserve">ECMC Foundation, </w:t>
      </w:r>
      <w:r w:rsidRPr="003259E3">
        <w:rPr>
          <w:rFonts w:eastAsia="Times New Roman" w:cstheme="minorHAnsi"/>
          <w:bCs/>
          <w:sz w:val="24"/>
          <w:szCs w:val="24"/>
        </w:rPr>
        <w:t xml:space="preserve">Joyce Foundation, </w:t>
      </w:r>
      <w:r w:rsidR="00DE4F19" w:rsidRPr="003259E3">
        <w:rPr>
          <w:rFonts w:eastAsia="Times New Roman" w:cstheme="minorHAnsi"/>
          <w:bCs/>
          <w:sz w:val="24"/>
          <w:szCs w:val="24"/>
        </w:rPr>
        <w:t xml:space="preserve">The </w:t>
      </w:r>
      <w:r w:rsidRPr="003259E3">
        <w:rPr>
          <w:rFonts w:eastAsia="Times New Roman" w:cstheme="minorHAnsi"/>
          <w:bCs/>
          <w:sz w:val="24"/>
          <w:szCs w:val="24"/>
        </w:rPr>
        <w:t>Kresge Foundation, and Siemens Foundation.</w:t>
      </w:r>
    </w:p>
    <w:bookmarkEnd w:id="1"/>
    <w:p w14:paraId="2A79110A" w14:textId="725E0B77" w:rsidR="009D772C" w:rsidRPr="003259E3" w:rsidRDefault="009D772C" w:rsidP="00D17455">
      <w:pPr>
        <w:shd w:val="clear" w:color="auto" w:fill="FFFFFF"/>
        <w:spacing w:after="0" w:line="240" w:lineRule="auto"/>
        <w:rPr>
          <w:rFonts w:eastAsia="Times New Roman" w:cstheme="minorHAnsi"/>
          <w:sz w:val="24"/>
          <w:szCs w:val="24"/>
        </w:rPr>
      </w:pPr>
      <w:r w:rsidRPr="003259E3">
        <w:rPr>
          <w:rFonts w:eastAsia="Times New Roman" w:cstheme="minorHAnsi"/>
          <w:b/>
          <w:bCs/>
          <w:sz w:val="24"/>
          <w:szCs w:val="24"/>
        </w:rPr>
        <w:br/>
      </w:r>
      <w:r w:rsidRPr="003259E3">
        <w:rPr>
          <w:rFonts w:eastAsia="Times New Roman" w:cstheme="minorHAnsi"/>
          <w:b/>
          <w:sz w:val="24"/>
          <w:szCs w:val="24"/>
        </w:rPr>
        <w:t xml:space="preserve">The </w:t>
      </w:r>
      <w:r w:rsidR="00C75A90" w:rsidRPr="003259E3">
        <w:rPr>
          <w:rFonts w:eastAsia="Times New Roman" w:cstheme="minorHAnsi"/>
          <w:b/>
          <w:sz w:val="24"/>
          <w:szCs w:val="24"/>
        </w:rPr>
        <w:t xml:space="preserve">Aspen Institute </w:t>
      </w:r>
      <w:r w:rsidRPr="003259E3">
        <w:rPr>
          <w:rFonts w:eastAsia="Times New Roman" w:cstheme="minorHAnsi"/>
          <w:b/>
          <w:sz w:val="24"/>
          <w:szCs w:val="24"/>
        </w:rPr>
        <w:t>College Excellence Program</w:t>
      </w:r>
      <w:r w:rsidRPr="003259E3">
        <w:rPr>
          <w:rFonts w:eastAsia="Times New Roman" w:cstheme="minorHAnsi"/>
          <w:sz w:val="24"/>
          <w:szCs w:val="24"/>
        </w:rPr>
        <w:t xml:space="preserve"> aims to advance higher education practices, policies, and leadership that significantly improve student outcomes, especially for the growing population of low-income </w:t>
      </w:r>
      <w:r w:rsidR="00745931" w:rsidRPr="003259E3">
        <w:rPr>
          <w:rFonts w:eastAsia="Times New Roman" w:cstheme="minorHAnsi"/>
          <w:sz w:val="24"/>
          <w:szCs w:val="24"/>
        </w:rPr>
        <w:t xml:space="preserve">students </w:t>
      </w:r>
      <w:r w:rsidRPr="003259E3">
        <w:rPr>
          <w:rFonts w:eastAsia="Times New Roman" w:cstheme="minorHAnsi"/>
          <w:sz w:val="24"/>
          <w:szCs w:val="24"/>
        </w:rPr>
        <w:t xml:space="preserve">and students </w:t>
      </w:r>
      <w:r w:rsidR="00745931" w:rsidRPr="003259E3">
        <w:rPr>
          <w:rFonts w:eastAsia="Times New Roman" w:cstheme="minorHAnsi"/>
          <w:sz w:val="24"/>
          <w:szCs w:val="24"/>
        </w:rPr>
        <w:t xml:space="preserve">of color </w:t>
      </w:r>
      <w:r w:rsidRPr="003259E3">
        <w:rPr>
          <w:rFonts w:eastAsia="Times New Roman" w:cstheme="minorHAnsi"/>
          <w:sz w:val="24"/>
          <w:szCs w:val="24"/>
        </w:rPr>
        <w:t>on American campuses. For more information,visit </w:t>
      </w:r>
      <w:hyperlink r:id="rId12" w:tgtFrame="_blank" w:history="1">
        <w:r w:rsidRPr="003259E3">
          <w:rPr>
            <w:rFonts w:eastAsia="Times New Roman" w:cstheme="minorHAnsi"/>
            <w:sz w:val="24"/>
            <w:szCs w:val="24"/>
          </w:rPr>
          <w:t>http://highered.aspeninstitute.org/</w:t>
        </w:r>
      </w:hyperlink>
      <w:r w:rsidRPr="003259E3">
        <w:rPr>
          <w:rFonts w:eastAsia="Times New Roman" w:cstheme="minorHAnsi"/>
          <w:sz w:val="24"/>
          <w:szCs w:val="24"/>
        </w:rPr>
        <w:t> and </w:t>
      </w:r>
      <w:hyperlink r:id="rId13" w:history="1">
        <w:r w:rsidRPr="003259E3">
          <w:rPr>
            <w:rStyle w:val="Hyperlink"/>
            <w:rFonts w:eastAsia="Times New Roman" w:cstheme="minorHAnsi"/>
            <w:color w:val="auto"/>
            <w:sz w:val="24"/>
            <w:szCs w:val="24"/>
            <w:u w:val="none"/>
          </w:rPr>
          <w:t>www.linkedin.com/showcase/aspenhighered</w:t>
        </w:r>
      </w:hyperlink>
      <w:r w:rsidRPr="003259E3">
        <w:rPr>
          <w:rFonts w:eastAsia="Times New Roman" w:cstheme="minorHAnsi"/>
          <w:sz w:val="24"/>
          <w:szCs w:val="24"/>
        </w:rPr>
        <w:t> and follow </w:t>
      </w:r>
      <w:hyperlink r:id="rId14" w:tgtFrame="_blank" w:history="1">
        <w:r w:rsidRPr="003259E3">
          <w:rPr>
            <w:rFonts w:eastAsia="Times New Roman" w:cstheme="minorHAnsi"/>
            <w:sz w:val="24"/>
            <w:szCs w:val="24"/>
          </w:rPr>
          <w:t>@AspenHigherEd</w:t>
        </w:r>
      </w:hyperlink>
      <w:r w:rsidRPr="003259E3">
        <w:rPr>
          <w:rFonts w:eastAsia="Times New Roman" w:cstheme="minorHAnsi"/>
          <w:sz w:val="24"/>
          <w:szCs w:val="24"/>
        </w:rPr>
        <w:t> on Twitter.</w:t>
      </w:r>
    </w:p>
    <w:p w14:paraId="018F6954" w14:textId="77777777" w:rsidR="00C75A90" w:rsidRPr="003259E3" w:rsidRDefault="00C75A90" w:rsidP="00D17455">
      <w:pPr>
        <w:shd w:val="clear" w:color="auto" w:fill="FFFFFF"/>
        <w:spacing w:after="0" w:line="240" w:lineRule="auto"/>
        <w:rPr>
          <w:rFonts w:eastAsia="Times New Roman" w:cstheme="minorHAnsi"/>
          <w:bCs/>
          <w:sz w:val="24"/>
          <w:szCs w:val="24"/>
        </w:rPr>
      </w:pPr>
    </w:p>
    <w:p w14:paraId="26148F6A" w14:textId="15B257E3" w:rsidR="009D772C" w:rsidRPr="003259E3" w:rsidRDefault="00DE4F19" w:rsidP="00DE4F19">
      <w:pPr>
        <w:shd w:val="clear" w:color="auto" w:fill="FFFFFF"/>
        <w:spacing w:after="0" w:line="240" w:lineRule="auto"/>
        <w:rPr>
          <w:rFonts w:ascii="Calibri" w:eastAsia="Times New Roman" w:hAnsi="Calibri" w:cs="Calibri"/>
          <w:color w:val="000000" w:themeColor="text1"/>
          <w:sz w:val="24"/>
          <w:szCs w:val="24"/>
        </w:rPr>
      </w:pPr>
      <w:r w:rsidRPr="003259E3">
        <w:rPr>
          <w:rFonts w:ascii="Calibri" w:eastAsia="Times New Roman" w:hAnsi="Calibri" w:cs="Calibri"/>
          <w:b/>
          <w:color w:val="000000" w:themeColor="text1"/>
          <w:sz w:val="24"/>
          <w:szCs w:val="24"/>
        </w:rPr>
        <w:t>The Aspen Institute</w:t>
      </w:r>
      <w:r w:rsidRPr="003259E3">
        <w:rPr>
          <w:rFonts w:ascii="Calibri" w:eastAsia="Times New Roman" w:hAnsi="Calibri" w:cs="Calibri"/>
          <w:color w:val="000000" w:themeColor="text1"/>
          <w:sz w:val="24"/>
          <w:szCs w:val="24"/>
        </w:rPr>
        <w:t xml:space="preserve"> is a community-serving organization with global reach whose vision is a free, just</w:t>
      </w:r>
      <w:r w:rsidR="0054684D" w:rsidRPr="003259E3">
        <w:rPr>
          <w:rFonts w:ascii="Calibri" w:eastAsia="Times New Roman" w:hAnsi="Calibri" w:cs="Calibri"/>
          <w:color w:val="000000" w:themeColor="text1"/>
          <w:sz w:val="24"/>
          <w:szCs w:val="24"/>
        </w:rPr>
        <w:t xml:space="preserve"> </w:t>
      </w:r>
      <w:r w:rsidRPr="003259E3">
        <w:rPr>
          <w:rFonts w:ascii="Calibri" w:eastAsia="Times New Roman" w:hAnsi="Calibri" w:cs="Calibri"/>
          <w:color w:val="000000" w:themeColor="text1"/>
          <w:sz w:val="24"/>
          <w:szCs w:val="24"/>
        </w:rPr>
        <w:t xml:space="preserve">and equitable society. For 70 years, the Institute has driven change through dialogue, leadership, and action to help solve the world’s greatest challenges. Headquartered in Washington, D.C., the Institute has offices in Aspen, Colorado, and New York City, and an international network of partners. For more information, visit </w:t>
      </w:r>
      <w:hyperlink r:id="rId15" w:history="1">
        <w:r w:rsidR="003139AC" w:rsidRPr="003259E3">
          <w:rPr>
            <w:rStyle w:val="Hyperlink"/>
            <w:rFonts w:ascii="Calibri" w:eastAsia="Times New Roman" w:hAnsi="Calibri" w:cs="Calibri"/>
            <w:sz w:val="24"/>
            <w:szCs w:val="24"/>
          </w:rPr>
          <w:t>www.aspeninstitute.org</w:t>
        </w:r>
      </w:hyperlink>
      <w:r w:rsidRPr="003259E3">
        <w:rPr>
          <w:rFonts w:ascii="Calibri" w:eastAsia="Times New Roman" w:hAnsi="Calibri" w:cs="Calibri"/>
          <w:color w:val="000000" w:themeColor="text1"/>
          <w:sz w:val="24"/>
          <w:szCs w:val="24"/>
        </w:rPr>
        <w:t>.</w:t>
      </w:r>
    </w:p>
    <w:p w14:paraId="4D5040AE" w14:textId="205BCFC5" w:rsidR="003139AC" w:rsidRPr="0063079E" w:rsidRDefault="007C6E6C" w:rsidP="006275A0">
      <w:pPr>
        <w:shd w:val="clear" w:color="auto" w:fill="FFFFFF"/>
        <w:spacing w:after="0" w:line="240" w:lineRule="auto"/>
        <w:jc w:val="center"/>
        <w:rPr>
          <w:rFonts w:ascii="Calibri" w:eastAsia="Times New Roman" w:hAnsi="Calibri" w:cs="Calibri"/>
          <w:color w:val="000000" w:themeColor="text1"/>
          <w:sz w:val="24"/>
          <w:szCs w:val="24"/>
        </w:rPr>
      </w:pPr>
      <w:r w:rsidRPr="003259E3">
        <w:rPr>
          <w:rFonts w:ascii="Calibri" w:eastAsia="Times New Roman" w:hAnsi="Calibri" w:cs="Calibri"/>
          <w:color w:val="000000" w:themeColor="text1"/>
          <w:sz w:val="24"/>
          <w:szCs w:val="24"/>
        </w:rPr>
        <w:t>###</w:t>
      </w:r>
    </w:p>
    <w:p w14:paraId="06ABF00C" w14:textId="77777777" w:rsidR="003139AC" w:rsidRPr="003259E3" w:rsidRDefault="003139AC" w:rsidP="00DE4F19">
      <w:pPr>
        <w:shd w:val="clear" w:color="auto" w:fill="FFFFFF"/>
        <w:spacing w:after="0" w:line="240" w:lineRule="auto"/>
        <w:rPr>
          <w:rFonts w:ascii="Calibri" w:eastAsia="Times New Roman" w:hAnsi="Calibri" w:cs="Calibri"/>
          <w:color w:val="000000" w:themeColor="text1"/>
          <w:sz w:val="24"/>
          <w:szCs w:val="24"/>
        </w:rPr>
      </w:pPr>
    </w:p>
    <w:sectPr w:rsidR="003139AC" w:rsidRPr="003259E3">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440461" w16cid:durableId="216D3CE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042A0"/>
    <w:multiLevelType w:val="hybridMultilevel"/>
    <w:tmpl w:val="0A2EF74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E026934"/>
    <w:multiLevelType w:val="hybridMultilevel"/>
    <w:tmpl w:val="83EC7E84"/>
    <w:lvl w:ilvl="0" w:tplc="F82C66EE">
      <w:start w:val="1"/>
      <w:numFmt w:val="bullet"/>
      <w:lvlText w:val=""/>
      <w:lvlJc w:val="left"/>
      <w:pPr>
        <w:ind w:left="2160" w:hanging="360"/>
      </w:pPr>
      <w:rPr>
        <w:rFonts w:ascii="Symbol" w:hAnsi="Symbol" w:hint="default"/>
        <w:sz w:val="24"/>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F2B6FDD"/>
    <w:multiLevelType w:val="hybridMultilevel"/>
    <w:tmpl w:val="64BCD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F65BB1"/>
    <w:multiLevelType w:val="hybridMultilevel"/>
    <w:tmpl w:val="B7A82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3D3BAC"/>
    <w:multiLevelType w:val="hybridMultilevel"/>
    <w:tmpl w:val="FEA22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AF3FBC"/>
    <w:multiLevelType w:val="hybridMultilevel"/>
    <w:tmpl w:val="807477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5"/>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97F"/>
    <w:rsid w:val="00010C29"/>
    <w:rsid w:val="0002064E"/>
    <w:rsid w:val="00056F4D"/>
    <w:rsid w:val="000923B5"/>
    <w:rsid w:val="00125333"/>
    <w:rsid w:val="001376E2"/>
    <w:rsid w:val="001A25B6"/>
    <w:rsid w:val="001C4365"/>
    <w:rsid w:val="001D3F8D"/>
    <w:rsid w:val="00250D0D"/>
    <w:rsid w:val="002824D2"/>
    <w:rsid w:val="002C597F"/>
    <w:rsid w:val="003139AC"/>
    <w:rsid w:val="003259E3"/>
    <w:rsid w:val="003519E9"/>
    <w:rsid w:val="00352281"/>
    <w:rsid w:val="003E10BA"/>
    <w:rsid w:val="00403205"/>
    <w:rsid w:val="004133BA"/>
    <w:rsid w:val="004B4BCF"/>
    <w:rsid w:val="004F030C"/>
    <w:rsid w:val="0054684D"/>
    <w:rsid w:val="00584092"/>
    <w:rsid w:val="005862D3"/>
    <w:rsid w:val="005E5796"/>
    <w:rsid w:val="006005D6"/>
    <w:rsid w:val="00624EB4"/>
    <w:rsid w:val="006275A0"/>
    <w:rsid w:val="0063079E"/>
    <w:rsid w:val="006B4913"/>
    <w:rsid w:val="006F68B6"/>
    <w:rsid w:val="00745931"/>
    <w:rsid w:val="007745F2"/>
    <w:rsid w:val="007B26FF"/>
    <w:rsid w:val="007C6E6C"/>
    <w:rsid w:val="007E42CE"/>
    <w:rsid w:val="008646FA"/>
    <w:rsid w:val="008F2533"/>
    <w:rsid w:val="0090363F"/>
    <w:rsid w:val="00942F1F"/>
    <w:rsid w:val="00946435"/>
    <w:rsid w:val="009873B4"/>
    <w:rsid w:val="009957E3"/>
    <w:rsid w:val="009C6335"/>
    <w:rsid w:val="009D772C"/>
    <w:rsid w:val="00A05FA7"/>
    <w:rsid w:val="00A3627B"/>
    <w:rsid w:val="00A6240C"/>
    <w:rsid w:val="00A9173A"/>
    <w:rsid w:val="00AD375C"/>
    <w:rsid w:val="00B36B0F"/>
    <w:rsid w:val="00B40EC9"/>
    <w:rsid w:val="00B96B4B"/>
    <w:rsid w:val="00BA1DA7"/>
    <w:rsid w:val="00BE67CE"/>
    <w:rsid w:val="00BF7EF7"/>
    <w:rsid w:val="00C121B4"/>
    <w:rsid w:val="00C4787C"/>
    <w:rsid w:val="00C75A90"/>
    <w:rsid w:val="00C834E4"/>
    <w:rsid w:val="00CE5F6E"/>
    <w:rsid w:val="00D17455"/>
    <w:rsid w:val="00D97153"/>
    <w:rsid w:val="00DE4F19"/>
    <w:rsid w:val="00E10F8F"/>
    <w:rsid w:val="00E84181"/>
    <w:rsid w:val="00EA75A8"/>
    <w:rsid w:val="00EC7E93"/>
    <w:rsid w:val="00EE5A95"/>
    <w:rsid w:val="00EF365C"/>
    <w:rsid w:val="00F26182"/>
    <w:rsid w:val="00F54941"/>
    <w:rsid w:val="00F840E3"/>
    <w:rsid w:val="00FA7763"/>
    <w:rsid w:val="00FE0D80"/>
    <w:rsid w:val="00FE29E6"/>
    <w:rsid w:val="00FF0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9105F"/>
  <w15:chartTrackingRefBased/>
  <w15:docId w15:val="{1A42BEE4-F314-46C5-BBA2-6D16BFC46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D80"/>
  </w:style>
  <w:style w:type="paragraph" w:styleId="Heading1">
    <w:name w:val="heading 1"/>
    <w:basedOn w:val="Normal"/>
    <w:link w:val="Heading1Char"/>
    <w:uiPriority w:val="9"/>
    <w:qFormat/>
    <w:rsid w:val="002C597F"/>
    <w:pPr>
      <w:widowControl w:val="0"/>
      <w:autoSpaceDE w:val="0"/>
      <w:autoSpaceDN w:val="0"/>
      <w:spacing w:before="53" w:after="0" w:line="240" w:lineRule="auto"/>
      <w:ind w:left="10"/>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597F"/>
    <w:rPr>
      <w:rFonts w:ascii="Arial" w:eastAsia="Arial" w:hAnsi="Arial" w:cs="Arial"/>
      <w:b/>
      <w:bCs/>
    </w:rPr>
  </w:style>
  <w:style w:type="paragraph" w:styleId="BodyText">
    <w:name w:val="Body Text"/>
    <w:basedOn w:val="Normal"/>
    <w:link w:val="BodyTextChar"/>
    <w:uiPriority w:val="1"/>
    <w:qFormat/>
    <w:rsid w:val="002C597F"/>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2C597F"/>
    <w:rPr>
      <w:rFonts w:ascii="Arial" w:eastAsia="Arial" w:hAnsi="Arial" w:cs="Arial"/>
      <w:sz w:val="20"/>
      <w:szCs w:val="20"/>
    </w:rPr>
  </w:style>
  <w:style w:type="paragraph" w:styleId="BalloonText">
    <w:name w:val="Balloon Text"/>
    <w:basedOn w:val="Normal"/>
    <w:link w:val="BalloonTextChar"/>
    <w:uiPriority w:val="99"/>
    <w:semiHidden/>
    <w:unhideWhenUsed/>
    <w:rsid w:val="00BA1D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1DA7"/>
    <w:rPr>
      <w:rFonts w:ascii="Segoe UI" w:hAnsi="Segoe UI" w:cs="Segoe UI"/>
      <w:sz w:val="18"/>
      <w:szCs w:val="18"/>
    </w:rPr>
  </w:style>
  <w:style w:type="character" w:styleId="Hyperlink">
    <w:name w:val="Hyperlink"/>
    <w:basedOn w:val="DefaultParagraphFont"/>
    <w:uiPriority w:val="99"/>
    <w:unhideWhenUsed/>
    <w:rsid w:val="001C4365"/>
    <w:rPr>
      <w:color w:val="0563C1" w:themeColor="hyperlink"/>
      <w:u w:val="single"/>
    </w:rPr>
  </w:style>
  <w:style w:type="character" w:customStyle="1" w:styleId="UnresolvedMention">
    <w:name w:val="Unresolved Mention"/>
    <w:basedOn w:val="DefaultParagraphFont"/>
    <w:uiPriority w:val="99"/>
    <w:semiHidden/>
    <w:unhideWhenUsed/>
    <w:rsid w:val="001C4365"/>
    <w:rPr>
      <w:color w:val="605E5C"/>
      <w:shd w:val="clear" w:color="auto" w:fill="E1DFDD"/>
    </w:rPr>
  </w:style>
  <w:style w:type="paragraph" w:styleId="ListParagraph">
    <w:name w:val="List Paragraph"/>
    <w:basedOn w:val="Normal"/>
    <w:uiPriority w:val="34"/>
    <w:qFormat/>
    <w:rsid w:val="001C4365"/>
    <w:pPr>
      <w:ind w:left="720"/>
      <w:contextualSpacing/>
    </w:pPr>
  </w:style>
  <w:style w:type="character" w:styleId="CommentReference">
    <w:name w:val="annotation reference"/>
    <w:basedOn w:val="DefaultParagraphFont"/>
    <w:uiPriority w:val="99"/>
    <w:semiHidden/>
    <w:unhideWhenUsed/>
    <w:rsid w:val="00D97153"/>
    <w:rPr>
      <w:sz w:val="16"/>
      <w:szCs w:val="16"/>
    </w:rPr>
  </w:style>
  <w:style w:type="paragraph" w:styleId="CommentText">
    <w:name w:val="annotation text"/>
    <w:basedOn w:val="Normal"/>
    <w:link w:val="CommentTextChar"/>
    <w:uiPriority w:val="99"/>
    <w:semiHidden/>
    <w:unhideWhenUsed/>
    <w:rsid w:val="00D97153"/>
    <w:pPr>
      <w:spacing w:line="240" w:lineRule="auto"/>
    </w:pPr>
    <w:rPr>
      <w:sz w:val="20"/>
      <w:szCs w:val="20"/>
    </w:rPr>
  </w:style>
  <w:style w:type="character" w:customStyle="1" w:styleId="CommentTextChar">
    <w:name w:val="Comment Text Char"/>
    <w:basedOn w:val="DefaultParagraphFont"/>
    <w:link w:val="CommentText"/>
    <w:uiPriority w:val="99"/>
    <w:semiHidden/>
    <w:rsid w:val="00D97153"/>
    <w:rPr>
      <w:sz w:val="20"/>
      <w:szCs w:val="20"/>
    </w:rPr>
  </w:style>
  <w:style w:type="paragraph" w:styleId="CommentSubject">
    <w:name w:val="annotation subject"/>
    <w:basedOn w:val="CommentText"/>
    <w:next w:val="CommentText"/>
    <w:link w:val="CommentSubjectChar"/>
    <w:uiPriority w:val="99"/>
    <w:semiHidden/>
    <w:unhideWhenUsed/>
    <w:rsid w:val="00D97153"/>
    <w:rPr>
      <w:b/>
      <w:bCs/>
    </w:rPr>
  </w:style>
  <w:style w:type="character" w:customStyle="1" w:styleId="CommentSubjectChar">
    <w:name w:val="Comment Subject Char"/>
    <w:basedOn w:val="CommentTextChar"/>
    <w:link w:val="CommentSubject"/>
    <w:uiPriority w:val="99"/>
    <w:semiHidden/>
    <w:rsid w:val="00D97153"/>
    <w:rPr>
      <w:b/>
      <w:bCs/>
      <w:sz w:val="20"/>
      <w:szCs w:val="20"/>
    </w:rPr>
  </w:style>
  <w:style w:type="character" w:customStyle="1" w:styleId="apple-converted-space">
    <w:name w:val="apple-converted-space"/>
    <w:basedOn w:val="DefaultParagraphFont"/>
    <w:rsid w:val="003139AC"/>
  </w:style>
  <w:style w:type="paragraph" w:styleId="PlainText">
    <w:name w:val="Plain Text"/>
    <w:basedOn w:val="Normal"/>
    <w:link w:val="PlainTextChar"/>
    <w:uiPriority w:val="99"/>
    <w:unhideWhenUsed/>
    <w:rsid w:val="003139AC"/>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3139AC"/>
    <w:rPr>
      <w:rFonts w:ascii="Calibri" w:hAnsi="Calibri" w:cs="Consolas"/>
      <w:szCs w:val="21"/>
    </w:rPr>
  </w:style>
  <w:style w:type="character" w:styleId="FollowedHyperlink">
    <w:name w:val="FollowedHyperlink"/>
    <w:basedOn w:val="DefaultParagraphFont"/>
    <w:uiPriority w:val="99"/>
    <w:semiHidden/>
    <w:unhideWhenUsed/>
    <w:rsid w:val="003139AC"/>
    <w:rPr>
      <w:color w:val="954F72" w:themeColor="followedHyperlink"/>
      <w:u w:val="single"/>
    </w:rPr>
  </w:style>
  <w:style w:type="character" w:styleId="Emphasis">
    <w:name w:val="Emphasis"/>
    <w:uiPriority w:val="20"/>
    <w:qFormat/>
    <w:rsid w:val="005468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690652">
      <w:bodyDiv w:val="1"/>
      <w:marLeft w:val="0"/>
      <w:marRight w:val="0"/>
      <w:marTop w:val="0"/>
      <w:marBottom w:val="0"/>
      <w:divBdr>
        <w:top w:val="none" w:sz="0" w:space="0" w:color="auto"/>
        <w:left w:val="none" w:sz="0" w:space="0" w:color="auto"/>
        <w:bottom w:val="none" w:sz="0" w:space="0" w:color="auto"/>
        <w:right w:val="none" w:sz="0" w:space="0" w:color="auto"/>
      </w:divBdr>
    </w:div>
    <w:div w:id="1450010141">
      <w:bodyDiv w:val="1"/>
      <w:marLeft w:val="0"/>
      <w:marRight w:val="0"/>
      <w:marTop w:val="0"/>
      <w:marBottom w:val="0"/>
      <w:divBdr>
        <w:top w:val="none" w:sz="0" w:space="0" w:color="auto"/>
        <w:left w:val="none" w:sz="0" w:space="0" w:color="auto"/>
        <w:bottom w:val="none" w:sz="0" w:space="0" w:color="auto"/>
        <w:right w:val="none" w:sz="0" w:space="0" w:color="auto"/>
      </w:divBdr>
    </w:div>
    <w:div w:id="1537694760">
      <w:bodyDiv w:val="1"/>
      <w:marLeft w:val="0"/>
      <w:marRight w:val="0"/>
      <w:marTop w:val="0"/>
      <w:marBottom w:val="0"/>
      <w:divBdr>
        <w:top w:val="none" w:sz="0" w:space="0" w:color="auto"/>
        <w:left w:val="none" w:sz="0" w:space="0" w:color="auto"/>
        <w:bottom w:val="none" w:sz="0" w:space="0" w:color="auto"/>
        <w:right w:val="none" w:sz="0" w:space="0" w:color="auto"/>
      </w:divBdr>
    </w:div>
    <w:div w:id="1563905154">
      <w:bodyDiv w:val="1"/>
      <w:marLeft w:val="0"/>
      <w:marRight w:val="0"/>
      <w:marTop w:val="0"/>
      <w:marBottom w:val="0"/>
      <w:divBdr>
        <w:top w:val="none" w:sz="0" w:space="0" w:color="auto"/>
        <w:left w:val="none" w:sz="0" w:space="0" w:color="auto"/>
        <w:bottom w:val="none" w:sz="0" w:space="0" w:color="auto"/>
        <w:right w:val="none" w:sz="0" w:space="0" w:color="auto"/>
      </w:divBdr>
    </w:div>
    <w:div w:id="1576815740">
      <w:bodyDiv w:val="1"/>
      <w:marLeft w:val="0"/>
      <w:marRight w:val="0"/>
      <w:marTop w:val="0"/>
      <w:marBottom w:val="0"/>
      <w:divBdr>
        <w:top w:val="none" w:sz="0" w:space="0" w:color="auto"/>
        <w:left w:val="none" w:sz="0" w:space="0" w:color="auto"/>
        <w:bottom w:val="none" w:sz="0" w:space="0" w:color="auto"/>
        <w:right w:val="none" w:sz="0" w:space="0" w:color="auto"/>
      </w:divBdr>
    </w:div>
    <w:div w:id="210202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schuelke@vcccd.edu" TargetMode="External"/><Relationship Id="rId13" Type="http://schemas.openxmlformats.org/officeDocument/2006/relationships/hyperlink" Target="http://www.linkedin.com/showcase/aspenhighered" TargetMode="Externa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hyperlink" Target="http://highered.aspeninstitute.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aazk.org/zoo-keeper-training/two-year-programs/" TargetMode="External"/><Relationship Id="rId5" Type="http://schemas.openxmlformats.org/officeDocument/2006/relationships/image" Target="media/image1.png"/><Relationship Id="rId15" Type="http://schemas.openxmlformats.org/officeDocument/2006/relationships/hyperlink" Target="http://www.aspeninstitute.org" TargetMode="External"/><Relationship Id="rId10" Type="http://schemas.openxmlformats.org/officeDocument/2006/relationships/hyperlink" Target="file:///C:\Users\swallace\AppData\Local\Microsoft\Windows\INetCache\Content.Outlook\TB39KLNS\www.highered.aspeninstitute.org\aspen-prize" TargetMode="External"/><Relationship Id="rId4" Type="http://schemas.openxmlformats.org/officeDocument/2006/relationships/webSettings" Target="webSettings.xml"/><Relationship Id="rId9" Type="http://schemas.openxmlformats.org/officeDocument/2006/relationships/hyperlink" Target="mailto:brooke.mcdonald@aspeninstitute.org" TargetMode="External"/><Relationship Id="rId14" Type="http://schemas.openxmlformats.org/officeDocument/2006/relationships/hyperlink" Target="https://twitter.com/AspenHigher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864</Words>
  <Characters>4930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Hinson, Janae</dc:creator>
  <cp:keywords/>
  <dc:description/>
  <cp:lastModifiedBy>Sarene Wallace</cp:lastModifiedBy>
  <cp:revision>3</cp:revision>
  <cp:lastPrinted>2019-11-07T00:26:00Z</cp:lastPrinted>
  <dcterms:created xsi:type="dcterms:W3CDTF">2019-11-07T00:12:00Z</dcterms:created>
  <dcterms:modified xsi:type="dcterms:W3CDTF">2019-11-07T00:28:00Z</dcterms:modified>
</cp:coreProperties>
</file>