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62494" w14:textId="5164B6AF" w:rsidR="00B13DB8" w:rsidRPr="00E82A6C" w:rsidRDefault="00B13DB8" w:rsidP="00B51F18">
      <w:pPr>
        <w:pStyle w:val="Heading1"/>
        <w:rPr>
          <w:rFonts w:asciiTheme="minorHAnsi" w:hAnsiTheme="minorHAnsi" w:cstheme="minorHAnsi"/>
          <w:szCs w:val="24"/>
        </w:rPr>
      </w:pPr>
      <w:r w:rsidRPr="00E82A6C">
        <w:rPr>
          <w:rFonts w:asciiTheme="minorHAnsi" w:hAnsiTheme="minorHAnsi" w:cstheme="minorHAnsi"/>
          <w:szCs w:val="24"/>
        </w:rPr>
        <w:t>AS Council Standing Committee Reports</w:t>
      </w:r>
      <w:r w:rsidR="00BC7A42" w:rsidRPr="00E82A6C">
        <w:rPr>
          <w:rFonts w:asciiTheme="minorHAnsi" w:hAnsiTheme="minorHAnsi" w:cstheme="minorHAnsi"/>
          <w:szCs w:val="24"/>
        </w:rPr>
        <w:t xml:space="preserve"> </w:t>
      </w:r>
      <w:r w:rsidR="00E60ED5" w:rsidRPr="00E82A6C">
        <w:rPr>
          <w:rFonts w:asciiTheme="minorHAnsi" w:hAnsiTheme="minorHAnsi" w:cstheme="minorHAnsi"/>
          <w:szCs w:val="24"/>
        </w:rPr>
        <w:t>May 5</w:t>
      </w:r>
      <w:r w:rsidR="00A566D0" w:rsidRPr="00E82A6C">
        <w:rPr>
          <w:rFonts w:asciiTheme="minorHAnsi" w:hAnsiTheme="minorHAnsi" w:cstheme="minorHAnsi"/>
          <w:szCs w:val="24"/>
        </w:rPr>
        <w:t>, 20</w:t>
      </w:r>
      <w:r w:rsidR="009D2A05" w:rsidRPr="00E82A6C">
        <w:rPr>
          <w:rFonts w:asciiTheme="minorHAnsi" w:hAnsiTheme="minorHAnsi" w:cstheme="minorHAnsi"/>
          <w:szCs w:val="24"/>
        </w:rPr>
        <w:t>20</w:t>
      </w:r>
    </w:p>
    <w:p w14:paraId="693F93C7" w14:textId="6AEE51BA" w:rsidR="00D90844" w:rsidRPr="00E82A6C" w:rsidRDefault="00E60ED5" w:rsidP="00D90844">
      <w:pPr>
        <w:pStyle w:val="Heading2"/>
        <w:rPr>
          <w:rFonts w:asciiTheme="minorHAnsi" w:hAnsiTheme="minorHAnsi" w:cstheme="minorHAnsi"/>
          <w:szCs w:val="24"/>
        </w:rPr>
      </w:pPr>
      <w:r w:rsidRPr="00E82A6C">
        <w:rPr>
          <w:rFonts w:asciiTheme="minorHAnsi" w:hAnsiTheme="minorHAnsi" w:cstheme="minorHAnsi"/>
          <w:szCs w:val="24"/>
          <w:u w:val="single"/>
        </w:rPr>
        <w:t>Distance Ed</w:t>
      </w:r>
      <w:r w:rsidR="0050088E" w:rsidRPr="00E82A6C">
        <w:rPr>
          <w:rFonts w:asciiTheme="minorHAnsi" w:hAnsiTheme="minorHAnsi" w:cstheme="minorHAnsi"/>
          <w:szCs w:val="24"/>
          <w:u w:val="single"/>
        </w:rPr>
        <w:t xml:space="preserve"> committee</w:t>
      </w:r>
      <w:r w:rsidR="0050088E" w:rsidRPr="00E82A6C">
        <w:rPr>
          <w:rFonts w:asciiTheme="minorHAnsi" w:hAnsiTheme="minorHAnsi" w:cstheme="minorHAnsi"/>
          <w:szCs w:val="24"/>
        </w:rPr>
        <w:t xml:space="preserve"> – Co-Chair: </w:t>
      </w:r>
      <w:r w:rsidRPr="00E82A6C">
        <w:rPr>
          <w:rFonts w:asciiTheme="minorHAnsi" w:hAnsiTheme="minorHAnsi" w:cstheme="minorHAnsi"/>
          <w:szCs w:val="24"/>
        </w:rPr>
        <w:t>Shannan Macia</w:t>
      </w:r>
      <w:r w:rsidR="00D90844" w:rsidRPr="00E82A6C">
        <w:rPr>
          <w:rFonts w:asciiTheme="minorHAnsi" w:hAnsiTheme="minorHAnsi" w:cstheme="minorHAnsi"/>
          <w:szCs w:val="24"/>
        </w:rPr>
        <w:t>s</w:t>
      </w:r>
    </w:p>
    <w:p w14:paraId="34A4486E" w14:textId="10CB7B22" w:rsidR="00830C79" w:rsidRPr="00E82A6C" w:rsidRDefault="0035533E" w:rsidP="00D90844">
      <w:pPr>
        <w:pStyle w:val="NoSpacing"/>
        <w:rPr>
          <w:rFonts w:cstheme="minorHAnsi"/>
          <w:sz w:val="24"/>
          <w:szCs w:val="24"/>
        </w:rPr>
      </w:pPr>
      <w:r w:rsidRPr="00E82A6C">
        <w:rPr>
          <w:rFonts w:cstheme="minorHAnsi"/>
          <w:sz w:val="24"/>
          <w:szCs w:val="24"/>
        </w:rPr>
        <w:t xml:space="preserve">Met </w:t>
      </w:r>
      <w:r w:rsidR="005E1165" w:rsidRPr="00E82A6C">
        <w:rPr>
          <w:rFonts w:cstheme="minorHAnsi"/>
          <w:sz w:val="24"/>
          <w:szCs w:val="24"/>
        </w:rPr>
        <w:t xml:space="preserve">April </w:t>
      </w:r>
      <w:r w:rsidR="00E60ED5" w:rsidRPr="00E82A6C">
        <w:rPr>
          <w:rFonts w:cstheme="minorHAnsi"/>
          <w:sz w:val="24"/>
          <w:szCs w:val="24"/>
        </w:rPr>
        <w:t>22</w:t>
      </w:r>
      <w:r w:rsidRPr="00E82A6C">
        <w:rPr>
          <w:rFonts w:cstheme="minorHAnsi"/>
          <w:sz w:val="24"/>
          <w:szCs w:val="24"/>
        </w:rPr>
        <w:t>, 2020</w:t>
      </w:r>
    </w:p>
    <w:p w14:paraId="066FD02E" w14:textId="3928D67C" w:rsidR="00E60ED5" w:rsidRPr="00E82A6C" w:rsidRDefault="00E60ED5" w:rsidP="00E60ED5">
      <w:pPr>
        <w:pStyle w:val="ListParagraph"/>
        <w:numPr>
          <w:ilvl w:val="0"/>
          <w:numId w:val="10"/>
        </w:numPr>
        <w:rPr>
          <w:rFonts w:cstheme="minorHAnsi"/>
          <w:sz w:val="24"/>
          <w:szCs w:val="24"/>
        </w:rPr>
      </w:pPr>
      <w:r w:rsidRPr="00E82A6C">
        <w:rPr>
          <w:rFonts w:cstheme="minorHAnsi"/>
          <w:sz w:val="24"/>
          <w:szCs w:val="24"/>
        </w:rPr>
        <w:t xml:space="preserve">Mary Rees thanked the DE Committee for its commitment the needs of the campus and providing student support.  Summer is already online, with a few exceptions.  12/30 deadline to make all actions needed to make courses online.  Requesting list of classes that could be hybrid and if able, online in case of an emergency.  If a class would not be able to be taught completely online, requesting information from faculty as to why not. </w:t>
      </w:r>
    </w:p>
    <w:p w14:paraId="261C3417" w14:textId="1CE49C77" w:rsidR="00E60ED5" w:rsidRPr="00E82A6C" w:rsidRDefault="00E60ED5" w:rsidP="00E60ED5">
      <w:pPr>
        <w:pStyle w:val="ListParagraph"/>
        <w:numPr>
          <w:ilvl w:val="0"/>
          <w:numId w:val="10"/>
        </w:numPr>
        <w:rPr>
          <w:rFonts w:cstheme="minorHAnsi"/>
          <w:sz w:val="24"/>
          <w:szCs w:val="24"/>
        </w:rPr>
      </w:pPr>
      <w:r w:rsidRPr="00E82A6C">
        <w:rPr>
          <w:rFonts w:cstheme="minorHAnsi"/>
          <w:sz w:val="24"/>
          <w:szCs w:val="24"/>
        </w:rPr>
        <w:t>Next year's meeting dates approved:  8/26, 9/23, 10/28, 11/18 (Avoid Thanksgiving week), 1/27, 2/24, 3/24, 4/28</w:t>
      </w:r>
    </w:p>
    <w:p w14:paraId="650D48A1" w14:textId="41FD661E" w:rsidR="00E60ED5" w:rsidRPr="00E82A6C" w:rsidRDefault="00E60ED5" w:rsidP="00E60ED5">
      <w:pPr>
        <w:pStyle w:val="ListParagraph"/>
        <w:numPr>
          <w:ilvl w:val="0"/>
          <w:numId w:val="10"/>
        </w:numPr>
        <w:rPr>
          <w:rFonts w:cstheme="minorHAnsi"/>
          <w:sz w:val="24"/>
          <w:szCs w:val="24"/>
        </w:rPr>
      </w:pPr>
      <w:r w:rsidRPr="00E82A6C">
        <w:rPr>
          <w:rFonts w:cstheme="minorHAnsi"/>
          <w:sz w:val="24"/>
          <w:szCs w:val="24"/>
        </w:rPr>
        <w:t>DE Committee Charge, Minutes, and 19-20 Goal Accomplishments completed, reviewed, and approved.</w:t>
      </w:r>
    </w:p>
    <w:p w14:paraId="53E8EECA" w14:textId="276B08D8" w:rsidR="00E60ED5" w:rsidRPr="00E82A6C" w:rsidRDefault="00E60ED5" w:rsidP="00E60ED5">
      <w:pPr>
        <w:pStyle w:val="ListParagraph"/>
        <w:numPr>
          <w:ilvl w:val="0"/>
          <w:numId w:val="10"/>
        </w:numPr>
        <w:rPr>
          <w:rFonts w:cstheme="minorHAnsi"/>
          <w:sz w:val="24"/>
          <w:szCs w:val="24"/>
        </w:rPr>
      </w:pPr>
      <w:r w:rsidRPr="00E82A6C">
        <w:rPr>
          <w:rFonts w:cstheme="minorHAnsi"/>
          <w:sz w:val="24"/>
          <w:szCs w:val="24"/>
        </w:rPr>
        <w:t>Close to becoming a POCR certified campus:  3 classes required sent to state review.  7 more classes in the campus review process, should be ready in three weeks.</w:t>
      </w:r>
    </w:p>
    <w:p w14:paraId="4B3A85A8" w14:textId="02011195" w:rsidR="00E60ED5" w:rsidRPr="00E82A6C" w:rsidRDefault="00E60ED5" w:rsidP="00E60ED5">
      <w:pPr>
        <w:pStyle w:val="ListParagraph"/>
        <w:numPr>
          <w:ilvl w:val="0"/>
          <w:numId w:val="10"/>
        </w:numPr>
        <w:rPr>
          <w:rFonts w:cstheme="minorHAnsi"/>
          <w:sz w:val="24"/>
          <w:szCs w:val="24"/>
        </w:rPr>
      </w:pPr>
      <w:r w:rsidRPr="00E82A6C">
        <w:rPr>
          <w:rFonts w:cstheme="minorHAnsi"/>
          <w:sz w:val="24"/>
          <w:szCs w:val="24"/>
        </w:rPr>
        <w:t>Instructional Technologists update:  Current Canvas Certification Training – 62 faculty, Next Canvas Certification Training – 78 faculty, Multiple training sessions continue for faculty/staff.</w:t>
      </w:r>
    </w:p>
    <w:p w14:paraId="1C3CA0BD" w14:textId="6CB7B56E" w:rsidR="00E60ED5" w:rsidRPr="00E82A6C" w:rsidRDefault="00E60ED5" w:rsidP="00E60ED5">
      <w:pPr>
        <w:pStyle w:val="ListParagraph"/>
        <w:numPr>
          <w:ilvl w:val="0"/>
          <w:numId w:val="10"/>
        </w:numPr>
        <w:rPr>
          <w:rFonts w:cstheme="minorHAnsi"/>
          <w:sz w:val="24"/>
          <w:szCs w:val="24"/>
        </w:rPr>
      </w:pPr>
      <w:r w:rsidRPr="00E82A6C">
        <w:rPr>
          <w:rFonts w:cstheme="minorHAnsi"/>
          <w:sz w:val="24"/>
          <w:szCs w:val="24"/>
        </w:rPr>
        <w:t xml:space="preserve">OTC online only now and free.  Check OTC website for new registration, will need to request refund if already paid. </w:t>
      </w:r>
    </w:p>
    <w:p w14:paraId="11B39B79" w14:textId="73430C3C" w:rsidR="00E4014E" w:rsidRPr="00E82A6C" w:rsidRDefault="00E60ED5" w:rsidP="00E4014E">
      <w:pPr>
        <w:pStyle w:val="ListParagraph"/>
        <w:numPr>
          <w:ilvl w:val="0"/>
          <w:numId w:val="10"/>
        </w:numPr>
        <w:rPr>
          <w:rFonts w:cstheme="minorHAnsi"/>
          <w:sz w:val="24"/>
          <w:szCs w:val="24"/>
        </w:rPr>
      </w:pPr>
      <w:r w:rsidRPr="00E82A6C">
        <w:rPr>
          <w:rFonts w:cstheme="minorHAnsi"/>
          <w:sz w:val="24"/>
          <w:szCs w:val="24"/>
        </w:rPr>
        <w:t>Math instructor presentation/suggestions regarding online orientation letter available from class listing.  DE Committee voted to support pushing forward to District for needed approval.</w:t>
      </w:r>
    </w:p>
    <w:p w14:paraId="412E9A69" w14:textId="39BA321C" w:rsidR="009D554F" w:rsidRPr="00E82A6C" w:rsidRDefault="009D554F" w:rsidP="009D554F">
      <w:pPr>
        <w:pStyle w:val="Heading2"/>
        <w:rPr>
          <w:rFonts w:asciiTheme="minorHAnsi" w:hAnsiTheme="minorHAnsi" w:cstheme="minorHAnsi"/>
          <w:szCs w:val="24"/>
        </w:rPr>
      </w:pPr>
      <w:r w:rsidRPr="00E82A6C">
        <w:rPr>
          <w:rFonts w:asciiTheme="minorHAnsi" w:hAnsiTheme="minorHAnsi" w:cstheme="minorHAnsi"/>
          <w:szCs w:val="24"/>
          <w:u w:val="single"/>
        </w:rPr>
        <w:t>SEA Committee</w:t>
      </w:r>
      <w:r w:rsidRPr="00E82A6C">
        <w:rPr>
          <w:rFonts w:asciiTheme="minorHAnsi" w:hAnsiTheme="minorHAnsi" w:cstheme="minorHAnsi"/>
          <w:szCs w:val="24"/>
        </w:rPr>
        <w:t xml:space="preserve"> – Co-Chair: </w:t>
      </w:r>
      <w:proofErr w:type="spellStart"/>
      <w:r w:rsidRPr="00E82A6C">
        <w:rPr>
          <w:rFonts w:asciiTheme="minorHAnsi" w:hAnsiTheme="minorHAnsi" w:cstheme="minorHAnsi"/>
          <w:szCs w:val="24"/>
        </w:rPr>
        <w:t>Trulie</w:t>
      </w:r>
      <w:proofErr w:type="spellEnd"/>
      <w:r w:rsidRPr="00E82A6C">
        <w:rPr>
          <w:rFonts w:asciiTheme="minorHAnsi" w:hAnsiTheme="minorHAnsi" w:cstheme="minorHAnsi"/>
          <w:szCs w:val="24"/>
        </w:rPr>
        <w:t xml:space="preserve"> Thompson</w:t>
      </w:r>
    </w:p>
    <w:p w14:paraId="30574510" w14:textId="637D7927" w:rsidR="009D554F" w:rsidRPr="00E82A6C" w:rsidRDefault="00D90844" w:rsidP="00E4014E">
      <w:pPr>
        <w:rPr>
          <w:rFonts w:asciiTheme="minorHAnsi" w:hAnsiTheme="minorHAnsi" w:cstheme="minorHAnsi"/>
        </w:rPr>
      </w:pPr>
      <w:r w:rsidRPr="00E82A6C">
        <w:rPr>
          <w:rFonts w:asciiTheme="minorHAnsi" w:hAnsiTheme="minorHAnsi" w:cstheme="minorHAnsi"/>
        </w:rPr>
        <w:t xml:space="preserve">Met April </w:t>
      </w:r>
    </w:p>
    <w:p w14:paraId="23C71657" w14:textId="77777777" w:rsidR="00D90844" w:rsidRPr="00E82A6C" w:rsidRDefault="00D90844" w:rsidP="00D90844">
      <w:pPr>
        <w:numPr>
          <w:ilvl w:val="0"/>
          <w:numId w:val="11"/>
        </w:numPr>
        <w:shd w:val="clear" w:color="auto" w:fill="FFFFFF"/>
        <w:spacing w:after="100"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Community Check-in</w:t>
      </w:r>
    </w:p>
    <w:p w14:paraId="27B0BC82" w14:textId="77777777" w:rsidR="00D90844" w:rsidRPr="00E82A6C" w:rsidRDefault="00D90844" w:rsidP="00D90844">
      <w:pPr>
        <w:numPr>
          <w:ilvl w:val="1"/>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Representatives shared feedback of their status at this time</w:t>
      </w:r>
    </w:p>
    <w:p w14:paraId="423C83D8" w14:textId="77777777" w:rsidR="00D90844" w:rsidRPr="00E82A6C" w:rsidRDefault="00D90844" w:rsidP="00D90844">
      <w:pPr>
        <w:numPr>
          <w:ilvl w:val="0"/>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Student Equity 2017-2019 unspent funds (Total amount: $94,926.47)</w:t>
      </w:r>
    </w:p>
    <w:p w14:paraId="269ACD49" w14:textId="77777777" w:rsidR="00D90844" w:rsidRPr="00E82A6C" w:rsidRDefault="00D90844" w:rsidP="00D90844">
      <w:pPr>
        <w:numPr>
          <w:ilvl w:val="1"/>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$94K was original Learning Support Advisory Committee monies (now LSAC but previously Basic Skills) returned back to us, Learning Support Advisory Committee recommended that it be used to fund their original requests for staffing, supplies, equipment, and furniture</w:t>
      </w:r>
    </w:p>
    <w:p w14:paraId="1BC23EDE" w14:textId="77777777" w:rsidR="00D90844" w:rsidRPr="00E82A6C" w:rsidRDefault="00D90844" w:rsidP="00D90844">
      <w:pPr>
        <w:numPr>
          <w:ilvl w:val="1"/>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VP Jennifer Clark presented information on available SCFF one-time funding (approx. $2 million) that administration is proposing be used for the LSAC requests</w:t>
      </w:r>
    </w:p>
    <w:p w14:paraId="05F279DB" w14:textId="77777777" w:rsidR="00D90844" w:rsidRPr="00E82A6C" w:rsidRDefault="00D90844" w:rsidP="00D90844">
      <w:pPr>
        <w:numPr>
          <w:ilvl w:val="1"/>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Administration recommended we use the unspent $94K for emergency student funding instead</w:t>
      </w:r>
    </w:p>
    <w:p w14:paraId="42398AAB" w14:textId="77777777" w:rsidR="00D90844" w:rsidRPr="00E82A6C" w:rsidRDefault="00D90844" w:rsidP="00D90844">
      <w:pPr>
        <w:numPr>
          <w:ilvl w:val="0"/>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Committee Goals and Accomplishments</w:t>
      </w:r>
    </w:p>
    <w:p w14:paraId="3489A03B" w14:textId="77777777" w:rsidR="00D90844" w:rsidRPr="00E82A6C" w:rsidRDefault="00D90844" w:rsidP="00D90844">
      <w:pPr>
        <w:numPr>
          <w:ilvl w:val="1"/>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The Committee reviewed its goals for the year and identified that all were met, which the Committee was quite proud of:</w:t>
      </w:r>
    </w:p>
    <w:p w14:paraId="1ED4D6AB" w14:textId="77777777" w:rsidR="00D90844" w:rsidRPr="00E82A6C" w:rsidRDefault="00D90844" w:rsidP="00D90844">
      <w:pPr>
        <w:numPr>
          <w:ilvl w:val="2"/>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Complete the 2018-2019 SEA Annual Report</w:t>
      </w:r>
    </w:p>
    <w:p w14:paraId="663C32CA" w14:textId="77777777" w:rsidR="00D90844" w:rsidRPr="00E82A6C" w:rsidRDefault="00D90844" w:rsidP="00D90844">
      <w:pPr>
        <w:numPr>
          <w:ilvl w:val="2"/>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Use data to initiate strategies for improvement</w:t>
      </w:r>
    </w:p>
    <w:p w14:paraId="2E7552F7" w14:textId="77777777" w:rsidR="00D90844" w:rsidRPr="00E82A6C" w:rsidRDefault="00D90844" w:rsidP="00D90844">
      <w:pPr>
        <w:numPr>
          <w:ilvl w:val="2"/>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lastRenderedPageBreak/>
        <w:t>Clarify and streamline the process of budgetary requests for SSSP, BSI and Equity funding</w:t>
      </w:r>
    </w:p>
    <w:p w14:paraId="65FC9091" w14:textId="77777777" w:rsidR="00D90844" w:rsidRPr="00E82A6C" w:rsidRDefault="00D90844" w:rsidP="00D90844">
      <w:pPr>
        <w:numPr>
          <w:ilvl w:val="2"/>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Support Open Educational Resources (OER) and ensure that students have access to programs with little or no costs</w:t>
      </w:r>
    </w:p>
    <w:p w14:paraId="2542E56A" w14:textId="77777777" w:rsidR="00D90844" w:rsidRPr="00E82A6C" w:rsidRDefault="00D90844" w:rsidP="00D90844">
      <w:pPr>
        <w:numPr>
          <w:ilvl w:val="2"/>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Support the design and implementation of Guided Pathways at Moorpark College</w:t>
      </w:r>
    </w:p>
    <w:p w14:paraId="1267EC13" w14:textId="77777777" w:rsidR="00D90844" w:rsidRPr="00E82A6C" w:rsidRDefault="00D90844" w:rsidP="00D90844">
      <w:pPr>
        <w:numPr>
          <w:ilvl w:val="2"/>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Increase communication to faculty of SSSP, BSI and Equity best practices</w:t>
      </w:r>
    </w:p>
    <w:p w14:paraId="37D86334" w14:textId="77777777" w:rsidR="00D90844" w:rsidRPr="00E82A6C" w:rsidRDefault="00D90844" w:rsidP="00D90844">
      <w:pPr>
        <w:numPr>
          <w:ilvl w:val="2"/>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Support the Basic Needs Workgroup and the feasibility study for a Basic Needs Student Center</w:t>
      </w:r>
    </w:p>
    <w:p w14:paraId="0362949E" w14:textId="77777777" w:rsidR="00D90844" w:rsidRPr="00E82A6C" w:rsidRDefault="00D90844" w:rsidP="00D90844">
      <w:pPr>
        <w:numPr>
          <w:ilvl w:val="2"/>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Review the Making Decisions Document as it relates to SEA Standing Committee</w:t>
      </w:r>
    </w:p>
    <w:p w14:paraId="77EC12E3" w14:textId="77777777" w:rsidR="00D90844" w:rsidRPr="00E82A6C" w:rsidRDefault="00D90844" w:rsidP="00D90844">
      <w:pPr>
        <w:numPr>
          <w:ilvl w:val="0"/>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SEA Committee Evaluations</w:t>
      </w:r>
    </w:p>
    <w:p w14:paraId="369D9616" w14:textId="77777777" w:rsidR="00D90844" w:rsidRPr="00E82A6C" w:rsidRDefault="00D90844" w:rsidP="00D90844">
      <w:pPr>
        <w:numPr>
          <w:ilvl w:val="1"/>
          <w:numId w:val="11"/>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Members were encouraged to complete an online evaluation of the Committee’s work at </w:t>
      </w:r>
      <w:hyperlink r:id="rId11" w:tgtFrame="_blank" w:history="1">
        <w:r w:rsidRPr="00E82A6C">
          <w:rPr>
            <w:rFonts w:asciiTheme="minorHAnsi" w:eastAsia="Times New Roman" w:hAnsiTheme="minorHAnsi" w:cstheme="minorHAnsi"/>
            <w:color w:val="0000FF"/>
            <w:u w:val="single"/>
            <w:bdr w:val="none" w:sz="0" w:space="0" w:color="auto" w:frame="1"/>
          </w:rPr>
          <w:t>https://ventura.co1.qualtrics.com/jfe/form/SV_bf37KcK2pnuVa5f</w:t>
        </w:r>
      </w:hyperlink>
    </w:p>
    <w:tbl>
      <w:tblPr>
        <w:tblW w:w="11244" w:type="dxa"/>
        <w:tblCellSpacing w:w="15" w:type="dxa"/>
        <w:tblInd w:w="1440"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11244"/>
      </w:tblGrid>
      <w:tr w:rsidR="00D90844" w:rsidRPr="00E82A6C" w14:paraId="65087F50" w14:textId="77777777" w:rsidTr="00D90844">
        <w:trPr>
          <w:tblCellSpacing w:w="15" w:type="dxa"/>
        </w:trPr>
        <w:tc>
          <w:tcPr>
            <w:tcW w:w="10782" w:type="dxa"/>
            <w:hideMark/>
          </w:tcPr>
          <w:p w14:paraId="56939B23" w14:textId="77777777" w:rsidR="00D90844" w:rsidRPr="00E82A6C" w:rsidRDefault="005048E6" w:rsidP="00D90844">
            <w:pPr>
              <w:textAlignment w:val="baseline"/>
              <w:rPr>
                <w:rFonts w:asciiTheme="minorHAnsi" w:eastAsia="Times New Roman" w:hAnsiTheme="minorHAnsi" w:cstheme="minorHAnsi"/>
              </w:rPr>
            </w:pPr>
            <w:hyperlink r:id="rId12" w:tgtFrame="_blank" w:history="1">
              <w:r w:rsidR="00D90844" w:rsidRPr="00E82A6C">
                <w:rPr>
                  <w:rFonts w:asciiTheme="minorHAnsi" w:eastAsia="Times New Roman" w:hAnsiTheme="minorHAnsi" w:cstheme="minorHAnsi"/>
                  <w:color w:val="0000FF"/>
                  <w:u w:val="single"/>
                  <w:bdr w:val="none" w:sz="0" w:space="0" w:color="auto" w:frame="1"/>
                </w:rPr>
                <w:t>Online Survey Software | Qualtrics Survey Solutions</w:t>
              </w:r>
            </w:hyperlink>
          </w:p>
          <w:p w14:paraId="77B3830D" w14:textId="77777777" w:rsidR="00D90844" w:rsidRPr="00E82A6C" w:rsidRDefault="00D90844" w:rsidP="00D90844">
            <w:pPr>
              <w:textAlignment w:val="baseline"/>
              <w:rPr>
                <w:rFonts w:asciiTheme="minorHAnsi" w:eastAsia="Times New Roman" w:hAnsiTheme="minorHAnsi" w:cstheme="minorHAnsi"/>
                <w:color w:val="666666"/>
              </w:rPr>
            </w:pPr>
            <w:r w:rsidRPr="00E82A6C">
              <w:rPr>
                <w:rFonts w:asciiTheme="minorHAnsi" w:eastAsia="Times New Roman" w:hAnsiTheme="minorHAnsi" w:cstheme="minorHAnsi"/>
                <w:color w:val="666666"/>
              </w:rPr>
              <w:t>Qualtrics makes sophisticated research simple and empowers users to capture customer, product, brand &amp; employee experience insights in one place.</w:t>
            </w:r>
          </w:p>
          <w:p w14:paraId="3CB774CC" w14:textId="77777777" w:rsidR="00D90844" w:rsidRPr="00E82A6C" w:rsidRDefault="00D90844" w:rsidP="00D90844">
            <w:pPr>
              <w:textAlignment w:val="baseline"/>
              <w:rPr>
                <w:rFonts w:asciiTheme="minorHAnsi" w:eastAsia="Times New Roman" w:hAnsiTheme="minorHAnsi" w:cstheme="minorHAnsi"/>
                <w:color w:val="A6A6A6"/>
              </w:rPr>
            </w:pPr>
            <w:r w:rsidRPr="00E82A6C">
              <w:rPr>
                <w:rFonts w:asciiTheme="minorHAnsi" w:eastAsia="Times New Roman" w:hAnsiTheme="minorHAnsi" w:cstheme="minorHAnsi"/>
                <w:color w:val="A6A6A6"/>
              </w:rPr>
              <w:t>ventura.co1.qualtrics.com</w:t>
            </w:r>
          </w:p>
        </w:tc>
      </w:tr>
    </w:tbl>
    <w:p w14:paraId="12090BAA" w14:textId="77777777" w:rsidR="00D90844" w:rsidRPr="00E82A6C" w:rsidRDefault="00D90844" w:rsidP="00D90844">
      <w:pPr>
        <w:numPr>
          <w:ilvl w:val="0"/>
          <w:numId w:val="12"/>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Final Remarks</w:t>
      </w:r>
    </w:p>
    <w:p w14:paraId="001125F2" w14:textId="77777777" w:rsidR="00D90844" w:rsidRPr="00E82A6C" w:rsidRDefault="00D90844" w:rsidP="00D90844">
      <w:pPr>
        <w:numPr>
          <w:ilvl w:val="1"/>
          <w:numId w:val="12"/>
        </w:numPr>
        <w:shd w:val="clear" w:color="auto" w:fill="FFFFFF"/>
        <w:spacing w:beforeAutospacing="1" w:afterAutospacing="1"/>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To close the meeting, many representatives shared highlights and positive news including a robust tutoring program, our exciting FYE program, increasing critical Health Services (mental health appointments)</w:t>
      </w:r>
    </w:p>
    <w:p w14:paraId="5AD0DD01" w14:textId="3DE6FE9E" w:rsidR="00E82A6C" w:rsidRPr="00E82A6C" w:rsidRDefault="00E82A6C" w:rsidP="00E82A6C">
      <w:pPr>
        <w:pStyle w:val="Heading2"/>
        <w:rPr>
          <w:rFonts w:asciiTheme="minorHAnsi" w:hAnsiTheme="minorHAnsi" w:cstheme="minorHAnsi"/>
          <w:szCs w:val="24"/>
        </w:rPr>
      </w:pPr>
      <w:r w:rsidRPr="00E82A6C">
        <w:rPr>
          <w:rFonts w:asciiTheme="minorHAnsi" w:hAnsiTheme="minorHAnsi" w:cstheme="minorHAnsi"/>
          <w:szCs w:val="24"/>
          <w:u w:val="single"/>
        </w:rPr>
        <w:t>F/T CAP</w:t>
      </w:r>
      <w:r w:rsidRPr="00E82A6C">
        <w:rPr>
          <w:rFonts w:asciiTheme="minorHAnsi" w:hAnsiTheme="minorHAnsi" w:cstheme="minorHAnsi"/>
          <w:szCs w:val="24"/>
        </w:rPr>
        <w:t xml:space="preserve"> – Co-Chair: Norm Marten</w:t>
      </w:r>
    </w:p>
    <w:p w14:paraId="61C2CC7D" w14:textId="6A62B307" w:rsidR="00E82A6C" w:rsidRPr="00E82A6C" w:rsidRDefault="00E82A6C" w:rsidP="00E82A6C">
      <w:pPr>
        <w:rPr>
          <w:rFonts w:asciiTheme="minorHAnsi" w:hAnsiTheme="minorHAnsi" w:cstheme="minorHAnsi"/>
        </w:rPr>
      </w:pPr>
      <w:r w:rsidRPr="00E82A6C">
        <w:rPr>
          <w:rFonts w:asciiTheme="minorHAnsi" w:hAnsiTheme="minorHAnsi" w:cstheme="minorHAnsi"/>
        </w:rPr>
        <w:t>Met April 29, 2020</w:t>
      </w:r>
    </w:p>
    <w:p w14:paraId="2041D8BE" w14:textId="77777777" w:rsidR="00E82A6C" w:rsidRPr="00E82A6C" w:rsidRDefault="00E82A6C" w:rsidP="00E82A6C">
      <w:pPr>
        <w:pStyle w:val="ListParagraph"/>
        <w:numPr>
          <w:ilvl w:val="0"/>
          <w:numId w:val="14"/>
        </w:numPr>
        <w:rPr>
          <w:rFonts w:cstheme="minorHAnsi"/>
          <w:sz w:val="24"/>
          <w:szCs w:val="24"/>
        </w:rPr>
      </w:pPr>
      <w:r w:rsidRPr="00E82A6C">
        <w:rPr>
          <w:rFonts w:cstheme="minorHAnsi"/>
          <w:sz w:val="24"/>
          <w:szCs w:val="24"/>
        </w:rPr>
        <w:t>F/T CAP had a special meeting on Wednesday (4/29) for a first reading of PAWG and TRAWG requests.</w:t>
      </w:r>
    </w:p>
    <w:p w14:paraId="1924B6A2" w14:textId="77777777" w:rsidR="00E82A6C" w:rsidRPr="00E82A6C" w:rsidRDefault="00E82A6C" w:rsidP="00E82A6C">
      <w:pPr>
        <w:pStyle w:val="ListParagraph"/>
        <w:numPr>
          <w:ilvl w:val="0"/>
          <w:numId w:val="14"/>
        </w:numPr>
        <w:rPr>
          <w:rFonts w:cstheme="minorHAnsi"/>
          <w:sz w:val="24"/>
          <w:szCs w:val="24"/>
        </w:rPr>
      </w:pPr>
      <w:r w:rsidRPr="00E82A6C">
        <w:rPr>
          <w:rFonts w:cstheme="minorHAnsi"/>
          <w:sz w:val="24"/>
          <w:szCs w:val="24"/>
        </w:rPr>
        <w:t xml:space="preserve">Nenagh requested permission to bring the product of the first reading to Senate as a "draft" next </w:t>
      </w:r>
      <w:proofErr w:type="spellStart"/>
      <w:r w:rsidRPr="00E82A6C">
        <w:rPr>
          <w:rFonts w:cstheme="minorHAnsi"/>
          <w:sz w:val="24"/>
          <w:szCs w:val="24"/>
        </w:rPr>
        <w:t>Tuesay</w:t>
      </w:r>
      <w:proofErr w:type="spellEnd"/>
      <w:r w:rsidRPr="00E82A6C">
        <w:rPr>
          <w:rFonts w:cstheme="minorHAnsi"/>
          <w:sz w:val="24"/>
          <w:szCs w:val="24"/>
        </w:rPr>
        <w:t>.</w:t>
      </w:r>
    </w:p>
    <w:p w14:paraId="031F99C3" w14:textId="57482B85" w:rsidR="00E82A6C" w:rsidRPr="00E82A6C" w:rsidRDefault="00E82A6C" w:rsidP="00E82A6C">
      <w:pPr>
        <w:pStyle w:val="ListParagraph"/>
        <w:numPr>
          <w:ilvl w:val="0"/>
          <w:numId w:val="14"/>
        </w:numPr>
        <w:rPr>
          <w:rFonts w:cstheme="minorHAnsi"/>
          <w:sz w:val="24"/>
          <w:szCs w:val="24"/>
        </w:rPr>
      </w:pPr>
      <w:r w:rsidRPr="00E82A6C">
        <w:rPr>
          <w:rFonts w:cstheme="minorHAnsi"/>
          <w:sz w:val="24"/>
          <w:szCs w:val="24"/>
        </w:rPr>
        <w:t>The special meeting will allow us to have a second reading and vote of PAWG and TRAWG requests in our final May meeting.</w:t>
      </w:r>
    </w:p>
    <w:p w14:paraId="0D388E1B" w14:textId="15222ACE" w:rsidR="009D554F" w:rsidRPr="00E82A6C" w:rsidRDefault="00E82A6C" w:rsidP="00E82A6C">
      <w:pPr>
        <w:pStyle w:val="Heading2"/>
        <w:rPr>
          <w:rFonts w:asciiTheme="minorHAnsi" w:hAnsiTheme="minorHAnsi" w:cstheme="minorHAnsi"/>
          <w:szCs w:val="24"/>
        </w:rPr>
      </w:pPr>
      <w:r w:rsidRPr="00E82A6C">
        <w:rPr>
          <w:rFonts w:asciiTheme="minorHAnsi" w:hAnsiTheme="minorHAnsi" w:cstheme="minorHAnsi"/>
          <w:szCs w:val="24"/>
          <w:u w:val="single"/>
        </w:rPr>
        <w:t>Curriculum Committee</w:t>
      </w:r>
      <w:r w:rsidRPr="00E82A6C">
        <w:rPr>
          <w:rFonts w:asciiTheme="minorHAnsi" w:hAnsiTheme="minorHAnsi" w:cstheme="minorHAnsi"/>
          <w:szCs w:val="24"/>
        </w:rPr>
        <w:t xml:space="preserve"> – Co-Chairs: </w:t>
      </w:r>
      <w:proofErr w:type="spellStart"/>
      <w:r w:rsidRPr="00E82A6C">
        <w:rPr>
          <w:rFonts w:asciiTheme="minorHAnsi" w:hAnsiTheme="minorHAnsi" w:cstheme="minorHAnsi"/>
          <w:szCs w:val="24"/>
        </w:rPr>
        <w:t>Letrisha</w:t>
      </w:r>
      <w:proofErr w:type="spellEnd"/>
      <w:r w:rsidRPr="00E82A6C">
        <w:rPr>
          <w:rFonts w:asciiTheme="minorHAnsi" w:hAnsiTheme="minorHAnsi" w:cstheme="minorHAnsi"/>
          <w:szCs w:val="24"/>
        </w:rPr>
        <w:t xml:space="preserve"> Mai &amp; Scarlet </w:t>
      </w:r>
      <w:proofErr w:type="spellStart"/>
      <w:r w:rsidRPr="00E82A6C">
        <w:rPr>
          <w:rFonts w:asciiTheme="minorHAnsi" w:hAnsiTheme="minorHAnsi" w:cstheme="minorHAnsi"/>
          <w:szCs w:val="24"/>
        </w:rPr>
        <w:t>Relle</w:t>
      </w:r>
      <w:proofErr w:type="spellEnd"/>
    </w:p>
    <w:p w14:paraId="187AEE0B" w14:textId="2ABB2189" w:rsidR="00E82A6C" w:rsidRPr="00E82A6C" w:rsidRDefault="00E82A6C" w:rsidP="00E82A6C">
      <w:pPr>
        <w:shd w:val="clear" w:color="auto" w:fill="FFFFFF"/>
        <w:textAlignment w:val="baseline"/>
        <w:rPr>
          <w:rFonts w:asciiTheme="minorHAnsi" w:eastAsia="Times New Roman" w:hAnsiTheme="minorHAnsi" w:cstheme="minorHAnsi"/>
          <w:color w:val="000000"/>
          <w:bdr w:val="none" w:sz="0" w:space="0" w:color="auto" w:frame="1"/>
        </w:rPr>
      </w:pPr>
      <w:r w:rsidRPr="00E82A6C">
        <w:rPr>
          <w:rFonts w:asciiTheme="minorHAnsi" w:eastAsia="Times New Roman" w:hAnsiTheme="minorHAnsi" w:cstheme="minorHAnsi"/>
          <w:color w:val="000000"/>
          <w:bdr w:val="none" w:sz="0" w:space="0" w:color="auto" w:frame="1"/>
        </w:rPr>
        <w:t>Met April 21, 2020</w:t>
      </w:r>
    </w:p>
    <w:p w14:paraId="3BA1FE00" w14:textId="3F681F06" w:rsidR="00E82A6C" w:rsidRPr="00E82A6C" w:rsidRDefault="00E82A6C" w:rsidP="00E82A6C">
      <w:pPr>
        <w:shd w:val="clear" w:color="auto" w:fill="FFFFFF"/>
        <w:textAlignment w:val="baseline"/>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Goals accomplished to include:</w:t>
      </w:r>
    </w:p>
    <w:p w14:paraId="509A180C" w14:textId="77777777" w:rsidR="00E82A6C" w:rsidRPr="00E82A6C" w:rsidRDefault="00E82A6C" w:rsidP="00E82A6C">
      <w:pPr>
        <w:numPr>
          <w:ilvl w:val="1"/>
          <w:numId w:val="13"/>
        </w:numPr>
        <w:shd w:val="clear" w:color="auto" w:fill="FFFFFF"/>
        <w:textAlignment w:val="baseline"/>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Reviewed and approved 214 courses</w:t>
      </w:r>
    </w:p>
    <w:p w14:paraId="42995A3A" w14:textId="77777777" w:rsidR="00E82A6C" w:rsidRPr="00E82A6C" w:rsidRDefault="00E82A6C" w:rsidP="00E82A6C">
      <w:pPr>
        <w:numPr>
          <w:ilvl w:val="2"/>
          <w:numId w:val="13"/>
        </w:numPr>
        <w:shd w:val="clear" w:color="auto" w:fill="FFFFFF"/>
        <w:textAlignment w:val="baseline"/>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New credit - 56</w:t>
      </w:r>
    </w:p>
    <w:p w14:paraId="1027430F" w14:textId="77777777" w:rsidR="00E82A6C" w:rsidRPr="00E82A6C" w:rsidRDefault="00E82A6C" w:rsidP="00E82A6C">
      <w:pPr>
        <w:numPr>
          <w:ilvl w:val="2"/>
          <w:numId w:val="13"/>
        </w:numPr>
        <w:shd w:val="clear" w:color="auto" w:fill="FFFFFF"/>
        <w:textAlignment w:val="baseline"/>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Revision - 119</w:t>
      </w:r>
    </w:p>
    <w:p w14:paraId="4D443DB6" w14:textId="77777777" w:rsidR="00E82A6C" w:rsidRPr="00E82A6C" w:rsidRDefault="00E82A6C" w:rsidP="00E82A6C">
      <w:pPr>
        <w:numPr>
          <w:ilvl w:val="2"/>
          <w:numId w:val="13"/>
        </w:numPr>
        <w:shd w:val="clear" w:color="auto" w:fill="FFFFFF"/>
        <w:textAlignment w:val="baseline"/>
        <w:rPr>
          <w:rFonts w:asciiTheme="minorHAnsi" w:eastAsia="Times New Roman" w:hAnsiTheme="minorHAnsi" w:cstheme="minorHAnsi"/>
          <w:color w:val="201F1E"/>
        </w:rPr>
      </w:pPr>
      <w:r w:rsidRPr="00E82A6C">
        <w:rPr>
          <w:rFonts w:asciiTheme="minorHAnsi" w:eastAsia="Times New Roman" w:hAnsiTheme="minorHAnsi" w:cstheme="minorHAnsi"/>
          <w:color w:val="000000"/>
          <w:bdr w:val="none" w:sz="0" w:space="0" w:color="auto" w:frame="1"/>
        </w:rPr>
        <w:t>Deletion - 31</w:t>
      </w:r>
    </w:p>
    <w:p w14:paraId="4E004FD9" w14:textId="77777777" w:rsidR="00E82A6C" w:rsidRPr="00E82A6C" w:rsidRDefault="00E82A6C" w:rsidP="00E82A6C">
      <w:pPr>
        <w:numPr>
          <w:ilvl w:val="2"/>
          <w:numId w:val="13"/>
        </w:numPr>
        <w:shd w:val="clear" w:color="auto" w:fill="FFFFFF"/>
        <w:spacing w:beforeAutospacing="1" w:afterAutospacing="1"/>
        <w:textAlignment w:val="baseline"/>
        <w:rPr>
          <w:rFonts w:asciiTheme="minorHAnsi" w:eastAsia="Times New Roman" w:hAnsiTheme="minorHAnsi" w:cstheme="minorHAnsi"/>
          <w:color w:val="201F1E"/>
        </w:rPr>
      </w:pPr>
      <w:r w:rsidRPr="00E82A6C">
        <w:rPr>
          <w:rFonts w:asciiTheme="minorHAnsi" w:eastAsia="Times New Roman" w:hAnsiTheme="minorHAnsi" w:cstheme="minorHAnsi"/>
          <w:color w:val="201F1E"/>
          <w:bdr w:val="none" w:sz="0" w:space="0" w:color="auto" w:frame="1"/>
        </w:rPr>
        <w:t>New noncredit courses - 8</w:t>
      </w:r>
    </w:p>
    <w:p w14:paraId="7D0424C6" w14:textId="77777777" w:rsidR="00E82A6C" w:rsidRPr="00E82A6C" w:rsidRDefault="00E82A6C" w:rsidP="00E82A6C">
      <w:pPr>
        <w:numPr>
          <w:ilvl w:val="1"/>
          <w:numId w:val="13"/>
        </w:numPr>
        <w:shd w:val="clear" w:color="auto" w:fill="FFFFFF"/>
        <w:spacing w:beforeAutospacing="1" w:afterAutospacing="1"/>
        <w:textAlignment w:val="baseline"/>
        <w:rPr>
          <w:rFonts w:asciiTheme="minorHAnsi" w:eastAsia="Times New Roman" w:hAnsiTheme="minorHAnsi" w:cstheme="minorHAnsi"/>
          <w:color w:val="201F1E"/>
        </w:rPr>
      </w:pPr>
      <w:r w:rsidRPr="00E82A6C">
        <w:rPr>
          <w:rFonts w:asciiTheme="minorHAnsi" w:eastAsia="Times New Roman" w:hAnsiTheme="minorHAnsi" w:cstheme="minorHAnsi"/>
          <w:color w:val="201F1E"/>
          <w:bdr w:val="none" w:sz="0" w:space="0" w:color="auto" w:frame="1"/>
        </w:rPr>
        <w:t>Reviewed and approved 37 programs</w:t>
      </w:r>
    </w:p>
    <w:p w14:paraId="2303C42E" w14:textId="77777777" w:rsidR="00E82A6C" w:rsidRPr="00E82A6C" w:rsidRDefault="00E82A6C" w:rsidP="00E82A6C">
      <w:pPr>
        <w:numPr>
          <w:ilvl w:val="2"/>
          <w:numId w:val="13"/>
        </w:numPr>
        <w:shd w:val="clear" w:color="auto" w:fill="FFFFFF"/>
        <w:spacing w:beforeAutospacing="1" w:afterAutospacing="1"/>
        <w:textAlignment w:val="baseline"/>
        <w:rPr>
          <w:rFonts w:asciiTheme="minorHAnsi" w:eastAsia="Times New Roman" w:hAnsiTheme="minorHAnsi" w:cstheme="minorHAnsi"/>
          <w:color w:val="201F1E"/>
        </w:rPr>
      </w:pPr>
      <w:r w:rsidRPr="00E82A6C">
        <w:rPr>
          <w:rFonts w:asciiTheme="minorHAnsi" w:eastAsia="Times New Roman" w:hAnsiTheme="minorHAnsi" w:cstheme="minorHAnsi"/>
          <w:color w:val="201F1E"/>
          <w:bdr w:val="none" w:sz="0" w:space="0" w:color="auto" w:frame="1"/>
        </w:rPr>
        <w:lastRenderedPageBreak/>
        <w:t>New programs - 11 (including two Transfer Degree for the UC system)</w:t>
      </w:r>
    </w:p>
    <w:p w14:paraId="6289E31D" w14:textId="77777777" w:rsidR="00E82A6C" w:rsidRPr="00E82A6C" w:rsidRDefault="00E82A6C" w:rsidP="00E82A6C">
      <w:pPr>
        <w:numPr>
          <w:ilvl w:val="2"/>
          <w:numId w:val="13"/>
        </w:numPr>
        <w:shd w:val="clear" w:color="auto" w:fill="FFFFFF"/>
        <w:spacing w:beforeAutospacing="1" w:afterAutospacing="1"/>
        <w:textAlignment w:val="baseline"/>
        <w:rPr>
          <w:rFonts w:asciiTheme="minorHAnsi" w:eastAsia="Times New Roman" w:hAnsiTheme="minorHAnsi" w:cstheme="minorHAnsi"/>
          <w:color w:val="201F1E"/>
        </w:rPr>
      </w:pPr>
      <w:r w:rsidRPr="00E82A6C">
        <w:rPr>
          <w:rFonts w:asciiTheme="minorHAnsi" w:eastAsia="Times New Roman" w:hAnsiTheme="minorHAnsi" w:cstheme="minorHAnsi"/>
          <w:color w:val="201F1E"/>
          <w:bdr w:val="none" w:sz="0" w:space="0" w:color="auto" w:frame="1"/>
        </w:rPr>
        <w:t>Revision - 25</w:t>
      </w:r>
    </w:p>
    <w:p w14:paraId="5EDAB789" w14:textId="77777777" w:rsidR="00E82A6C" w:rsidRPr="00E82A6C" w:rsidRDefault="00E82A6C" w:rsidP="00E82A6C">
      <w:pPr>
        <w:numPr>
          <w:ilvl w:val="2"/>
          <w:numId w:val="13"/>
        </w:numPr>
        <w:shd w:val="clear" w:color="auto" w:fill="FFFFFF"/>
        <w:spacing w:beforeAutospacing="1" w:afterAutospacing="1"/>
        <w:textAlignment w:val="baseline"/>
        <w:rPr>
          <w:rFonts w:asciiTheme="minorHAnsi" w:eastAsia="Times New Roman" w:hAnsiTheme="minorHAnsi" w:cstheme="minorHAnsi"/>
          <w:color w:val="201F1E"/>
        </w:rPr>
      </w:pPr>
      <w:r w:rsidRPr="00E82A6C">
        <w:rPr>
          <w:rFonts w:asciiTheme="minorHAnsi" w:eastAsia="Times New Roman" w:hAnsiTheme="minorHAnsi" w:cstheme="minorHAnsi"/>
          <w:color w:val="201F1E"/>
          <w:bdr w:val="none" w:sz="0" w:space="0" w:color="auto" w:frame="1"/>
        </w:rPr>
        <w:t>new noncredit - 1</w:t>
      </w:r>
    </w:p>
    <w:p w14:paraId="07BFE11C" w14:textId="77777777" w:rsidR="00E82A6C" w:rsidRPr="00E82A6C" w:rsidRDefault="00E82A6C" w:rsidP="00E82A6C">
      <w:pPr>
        <w:numPr>
          <w:ilvl w:val="1"/>
          <w:numId w:val="13"/>
        </w:numPr>
        <w:shd w:val="clear" w:color="auto" w:fill="FFFFFF"/>
        <w:spacing w:beforeAutospacing="1" w:afterAutospacing="1"/>
        <w:textAlignment w:val="baseline"/>
        <w:rPr>
          <w:rFonts w:asciiTheme="minorHAnsi" w:eastAsia="Times New Roman" w:hAnsiTheme="minorHAnsi" w:cstheme="minorHAnsi"/>
          <w:color w:val="201F1E"/>
        </w:rPr>
      </w:pPr>
      <w:r w:rsidRPr="00E82A6C">
        <w:rPr>
          <w:rFonts w:asciiTheme="minorHAnsi" w:eastAsia="Times New Roman" w:hAnsiTheme="minorHAnsi" w:cstheme="minorHAnsi"/>
          <w:color w:val="201F1E"/>
          <w:bdr w:val="none" w:sz="0" w:space="0" w:color="auto" w:frame="1"/>
        </w:rPr>
        <w:t xml:space="preserve">Provided numerous </w:t>
      </w:r>
      <w:proofErr w:type="spellStart"/>
      <w:r w:rsidRPr="00E82A6C">
        <w:rPr>
          <w:rFonts w:asciiTheme="minorHAnsi" w:eastAsia="Times New Roman" w:hAnsiTheme="minorHAnsi" w:cstheme="minorHAnsi"/>
          <w:color w:val="201F1E"/>
          <w:bdr w:val="none" w:sz="0" w:space="0" w:color="auto" w:frame="1"/>
        </w:rPr>
        <w:t>CourseLeaf</w:t>
      </w:r>
      <w:proofErr w:type="spellEnd"/>
      <w:r w:rsidRPr="00E82A6C">
        <w:rPr>
          <w:rFonts w:asciiTheme="minorHAnsi" w:eastAsia="Times New Roman" w:hAnsiTheme="minorHAnsi" w:cstheme="minorHAnsi"/>
          <w:color w:val="201F1E"/>
          <w:bdr w:val="none" w:sz="0" w:space="0" w:color="auto" w:frame="1"/>
        </w:rPr>
        <w:t xml:space="preserve"> training sessions for faculty </w:t>
      </w:r>
    </w:p>
    <w:p w14:paraId="672B9695" w14:textId="77777777" w:rsidR="00E82A6C" w:rsidRPr="00E82A6C" w:rsidRDefault="00E82A6C" w:rsidP="00E82A6C">
      <w:pPr>
        <w:numPr>
          <w:ilvl w:val="1"/>
          <w:numId w:val="13"/>
        </w:numPr>
        <w:shd w:val="clear" w:color="auto" w:fill="FFFFFF"/>
        <w:spacing w:beforeAutospacing="1" w:afterAutospacing="1"/>
        <w:textAlignment w:val="baseline"/>
        <w:rPr>
          <w:rFonts w:asciiTheme="minorHAnsi" w:eastAsia="Times New Roman" w:hAnsiTheme="minorHAnsi" w:cstheme="minorHAnsi"/>
          <w:color w:val="201F1E"/>
        </w:rPr>
      </w:pPr>
      <w:r w:rsidRPr="00E82A6C">
        <w:rPr>
          <w:rFonts w:asciiTheme="minorHAnsi" w:eastAsia="Times New Roman" w:hAnsiTheme="minorHAnsi" w:cstheme="minorHAnsi"/>
          <w:color w:val="201F1E"/>
          <w:bdr w:val="none" w:sz="0" w:space="0" w:color="auto" w:frame="1"/>
        </w:rPr>
        <w:t>C-ID descriptor: New approval - 7 new descriptors, bringing total to about 225 approved C-ID descriptors</w:t>
      </w:r>
    </w:p>
    <w:p w14:paraId="0E3CC0CD" w14:textId="77777777" w:rsidR="00E82A6C" w:rsidRPr="00E82A6C" w:rsidRDefault="00E82A6C" w:rsidP="00E82A6C">
      <w:pPr>
        <w:numPr>
          <w:ilvl w:val="1"/>
          <w:numId w:val="13"/>
        </w:numPr>
        <w:shd w:val="clear" w:color="auto" w:fill="FFFFFF"/>
        <w:textAlignment w:val="baseline"/>
        <w:rPr>
          <w:rFonts w:asciiTheme="minorHAnsi" w:eastAsia="Times New Roman" w:hAnsiTheme="minorHAnsi" w:cstheme="minorHAnsi"/>
          <w:color w:val="201F1E"/>
        </w:rPr>
      </w:pPr>
      <w:r w:rsidRPr="00E82A6C">
        <w:rPr>
          <w:rFonts w:asciiTheme="minorHAnsi" w:eastAsia="Times New Roman" w:hAnsiTheme="minorHAnsi" w:cstheme="minorHAnsi"/>
          <w:color w:val="000000"/>
          <w:bdr w:val="none" w:sz="0" w:space="0" w:color="auto" w:frame="1"/>
        </w:rPr>
        <w:t>Participated in the revision of the MC Decision-Making Handbook. Including the revision of the membership, charter, and development and approval of Curriculum process.  </w:t>
      </w:r>
    </w:p>
    <w:p w14:paraId="4BBD36D0" w14:textId="77777777" w:rsidR="00E82A6C" w:rsidRPr="00E82A6C" w:rsidRDefault="00E82A6C" w:rsidP="00E82A6C">
      <w:pPr>
        <w:numPr>
          <w:ilvl w:val="1"/>
          <w:numId w:val="13"/>
        </w:numPr>
        <w:shd w:val="clear" w:color="auto" w:fill="FFFFFF"/>
        <w:textAlignment w:val="baseline"/>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Assist faculty in transitioning their courses to online instruction</w:t>
      </w:r>
    </w:p>
    <w:p w14:paraId="34ECA833" w14:textId="77777777" w:rsidR="00E82A6C" w:rsidRPr="00E82A6C" w:rsidRDefault="00E82A6C" w:rsidP="00E82A6C">
      <w:pPr>
        <w:numPr>
          <w:ilvl w:val="1"/>
          <w:numId w:val="13"/>
        </w:numPr>
        <w:shd w:val="clear" w:color="auto" w:fill="FFFFFF"/>
        <w:textAlignment w:val="baseline"/>
        <w:rPr>
          <w:rFonts w:asciiTheme="minorHAnsi" w:eastAsia="Times New Roman" w:hAnsiTheme="minorHAnsi" w:cstheme="minorHAnsi"/>
          <w:color w:val="000000"/>
        </w:rPr>
      </w:pPr>
      <w:r w:rsidRPr="00E82A6C">
        <w:rPr>
          <w:rFonts w:asciiTheme="minorHAnsi" w:eastAsia="Times New Roman" w:hAnsiTheme="minorHAnsi" w:cstheme="minorHAnsi"/>
          <w:color w:val="000000"/>
          <w:bdr w:val="none" w:sz="0" w:space="0" w:color="auto" w:frame="1"/>
        </w:rPr>
        <w:t>Developed the Distance Education Addendum procedure to adhere to the CCCCO Memorandum ES 20-12 </w:t>
      </w:r>
      <w:r w:rsidRPr="00E82A6C">
        <w:rPr>
          <w:rFonts w:asciiTheme="minorHAnsi" w:eastAsia="Times New Roman" w:hAnsiTheme="minorHAnsi" w:cstheme="minorHAnsi"/>
          <w:b/>
          <w:bCs/>
          <w:color w:val="000000"/>
          <w:bdr w:val="none" w:sz="0" w:space="0" w:color="auto" w:frame="1"/>
        </w:rPr>
        <w:t>Emergency Temporary DE Addendum</w:t>
      </w:r>
      <w:r w:rsidRPr="00E82A6C">
        <w:rPr>
          <w:rFonts w:asciiTheme="minorHAnsi" w:eastAsia="Times New Roman" w:hAnsiTheme="minorHAnsi" w:cstheme="minorHAnsi"/>
          <w:color w:val="000000"/>
          <w:bdr w:val="none" w:sz="0" w:space="0" w:color="auto" w:frame="1"/>
        </w:rPr>
        <w:t> for Summer and Fall 2020 course offering.</w:t>
      </w:r>
    </w:p>
    <w:p w14:paraId="02CFCBA8" w14:textId="75239C6C" w:rsidR="009D554F" w:rsidRPr="00E82A6C" w:rsidRDefault="00E82A6C" w:rsidP="00E82A6C">
      <w:pPr>
        <w:pStyle w:val="Heading2"/>
        <w:rPr>
          <w:rFonts w:asciiTheme="minorHAnsi" w:hAnsiTheme="minorHAnsi" w:cstheme="minorHAnsi"/>
          <w:szCs w:val="24"/>
        </w:rPr>
      </w:pPr>
      <w:r w:rsidRPr="00E82A6C">
        <w:rPr>
          <w:rFonts w:asciiTheme="minorHAnsi" w:hAnsiTheme="minorHAnsi" w:cstheme="minorHAnsi"/>
          <w:szCs w:val="24"/>
          <w:u w:val="single"/>
        </w:rPr>
        <w:t>Fiscal Planning Committee</w:t>
      </w:r>
      <w:r w:rsidRPr="00E82A6C">
        <w:rPr>
          <w:rFonts w:asciiTheme="minorHAnsi" w:hAnsiTheme="minorHAnsi" w:cstheme="minorHAnsi"/>
          <w:szCs w:val="24"/>
        </w:rPr>
        <w:t xml:space="preserve"> – Co-Chair: Nenagh Brown</w:t>
      </w:r>
    </w:p>
    <w:p w14:paraId="0CC92945" w14:textId="77777777" w:rsidR="00E82A6C" w:rsidRPr="00E82A6C" w:rsidRDefault="00E82A6C" w:rsidP="00E82A6C">
      <w:pPr>
        <w:pStyle w:val="NoSpacing"/>
        <w:rPr>
          <w:rFonts w:cstheme="minorHAnsi"/>
          <w:sz w:val="24"/>
          <w:szCs w:val="24"/>
        </w:rPr>
      </w:pPr>
      <w:r w:rsidRPr="00E82A6C">
        <w:rPr>
          <w:rFonts w:cstheme="minorHAnsi"/>
          <w:sz w:val="24"/>
          <w:szCs w:val="24"/>
        </w:rPr>
        <w:t>Met April 28, 2020</w:t>
      </w:r>
    </w:p>
    <w:p w14:paraId="1C40E8CD" w14:textId="77777777" w:rsidR="00E82A6C" w:rsidRPr="00E82A6C" w:rsidRDefault="00E82A6C" w:rsidP="00E82A6C">
      <w:pPr>
        <w:pStyle w:val="NoSpacing"/>
        <w:numPr>
          <w:ilvl w:val="0"/>
          <w:numId w:val="2"/>
        </w:numPr>
        <w:rPr>
          <w:rFonts w:cstheme="minorHAnsi"/>
          <w:sz w:val="24"/>
          <w:szCs w:val="24"/>
        </w:rPr>
      </w:pPr>
      <w:r w:rsidRPr="00E82A6C">
        <w:rPr>
          <w:rFonts w:cstheme="minorHAnsi"/>
          <w:i/>
          <w:sz w:val="24"/>
          <w:szCs w:val="24"/>
        </w:rPr>
        <w:t>Decision-Making Handbook</w:t>
      </w:r>
      <w:r w:rsidRPr="00E82A6C">
        <w:rPr>
          <w:rFonts w:cstheme="minorHAnsi"/>
          <w:sz w:val="24"/>
          <w:szCs w:val="24"/>
        </w:rPr>
        <w:t>: reviewed updated process and timeline for classified staff prioritization</w:t>
      </w:r>
    </w:p>
    <w:p w14:paraId="012FC4D0" w14:textId="77777777" w:rsidR="00E82A6C" w:rsidRPr="00E82A6C" w:rsidRDefault="00E82A6C" w:rsidP="00E82A6C">
      <w:pPr>
        <w:pStyle w:val="NoSpacing"/>
        <w:numPr>
          <w:ilvl w:val="0"/>
          <w:numId w:val="2"/>
        </w:numPr>
        <w:rPr>
          <w:rFonts w:cstheme="minorHAnsi"/>
          <w:sz w:val="24"/>
          <w:szCs w:val="24"/>
        </w:rPr>
      </w:pPr>
      <w:r w:rsidRPr="00E82A6C">
        <w:rPr>
          <w:rFonts w:cstheme="minorHAnsi"/>
          <w:sz w:val="24"/>
          <w:szCs w:val="24"/>
        </w:rPr>
        <w:t>FTES: examined Moorpark’s declining enrollment of around 2% - before the effects of the pandemic</w:t>
      </w:r>
    </w:p>
    <w:p w14:paraId="209E05DA" w14:textId="77777777" w:rsidR="00E82A6C" w:rsidRPr="00E82A6C" w:rsidRDefault="00E82A6C" w:rsidP="00E82A6C">
      <w:pPr>
        <w:pStyle w:val="NoSpacing"/>
        <w:numPr>
          <w:ilvl w:val="0"/>
          <w:numId w:val="2"/>
        </w:numPr>
        <w:rPr>
          <w:rFonts w:cstheme="minorHAnsi"/>
          <w:sz w:val="24"/>
          <w:szCs w:val="24"/>
        </w:rPr>
      </w:pPr>
      <w:r w:rsidRPr="00E82A6C">
        <w:rPr>
          <w:rFonts w:cstheme="minorHAnsi"/>
          <w:sz w:val="24"/>
          <w:szCs w:val="24"/>
        </w:rPr>
        <w:t>2020-21 budget: introduced to declining state budget due to pandemic and probable negative effect on state’s May Revise and thus our June Adopted Budget; look out for possible Town Hall for an update</w:t>
      </w:r>
    </w:p>
    <w:p w14:paraId="69534F11" w14:textId="77777777" w:rsidR="00E82A6C" w:rsidRPr="00E82A6C" w:rsidRDefault="00E82A6C" w:rsidP="00E82A6C">
      <w:pPr>
        <w:pStyle w:val="NoSpacing"/>
        <w:numPr>
          <w:ilvl w:val="0"/>
          <w:numId w:val="2"/>
        </w:numPr>
        <w:rPr>
          <w:rFonts w:cstheme="minorHAnsi"/>
          <w:sz w:val="24"/>
          <w:szCs w:val="24"/>
        </w:rPr>
      </w:pPr>
      <w:r w:rsidRPr="00E82A6C">
        <w:rPr>
          <w:rFonts w:cstheme="minorHAnsi"/>
          <w:sz w:val="24"/>
          <w:szCs w:val="24"/>
        </w:rPr>
        <w:t>Annual goals: approved committee’s accomplishments towards its goals as set at the start of the year</w:t>
      </w:r>
    </w:p>
    <w:p w14:paraId="3C0D2079" w14:textId="77777777" w:rsidR="00E82A6C" w:rsidRPr="00E82A6C" w:rsidRDefault="00E82A6C" w:rsidP="00E82A6C">
      <w:pPr>
        <w:pStyle w:val="NoSpacing"/>
        <w:numPr>
          <w:ilvl w:val="0"/>
          <w:numId w:val="2"/>
        </w:numPr>
        <w:rPr>
          <w:rFonts w:cstheme="minorHAnsi"/>
          <w:sz w:val="24"/>
          <w:szCs w:val="24"/>
        </w:rPr>
      </w:pPr>
      <w:r w:rsidRPr="00E82A6C">
        <w:rPr>
          <w:rFonts w:cstheme="minorHAnsi"/>
          <w:sz w:val="24"/>
          <w:szCs w:val="24"/>
        </w:rPr>
        <w:t xml:space="preserve">Introduction of Erik Reese and Linda </w:t>
      </w:r>
      <w:proofErr w:type="spellStart"/>
      <w:r w:rsidRPr="00E82A6C">
        <w:rPr>
          <w:rFonts w:cstheme="minorHAnsi"/>
          <w:sz w:val="24"/>
          <w:szCs w:val="24"/>
        </w:rPr>
        <w:t>Resendiz</w:t>
      </w:r>
      <w:proofErr w:type="spellEnd"/>
      <w:r w:rsidRPr="00E82A6C">
        <w:rPr>
          <w:rFonts w:cstheme="minorHAnsi"/>
          <w:sz w:val="24"/>
          <w:szCs w:val="24"/>
        </w:rPr>
        <w:t xml:space="preserve"> as next year’s new tri-chairs from the Academic and Classified Senates to join Jennifer Clark as VP-BS.</w:t>
      </w:r>
    </w:p>
    <w:p w14:paraId="5FA0339C" w14:textId="1CC8E2FE" w:rsidR="00E82A6C" w:rsidRPr="00E82A6C" w:rsidRDefault="00E82A6C" w:rsidP="00E82A6C">
      <w:pPr>
        <w:pStyle w:val="Heading2"/>
        <w:rPr>
          <w:rFonts w:asciiTheme="minorHAnsi" w:hAnsiTheme="minorHAnsi" w:cstheme="minorHAnsi"/>
          <w:szCs w:val="24"/>
        </w:rPr>
      </w:pPr>
      <w:r w:rsidRPr="00E82A6C">
        <w:rPr>
          <w:rFonts w:asciiTheme="minorHAnsi" w:hAnsiTheme="minorHAnsi" w:cstheme="minorHAnsi"/>
          <w:szCs w:val="24"/>
          <w:u w:val="single"/>
        </w:rPr>
        <w:t>EDCAP</w:t>
      </w:r>
      <w:r w:rsidRPr="00E82A6C">
        <w:rPr>
          <w:rFonts w:asciiTheme="minorHAnsi" w:hAnsiTheme="minorHAnsi" w:cstheme="minorHAnsi"/>
          <w:szCs w:val="24"/>
        </w:rPr>
        <w:t xml:space="preserve"> – Co-Chair: Nenagh Brown</w:t>
      </w:r>
    </w:p>
    <w:p w14:paraId="392C94A7" w14:textId="77777777" w:rsidR="00E82A6C" w:rsidRPr="00E82A6C" w:rsidRDefault="00E82A6C" w:rsidP="00E82A6C">
      <w:pPr>
        <w:pStyle w:val="NoSpacing"/>
        <w:rPr>
          <w:rFonts w:cstheme="minorHAnsi"/>
          <w:sz w:val="24"/>
          <w:szCs w:val="24"/>
        </w:rPr>
      </w:pPr>
      <w:r w:rsidRPr="00E82A6C">
        <w:rPr>
          <w:rFonts w:cstheme="minorHAnsi"/>
          <w:sz w:val="24"/>
          <w:szCs w:val="24"/>
        </w:rPr>
        <w:t>Met April 28, 2020</w:t>
      </w:r>
    </w:p>
    <w:p w14:paraId="7E4F9644" w14:textId="77777777" w:rsidR="00E82A6C" w:rsidRPr="00E82A6C" w:rsidRDefault="00E82A6C" w:rsidP="00E82A6C">
      <w:pPr>
        <w:pStyle w:val="NoSpacing"/>
        <w:numPr>
          <w:ilvl w:val="0"/>
          <w:numId w:val="2"/>
        </w:numPr>
        <w:rPr>
          <w:rFonts w:cstheme="minorHAnsi"/>
          <w:sz w:val="24"/>
          <w:szCs w:val="24"/>
        </w:rPr>
      </w:pPr>
      <w:r w:rsidRPr="00E82A6C">
        <w:rPr>
          <w:rFonts w:cstheme="minorHAnsi"/>
          <w:sz w:val="24"/>
          <w:szCs w:val="24"/>
        </w:rPr>
        <w:t>Annual Work Plan, 2020-21: report of initial brainstorming for Work Plan at the online Planning Retreat; next step creation of draft Work Plan at Administration Council</w:t>
      </w:r>
    </w:p>
    <w:p w14:paraId="4E44B978" w14:textId="77777777" w:rsidR="00E82A6C" w:rsidRPr="00E82A6C" w:rsidRDefault="00E82A6C" w:rsidP="00E82A6C">
      <w:pPr>
        <w:pStyle w:val="NoSpacing"/>
        <w:numPr>
          <w:ilvl w:val="0"/>
          <w:numId w:val="2"/>
        </w:numPr>
        <w:rPr>
          <w:rFonts w:cstheme="minorHAnsi"/>
          <w:sz w:val="24"/>
          <w:szCs w:val="24"/>
        </w:rPr>
      </w:pPr>
      <w:r w:rsidRPr="00E82A6C">
        <w:rPr>
          <w:rFonts w:cstheme="minorHAnsi"/>
          <w:sz w:val="24"/>
          <w:szCs w:val="24"/>
        </w:rPr>
        <w:t>Program plans: presentation by VP-AA of summary report for 2019-20.  Of the 28 programs that met with the VPs none were recommended to be reduced or reviewed for discontinuance.  Lessons learnt from this year’s meetings were recorded and common themes shared.</w:t>
      </w:r>
    </w:p>
    <w:p w14:paraId="3D8C19B8" w14:textId="77777777" w:rsidR="00E82A6C" w:rsidRPr="00E82A6C" w:rsidRDefault="00E82A6C" w:rsidP="00E82A6C">
      <w:pPr>
        <w:pStyle w:val="NoSpacing"/>
        <w:numPr>
          <w:ilvl w:val="0"/>
          <w:numId w:val="2"/>
        </w:numPr>
        <w:rPr>
          <w:rFonts w:cstheme="minorHAnsi"/>
          <w:sz w:val="24"/>
          <w:szCs w:val="24"/>
        </w:rPr>
      </w:pPr>
      <w:r w:rsidRPr="00E82A6C">
        <w:rPr>
          <w:rFonts w:cstheme="minorHAnsi"/>
          <w:i/>
          <w:sz w:val="24"/>
          <w:szCs w:val="24"/>
        </w:rPr>
        <w:t>Decision-Making Handbook</w:t>
      </w:r>
      <w:r w:rsidRPr="00E82A6C">
        <w:rPr>
          <w:rFonts w:cstheme="minorHAnsi"/>
          <w:sz w:val="24"/>
          <w:szCs w:val="24"/>
        </w:rPr>
        <w:t xml:space="preserve">: reviewed updated timeline for program planning; this now includes the various prioritization processes across our committees and the joint meeting of Fiscal and </w:t>
      </w:r>
      <w:proofErr w:type="spellStart"/>
      <w:r w:rsidRPr="00E82A6C">
        <w:rPr>
          <w:rFonts w:cstheme="minorHAnsi"/>
          <w:sz w:val="24"/>
          <w:szCs w:val="24"/>
        </w:rPr>
        <w:t>EdCAP</w:t>
      </w:r>
      <w:proofErr w:type="spellEnd"/>
      <w:r w:rsidRPr="00E82A6C">
        <w:rPr>
          <w:rFonts w:cstheme="minorHAnsi"/>
          <w:sz w:val="24"/>
          <w:szCs w:val="24"/>
        </w:rPr>
        <w:t xml:space="preserve"> to review the results in alignment with the Strategic Plan.</w:t>
      </w:r>
    </w:p>
    <w:p w14:paraId="42C37B9D" w14:textId="77777777" w:rsidR="00E82A6C" w:rsidRPr="00E82A6C" w:rsidRDefault="00E82A6C" w:rsidP="00E82A6C">
      <w:pPr>
        <w:pStyle w:val="NoSpacing"/>
        <w:numPr>
          <w:ilvl w:val="0"/>
          <w:numId w:val="2"/>
        </w:numPr>
        <w:rPr>
          <w:rFonts w:cstheme="minorHAnsi"/>
          <w:sz w:val="24"/>
          <w:szCs w:val="24"/>
        </w:rPr>
      </w:pPr>
      <w:r w:rsidRPr="00E82A6C">
        <w:rPr>
          <w:rFonts w:cstheme="minorHAnsi"/>
          <w:sz w:val="24"/>
          <w:szCs w:val="24"/>
        </w:rPr>
        <w:t>Annual goals: the committee ended the year with a review of its considerable accomplishments towards its annual goals.</w:t>
      </w:r>
    </w:p>
    <w:p w14:paraId="6487881C" w14:textId="77777777" w:rsidR="00E82A6C" w:rsidRPr="00E82A6C" w:rsidRDefault="00E82A6C" w:rsidP="00E82A6C">
      <w:pPr>
        <w:rPr>
          <w:rFonts w:asciiTheme="minorHAnsi" w:hAnsiTheme="minorHAnsi" w:cstheme="minorHAnsi"/>
        </w:rPr>
      </w:pPr>
    </w:p>
    <w:sectPr w:rsidR="00E82A6C" w:rsidRPr="00E82A6C" w:rsidSect="00E82A6C">
      <w:footerReference w:type="default" r:id="rId13"/>
      <w:pgSz w:w="12240" w:h="15840"/>
      <w:pgMar w:top="900" w:right="126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9B606" w14:textId="77777777" w:rsidR="005048E6" w:rsidRDefault="005048E6" w:rsidP="003E60D8">
      <w:r>
        <w:separator/>
      </w:r>
    </w:p>
  </w:endnote>
  <w:endnote w:type="continuationSeparator" w:id="0">
    <w:p w14:paraId="57C2AB97" w14:textId="77777777" w:rsidR="005048E6" w:rsidRDefault="005048E6" w:rsidP="003E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73E02" w14:textId="77777777" w:rsidR="003E60D8" w:rsidRPr="003E60D8" w:rsidRDefault="003E60D8" w:rsidP="003E60D8">
    <w:pPr>
      <w:pStyle w:val="Footer"/>
      <w:jc w:val="right"/>
      <w:rPr>
        <w:rFonts w:ascii="Calibri" w:hAnsi="Calibri" w:cs="Calibri"/>
      </w:rPr>
    </w:pPr>
    <w:r w:rsidRPr="003E60D8">
      <w:rPr>
        <w:rFonts w:ascii="Calibri" w:hAnsi="Calibri" w:cs="Calibri"/>
      </w:rPr>
      <w:t xml:space="preserve">Page </w:t>
    </w:r>
    <w:r w:rsidRPr="003E60D8">
      <w:rPr>
        <w:rFonts w:ascii="Calibri" w:hAnsi="Calibri" w:cs="Calibri"/>
      </w:rPr>
      <w:fldChar w:fldCharType="begin"/>
    </w:r>
    <w:r w:rsidRPr="003E60D8">
      <w:rPr>
        <w:rFonts w:ascii="Calibri" w:hAnsi="Calibri" w:cs="Calibri"/>
      </w:rPr>
      <w:instrText xml:space="preserve"> PAGE  \* Arabic  \* MERGEFORMAT </w:instrText>
    </w:r>
    <w:r w:rsidRPr="003E60D8">
      <w:rPr>
        <w:rFonts w:ascii="Calibri" w:hAnsi="Calibri" w:cs="Calibri"/>
      </w:rPr>
      <w:fldChar w:fldCharType="separate"/>
    </w:r>
    <w:r w:rsidRPr="003E60D8">
      <w:rPr>
        <w:rFonts w:ascii="Calibri" w:hAnsi="Calibri" w:cs="Calibri"/>
        <w:noProof/>
      </w:rPr>
      <w:t>2</w:t>
    </w:r>
    <w:r w:rsidRPr="003E60D8">
      <w:rPr>
        <w:rFonts w:ascii="Calibri" w:hAnsi="Calibri" w:cs="Calibri"/>
      </w:rPr>
      <w:fldChar w:fldCharType="end"/>
    </w:r>
    <w:r w:rsidRPr="003E60D8">
      <w:rPr>
        <w:rFonts w:ascii="Calibri" w:hAnsi="Calibri" w:cs="Calibri"/>
      </w:rPr>
      <w:t xml:space="preserve"> of </w:t>
    </w:r>
    <w:r w:rsidRPr="003E60D8">
      <w:rPr>
        <w:rFonts w:ascii="Calibri" w:hAnsi="Calibri" w:cs="Calibri"/>
      </w:rPr>
      <w:fldChar w:fldCharType="begin"/>
    </w:r>
    <w:r w:rsidRPr="003E60D8">
      <w:rPr>
        <w:rFonts w:ascii="Calibri" w:hAnsi="Calibri" w:cs="Calibri"/>
      </w:rPr>
      <w:instrText xml:space="preserve"> NUMPAGES  \* Arabic  \* MERGEFORMAT </w:instrText>
    </w:r>
    <w:r w:rsidRPr="003E60D8">
      <w:rPr>
        <w:rFonts w:ascii="Calibri" w:hAnsi="Calibri" w:cs="Calibri"/>
      </w:rPr>
      <w:fldChar w:fldCharType="separate"/>
    </w:r>
    <w:r w:rsidRPr="003E60D8">
      <w:rPr>
        <w:rFonts w:ascii="Calibri" w:hAnsi="Calibri" w:cs="Calibri"/>
        <w:noProof/>
      </w:rPr>
      <w:t>2</w:t>
    </w:r>
    <w:r w:rsidRPr="003E60D8">
      <w:rPr>
        <w:rFonts w:ascii="Calibri" w:hAnsi="Calibri" w:cs="Calibri"/>
      </w:rPr>
      <w:fldChar w:fldCharType="end"/>
    </w:r>
  </w:p>
  <w:p w14:paraId="7D11121E" w14:textId="01069DFA" w:rsidR="003E60D8" w:rsidRDefault="003E6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291E2" w14:textId="77777777" w:rsidR="005048E6" w:rsidRDefault="005048E6" w:rsidP="003E60D8">
      <w:r>
        <w:separator/>
      </w:r>
    </w:p>
  </w:footnote>
  <w:footnote w:type="continuationSeparator" w:id="0">
    <w:p w14:paraId="6F7188B5" w14:textId="77777777" w:rsidR="005048E6" w:rsidRDefault="005048E6" w:rsidP="003E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D014E"/>
    <w:multiLevelType w:val="multilevel"/>
    <w:tmpl w:val="987A22D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D15AF0"/>
    <w:multiLevelType w:val="hybridMultilevel"/>
    <w:tmpl w:val="C97AC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C1CC9"/>
    <w:multiLevelType w:val="multilevel"/>
    <w:tmpl w:val="1DE8B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E2710"/>
    <w:multiLevelType w:val="hybridMultilevel"/>
    <w:tmpl w:val="A210E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FA3096F"/>
    <w:multiLevelType w:val="multilevel"/>
    <w:tmpl w:val="0F4E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73B17"/>
    <w:multiLevelType w:val="multilevel"/>
    <w:tmpl w:val="489E2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7B1F01"/>
    <w:multiLevelType w:val="multilevel"/>
    <w:tmpl w:val="358E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111FCF"/>
    <w:multiLevelType w:val="hybridMultilevel"/>
    <w:tmpl w:val="236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27631"/>
    <w:multiLevelType w:val="hybridMultilevel"/>
    <w:tmpl w:val="F5AA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62DB26B7"/>
    <w:multiLevelType w:val="multilevel"/>
    <w:tmpl w:val="DDD01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47F6A"/>
    <w:multiLevelType w:val="hybridMultilevel"/>
    <w:tmpl w:val="A27A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7943DE"/>
    <w:multiLevelType w:val="hybridMultilevel"/>
    <w:tmpl w:val="CA8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D673B5"/>
    <w:multiLevelType w:val="hybridMultilevel"/>
    <w:tmpl w:val="5A3E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262EC"/>
    <w:multiLevelType w:val="hybridMultilevel"/>
    <w:tmpl w:val="A2503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3"/>
  </w:num>
  <w:num w:numId="5">
    <w:abstractNumId w:val="7"/>
  </w:num>
  <w:num w:numId="6">
    <w:abstractNumId w:val="1"/>
  </w:num>
  <w:num w:numId="7">
    <w:abstractNumId w:val="6"/>
  </w:num>
  <w:num w:numId="8">
    <w:abstractNumId w:val="2"/>
  </w:num>
  <w:num w:numId="9">
    <w:abstractNumId w:val="5"/>
  </w:num>
  <w:num w:numId="10">
    <w:abstractNumId w:val="3"/>
  </w:num>
  <w:num w:numId="11">
    <w:abstractNumId w:val="9"/>
  </w:num>
  <w:num w:numId="12">
    <w:abstractNumId w:val="4"/>
  </w:num>
  <w:num w:numId="13">
    <w:abstractNumId w:val="0"/>
  </w:num>
  <w:num w:numId="1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DB8"/>
    <w:rsid w:val="00036819"/>
    <w:rsid w:val="00047B57"/>
    <w:rsid w:val="0006192B"/>
    <w:rsid w:val="00087B46"/>
    <w:rsid w:val="000C0432"/>
    <w:rsid w:val="000C498F"/>
    <w:rsid w:val="000D0881"/>
    <w:rsid w:val="00104BD2"/>
    <w:rsid w:val="00134A5A"/>
    <w:rsid w:val="00150945"/>
    <w:rsid w:val="00176BCF"/>
    <w:rsid w:val="001929F9"/>
    <w:rsid w:val="001B4155"/>
    <w:rsid w:val="001C1FE7"/>
    <w:rsid w:val="001C6AAF"/>
    <w:rsid w:val="001D5333"/>
    <w:rsid w:val="00204F71"/>
    <w:rsid w:val="002139D6"/>
    <w:rsid w:val="00216336"/>
    <w:rsid w:val="002243CE"/>
    <w:rsid w:val="00284D2F"/>
    <w:rsid w:val="002B1B12"/>
    <w:rsid w:val="002B1C56"/>
    <w:rsid w:val="002C6ED3"/>
    <w:rsid w:val="002E41FA"/>
    <w:rsid w:val="00307F7F"/>
    <w:rsid w:val="00311147"/>
    <w:rsid w:val="003265B2"/>
    <w:rsid w:val="00334A85"/>
    <w:rsid w:val="0033525A"/>
    <w:rsid w:val="0035533E"/>
    <w:rsid w:val="0036234E"/>
    <w:rsid w:val="0036362F"/>
    <w:rsid w:val="00366C6B"/>
    <w:rsid w:val="003809EA"/>
    <w:rsid w:val="003B4851"/>
    <w:rsid w:val="003C0A8D"/>
    <w:rsid w:val="003C581C"/>
    <w:rsid w:val="003D218A"/>
    <w:rsid w:val="003E37C8"/>
    <w:rsid w:val="003E60D8"/>
    <w:rsid w:val="003E6873"/>
    <w:rsid w:val="00411465"/>
    <w:rsid w:val="0043575F"/>
    <w:rsid w:val="00446ECA"/>
    <w:rsid w:val="00477706"/>
    <w:rsid w:val="004B0282"/>
    <w:rsid w:val="004C4665"/>
    <w:rsid w:val="004D3803"/>
    <w:rsid w:val="004F230E"/>
    <w:rsid w:val="0050088E"/>
    <w:rsid w:val="005048E6"/>
    <w:rsid w:val="005410D0"/>
    <w:rsid w:val="005478F9"/>
    <w:rsid w:val="0055157F"/>
    <w:rsid w:val="0056624B"/>
    <w:rsid w:val="00567246"/>
    <w:rsid w:val="00580FE6"/>
    <w:rsid w:val="00587252"/>
    <w:rsid w:val="00591DF9"/>
    <w:rsid w:val="00595F71"/>
    <w:rsid w:val="005D366A"/>
    <w:rsid w:val="005E1165"/>
    <w:rsid w:val="00604C92"/>
    <w:rsid w:val="00637460"/>
    <w:rsid w:val="006608AE"/>
    <w:rsid w:val="0066407C"/>
    <w:rsid w:val="006641B9"/>
    <w:rsid w:val="00697B2A"/>
    <w:rsid w:val="006C3E1A"/>
    <w:rsid w:val="006E5426"/>
    <w:rsid w:val="006F16CC"/>
    <w:rsid w:val="007016FB"/>
    <w:rsid w:val="007169A5"/>
    <w:rsid w:val="00717EF7"/>
    <w:rsid w:val="0072795D"/>
    <w:rsid w:val="00751E2C"/>
    <w:rsid w:val="00777DD9"/>
    <w:rsid w:val="0079177B"/>
    <w:rsid w:val="007A11B3"/>
    <w:rsid w:val="007E0904"/>
    <w:rsid w:val="007E1D14"/>
    <w:rsid w:val="008145BA"/>
    <w:rsid w:val="00830C79"/>
    <w:rsid w:val="008C4C53"/>
    <w:rsid w:val="009023AE"/>
    <w:rsid w:val="00971B16"/>
    <w:rsid w:val="00984950"/>
    <w:rsid w:val="00990D1C"/>
    <w:rsid w:val="009924E8"/>
    <w:rsid w:val="0099327B"/>
    <w:rsid w:val="009D2A05"/>
    <w:rsid w:val="009D554F"/>
    <w:rsid w:val="00A0787D"/>
    <w:rsid w:val="00A17E3A"/>
    <w:rsid w:val="00A344C4"/>
    <w:rsid w:val="00A41954"/>
    <w:rsid w:val="00A566D0"/>
    <w:rsid w:val="00A67E73"/>
    <w:rsid w:val="00A811A8"/>
    <w:rsid w:val="00AC656A"/>
    <w:rsid w:val="00AD3CA2"/>
    <w:rsid w:val="00B13DB8"/>
    <w:rsid w:val="00B218AA"/>
    <w:rsid w:val="00B51F18"/>
    <w:rsid w:val="00BB13EF"/>
    <w:rsid w:val="00BC7A42"/>
    <w:rsid w:val="00BD2F09"/>
    <w:rsid w:val="00C16B6C"/>
    <w:rsid w:val="00CA35FF"/>
    <w:rsid w:val="00CB0DEC"/>
    <w:rsid w:val="00CD2BEB"/>
    <w:rsid w:val="00D50253"/>
    <w:rsid w:val="00D50FD6"/>
    <w:rsid w:val="00D600F6"/>
    <w:rsid w:val="00D90844"/>
    <w:rsid w:val="00DA4EE4"/>
    <w:rsid w:val="00DB0B4F"/>
    <w:rsid w:val="00DC5100"/>
    <w:rsid w:val="00DE3F0F"/>
    <w:rsid w:val="00DF58BE"/>
    <w:rsid w:val="00DF6070"/>
    <w:rsid w:val="00E107DD"/>
    <w:rsid w:val="00E11B96"/>
    <w:rsid w:val="00E13A7F"/>
    <w:rsid w:val="00E25BCF"/>
    <w:rsid w:val="00E4014E"/>
    <w:rsid w:val="00E51183"/>
    <w:rsid w:val="00E60ED5"/>
    <w:rsid w:val="00E7724A"/>
    <w:rsid w:val="00E82A6C"/>
    <w:rsid w:val="00E92817"/>
    <w:rsid w:val="00EB555C"/>
    <w:rsid w:val="00F03EE8"/>
    <w:rsid w:val="00F05194"/>
    <w:rsid w:val="00F33D95"/>
    <w:rsid w:val="00F40C55"/>
    <w:rsid w:val="00F4395F"/>
    <w:rsid w:val="00F43DD7"/>
    <w:rsid w:val="00F525DD"/>
    <w:rsid w:val="00F6443B"/>
    <w:rsid w:val="00F83837"/>
    <w:rsid w:val="00FB3FCE"/>
    <w:rsid w:val="00FE3595"/>
    <w:rsid w:val="00FF5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2494"/>
  <w15:docId w15:val="{96ACBFB7-8315-4749-8CC4-FC9E0111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9D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50253"/>
    <w:pPr>
      <w:keepNext/>
      <w:keepLines/>
      <w:spacing w:before="240" w:after="360"/>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unhideWhenUsed/>
    <w:qFormat/>
    <w:rsid w:val="00E7724A"/>
    <w:pPr>
      <w:keepNext/>
      <w:keepLines/>
      <w:spacing w:before="160" w:after="120"/>
      <w:outlineLvl w:val="1"/>
    </w:pPr>
    <w:rPr>
      <w:rFonts w:ascii="Calibri" w:eastAsiaTheme="majorEastAsia" w:hAnsi="Calibri" w:cstheme="majorBid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DB8"/>
    <w:pPr>
      <w:spacing w:after="0" w:line="240" w:lineRule="auto"/>
    </w:pPr>
  </w:style>
  <w:style w:type="paragraph" w:styleId="ListParagraph">
    <w:name w:val="List Paragraph"/>
    <w:basedOn w:val="Normal"/>
    <w:uiPriority w:val="34"/>
    <w:qFormat/>
    <w:rsid w:val="007016FB"/>
    <w:pPr>
      <w:spacing w:after="160" w:line="259" w:lineRule="auto"/>
      <w:ind w:left="720"/>
      <w:contextualSpacing/>
    </w:pPr>
    <w:rPr>
      <w:rFonts w:asciiTheme="minorHAnsi" w:hAnsiTheme="minorHAnsi" w:cstheme="minorBidi"/>
      <w:sz w:val="22"/>
      <w:szCs w:val="22"/>
    </w:rPr>
  </w:style>
  <w:style w:type="paragraph" w:styleId="NormalWeb">
    <w:name w:val="Normal (Web)"/>
    <w:basedOn w:val="Normal"/>
    <w:uiPriority w:val="99"/>
    <w:unhideWhenUsed/>
    <w:rsid w:val="008C4C53"/>
  </w:style>
  <w:style w:type="paragraph" w:styleId="BalloonText">
    <w:name w:val="Balloon Text"/>
    <w:basedOn w:val="Normal"/>
    <w:link w:val="BalloonTextChar"/>
    <w:uiPriority w:val="99"/>
    <w:semiHidden/>
    <w:unhideWhenUsed/>
    <w:rsid w:val="0056624B"/>
    <w:rPr>
      <w:rFonts w:ascii="Tahoma" w:hAnsi="Tahoma" w:cs="Tahoma"/>
      <w:sz w:val="16"/>
      <w:szCs w:val="16"/>
    </w:rPr>
  </w:style>
  <w:style w:type="character" w:customStyle="1" w:styleId="BalloonTextChar">
    <w:name w:val="Balloon Text Char"/>
    <w:basedOn w:val="DefaultParagraphFont"/>
    <w:link w:val="BalloonText"/>
    <w:uiPriority w:val="99"/>
    <w:semiHidden/>
    <w:rsid w:val="0056624B"/>
    <w:rPr>
      <w:rFonts w:ascii="Tahoma" w:hAnsi="Tahoma" w:cs="Tahoma"/>
      <w:sz w:val="16"/>
      <w:szCs w:val="16"/>
    </w:rPr>
  </w:style>
  <w:style w:type="paragraph" w:customStyle="1" w:styleId="xmsonospacing">
    <w:name w:val="x_msonospacing"/>
    <w:basedOn w:val="Normal"/>
    <w:rsid w:val="00366C6B"/>
  </w:style>
  <w:style w:type="character" w:styleId="Hyperlink">
    <w:name w:val="Hyperlink"/>
    <w:basedOn w:val="DefaultParagraphFont"/>
    <w:uiPriority w:val="99"/>
    <w:unhideWhenUsed/>
    <w:rsid w:val="000D0881"/>
    <w:rPr>
      <w:color w:val="0000FF" w:themeColor="hyperlink"/>
      <w:u w:val="single"/>
    </w:rPr>
  </w:style>
  <w:style w:type="paragraph" w:styleId="BodyText">
    <w:name w:val="Body Text"/>
    <w:basedOn w:val="Normal"/>
    <w:link w:val="BodyTextChar"/>
    <w:uiPriority w:val="99"/>
    <w:semiHidden/>
    <w:unhideWhenUsed/>
    <w:rsid w:val="00A17E3A"/>
    <w:pPr>
      <w:spacing w:after="120"/>
    </w:pPr>
  </w:style>
  <w:style w:type="character" w:customStyle="1" w:styleId="BodyTextChar">
    <w:name w:val="Body Text Char"/>
    <w:basedOn w:val="DefaultParagraphFont"/>
    <w:link w:val="BodyText"/>
    <w:uiPriority w:val="99"/>
    <w:semiHidden/>
    <w:rsid w:val="00A17E3A"/>
    <w:rPr>
      <w:rFonts w:ascii="Times New Roman" w:hAnsi="Times New Roman" w:cs="Times New Roman"/>
      <w:sz w:val="24"/>
      <w:szCs w:val="24"/>
    </w:rPr>
  </w:style>
  <w:style w:type="character" w:customStyle="1" w:styleId="Heading1Char">
    <w:name w:val="Heading 1 Char"/>
    <w:basedOn w:val="DefaultParagraphFont"/>
    <w:link w:val="Heading1"/>
    <w:uiPriority w:val="9"/>
    <w:rsid w:val="00D50253"/>
    <w:rPr>
      <w:rFonts w:asciiTheme="majorHAnsi" w:eastAsiaTheme="majorEastAsia" w:hAnsiTheme="majorHAnsi" w:cstheme="majorBidi"/>
      <w:b/>
      <w:color w:val="000000" w:themeColor="text1"/>
      <w:sz w:val="24"/>
      <w:szCs w:val="32"/>
    </w:rPr>
  </w:style>
  <w:style w:type="character" w:customStyle="1" w:styleId="Heading2Char">
    <w:name w:val="Heading 2 Char"/>
    <w:basedOn w:val="DefaultParagraphFont"/>
    <w:link w:val="Heading2"/>
    <w:uiPriority w:val="9"/>
    <w:rsid w:val="00E7724A"/>
    <w:rPr>
      <w:rFonts w:ascii="Calibri" w:eastAsiaTheme="majorEastAsia" w:hAnsi="Calibri" w:cstheme="majorBidi"/>
      <w:color w:val="000000" w:themeColor="text1"/>
      <w:sz w:val="24"/>
      <w:szCs w:val="26"/>
    </w:rPr>
  </w:style>
  <w:style w:type="paragraph" w:styleId="Header">
    <w:name w:val="header"/>
    <w:basedOn w:val="Normal"/>
    <w:link w:val="HeaderChar"/>
    <w:uiPriority w:val="99"/>
    <w:unhideWhenUsed/>
    <w:rsid w:val="003E60D8"/>
    <w:pPr>
      <w:tabs>
        <w:tab w:val="center" w:pos="4680"/>
        <w:tab w:val="right" w:pos="9360"/>
      </w:tabs>
    </w:pPr>
  </w:style>
  <w:style w:type="character" w:customStyle="1" w:styleId="HeaderChar">
    <w:name w:val="Header Char"/>
    <w:basedOn w:val="DefaultParagraphFont"/>
    <w:link w:val="Header"/>
    <w:uiPriority w:val="99"/>
    <w:rsid w:val="003E60D8"/>
    <w:rPr>
      <w:rFonts w:ascii="Times New Roman" w:hAnsi="Times New Roman" w:cs="Times New Roman"/>
      <w:sz w:val="24"/>
      <w:szCs w:val="24"/>
    </w:rPr>
  </w:style>
  <w:style w:type="paragraph" w:styleId="Footer">
    <w:name w:val="footer"/>
    <w:basedOn w:val="Normal"/>
    <w:link w:val="FooterChar"/>
    <w:uiPriority w:val="99"/>
    <w:unhideWhenUsed/>
    <w:rsid w:val="003E60D8"/>
    <w:pPr>
      <w:tabs>
        <w:tab w:val="center" w:pos="4680"/>
        <w:tab w:val="right" w:pos="9360"/>
      </w:tabs>
    </w:pPr>
  </w:style>
  <w:style w:type="character" w:customStyle="1" w:styleId="FooterChar">
    <w:name w:val="Footer Char"/>
    <w:basedOn w:val="DefaultParagraphFont"/>
    <w:link w:val="Footer"/>
    <w:uiPriority w:val="99"/>
    <w:rsid w:val="003E60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16257">
      <w:bodyDiv w:val="1"/>
      <w:marLeft w:val="0"/>
      <w:marRight w:val="0"/>
      <w:marTop w:val="0"/>
      <w:marBottom w:val="0"/>
      <w:divBdr>
        <w:top w:val="none" w:sz="0" w:space="0" w:color="auto"/>
        <w:left w:val="none" w:sz="0" w:space="0" w:color="auto"/>
        <w:bottom w:val="none" w:sz="0" w:space="0" w:color="auto"/>
        <w:right w:val="none" w:sz="0" w:space="0" w:color="auto"/>
      </w:divBdr>
      <w:divsChild>
        <w:div w:id="489760748">
          <w:marLeft w:val="0"/>
          <w:marRight w:val="0"/>
          <w:marTop w:val="0"/>
          <w:marBottom w:val="0"/>
          <w:divBdr>
            <w:top w:val="none" w:sz="0" w:space="0" w:color="auto"/>
            <w:left w:val="none" w:sz="0" w:space="0" w:color="auto"/>
            <w:bottom w:val="none" w:sz="0" w:space="0" w:color="auto"/>
            <w:right w:val="none" w:sz="0" w:space="0" w:color="auto"/>
          </w:divBdr>
          <w:divsChild>
            <w:div w:id="594284265">
              <w:marLeft w:val="780"/>
              <w:marRight w:val="240"/>
              <w:marTop w:val="180"/>
              <w:marBottom w:val="150"/>
              <w:divBdr>
                <w:top w:val="none" w:sz="0" w:space="0" w:color="auto"/>
                <w:left w:val="none" w:sz="0" w:space="0" w:color="auto"/>
                <w:bottom w:val="none" w:sz="0" w:space="0" w:color="auto"/>
                <w:right w:val="none" w:sz="0" w:space="0" w:color="auto"/>
              </w:divBdr>
              <w:divsChild>
                <w:div w:id="1687366423">
                  <w:marLeft w:val="0"/>
                  <w:marRight w:val="0"/>
                  <w:marTop w:val="0"/>
                  <w:marBottom w:val="0"/>
                  <w:divBdr>
                    <w:top w:val="none" w:sz="0" w:space="0" w:color="auto"/>
                    <w:left w:val="none" w:sz="0" w:space="0" w:color="auto"/>
                    <w:bottom w:val="none" w:sz="0" w:space="0" w:color="auto"/>
                    <w:right w:val="none" w:sz="0" w:space="0" w:color="auto"/>
                  </w:divBdr>
                  <w:divsChild>
                    <w:div w:id="2136675839">
                      <w:marLeft w:val="0"/>
                      <w:marRight w:val="0"/>
                      <w:marTop w:val="0"/>
                      <w:marBottom w:val="0"/>
                      <w:divBdr>
                        <w:top w:val="none" w:sz="0" w:space="0" w:color="auto"/>
                        <w:left w:val="none" w:sz="0" w:space="0" w:color="auto"/>
                        <w:bottom w:val="none" w:sz="0" w:space="0" w:color="auto"/>
                        <w:right w:val="none" w:sz="0" w:space="0" w:color="auto"/>
                      </w:divBdr>
                      <w:divsChild>
                        <w:div w:id="1329553064">
                          <w:marLeft w:val="0"/>
                          <w:marRight w:val="0"/>
                          <w:marTop w:val="0"/>
                          <w:marBottom w:val="0"/>
                          <w:divBdr>
                            <w:top w:val="none" w:sz="0" w:space="0" w:color="auto"/>
                            <w:left w:val="none" w:sz="0" w:space="0" w:color="auto"/>
                            <w:bottom w:val="none" w:sz="0" w:space="0" w:color="auto"/>
                            <w:right w:val="none" w:sz="0" w:space="0" w:color="auto"/>
                          </w:divBdr>
                          <w:divsChild>
                            <w:div w:id="2011640754">
                              <w:marLeft w:val="0"/>
                              <w:marRight w:val="0"/>
                              <w:marTop w:val="0"/>
                              <w:marBottom w:val="0"/>
                              <w:divBdr>
                                <w:top w:val="none" w:sz="0" w:space="0" w:color="auto"/>
                                <w:left w:val="none" w:sz="0" w:space="0" w:color="auto"/>
                                <w:bottom w:val="none" w:sz="0" w:space="0" w:color="auto"/>
                                <w:right w:val="none" w:sz="0" w:space="0" w:color="auto"/>
                              </w:divBdr>
                              <w:divsChild>
                                <w:div w:id="100108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514988">
          <w:marLeft w:val="0"/>
          <w:marRight w:val="0"/>
          <w:marTop w:val="0"/>
          <w:marBottom w:val="0"/>
          <w:divBdr>
            <w:top w:val="none" w:sz="0" w:space="0" w:color="auto"/>
            <w:left w:val="none" w:sz="0" w:space="0" w:color="auto"/>
            <w:bottom w:val="none" w:sz="0" w:space="0" w:color="auto"/>
            <w:right w:val="none" w:sz="0" w:space="0" w:color="auto"/>
          </w:divBdr>
        </w:div>
      </w:divsChild>
    </w:div>
    <w:div w:id="49765335">
      <w:bodyDiv w:val="1"/>
      <w:marLeft w:val="0"/>
      <w:marRight w:val="0"/>
      <w:marTop w:val="0"/>
      <w:marBottom w:val="0"/>
      <w:divBdr>
        <w:top w:val="none" w:sz="0" w:space="0" w:color="auto"/>
        <w:left w:val="none" w:sz="0" w:space="0" w:color="auto"/>
        <w:bottom w:val="none" w:sz="0" w:space="0" w:color="auto"/>
        <w:right w:val="none" w:sz="0" w:space="0" w:color="auto"/>
      </w:divBdr>
    </w:div>
    <w:div w:id="350423616">
      <w:bodyDiv w:val="1"/>
      <w:marLeft w:val="0"/>
      <w:marRight w:val="0"/>
      <w:marTop w:val="0"/>
      <w:marBottom w:val="0"/>
      <w:divBdr>
        <w:top w:val="none" w:sz="0" w:space="0" w:color="auto"/>
        <w:left w:val="none" w:sz="0" w:space="0" w:color="auto"/>
        <w:bottom w:val="none" w:sz="0" w:space="0" w:color="auto"/>
        <w:right w:val="none" w:sz="0" w:space="0" w:color="auto"/>
      </w:divBdr>
      <w:divsChild>
        <w:div w:id="1956985410">
          <w:marLeft w:val="0"/>
          <w:marRight w:val="0"/>
          <w:marTop w:val="0"/>
          <w:marBottom w:val="0"/>
          <w:divBdr>
            <w:top w:val="none" w:sz="0" w:space="0" w:color="auto"/>
            <w:left w:val="none" w:sz="0" w:space="0" w:color="auto"/>
            <w:bottom w:val="none" w:sz="0" w:space="0" w:color="auto"/>
            <w:right w:val="none" w:sz="0" w:space="0" w:color="auto"/>
          </w:divBdr>
        </w:div>
      </w:divsChild>
    </w:div>
    <w:div w:id="442000648">
      <w:bodyDiv w:val="1"/>
      <w:marLeft w:val="0"/>
      <w:marRight w:val="0"/>
      <w:marTop w:val="0"/>
      <w:marBottom w:val="0"/>
      <w:divBdr>
        <w:top w:val="none" w:sz="0" w:space="0" w:color="auto"/>
        <w:left w:val="none" w:sz="0" w:space="0" w:color="auto"/>
        <w:bottom w:val="none" w:sz="0" w:space="0" w:color="auto"/>
        <w:right w:val="none" w:sz="0" w:space="0" w:color="auto"/>
      </w:divBdr>
      <w:divsChild>
        <w:div w:id="1682976006">
          <w:marLeft w:val="0"/>
          <w:marRight w:val="0"/>
          <w:marTop w:val="0"/>
          <w:marBottom w:val="0"/>
          <w:divBdr>
            <w:top w:val="none" w:sz="0" w:space="0" w:color="auto"/>
            <w:left w:val="none" w:sz="0" w:space="0" w:color="auto"/>
            <w:bottom w:val="none" w:sz="0" w:space="0" w:color="auto"/>
            <w:right w:val="none" w:sz="0" w:space="0" w:color="auto"/>
          </w:divBdr>
        </w:div>
        <w:div w:id="1631084603">
          <w:marLeft w:val="0"/>
          <w:marRight w:val="0"/>
          <w:marTop w:val="0"/>
          <w:marBottom w:val="0"/>
          <w:divBdr>
            <w:top w:val="none" w:sz="0" w:space="0" w:color="auto"/>
            <w:left w:val="none" w:sz="0" w:space="0" w:color="auto"/>
            <w:bottom w:val="none" w:sz="0" w:space="0" w:color="auto"/>
            <w:right w:val="none" w:sz="0" w:space="0" w:color="auto"/>
          </w:divBdr>
        </w:div>
        <w:div w:id="1589728426">
          <w:marLeft w:val="0"/>
          <w:marRight w:val="0"/>
          <w:marTop w:val="0"/>
          <w:marBottom w:val="0"/>
          <w:divBdr>
            <w:top w:val="none" w:sz="0" w:space="0" w:color="auto"/>
            <w:left w:val="none" w:sz="0" w:space="0" w:color="auto"/>
            <w:bottom w:val="none" w:sz="0" w:space="0" w:color="auto"/>
            <w:right w:val="none" w:sz="0" w:space="0" w:color="auto"/>
          </w:divBdr>
        </w:div>
        <w:div w:id="647515186">
          <w:marLeft w:val="0"/>
          <w:marRight w:val="0"/>
          <w:marTop w:val="0"/>
          <w:marBottom w:val="0"/>
          <w:divBdr>
            <w:top w:val="none" w:sz="0" w:space="0" w:color="auto"/>
            <w:left w:val="none" w:sz="0" w:space="0" w:color="auto"/>
            <w:bottom w:val="none" w:sz="0" w:space="0" w:color="auto"/>
            <w:right w:val="none" w:sz="0" w:space="0" w:color="auto"/>
          </w:divBdr>
        </w:div>
        <w:div w:id="856701559">
          <w:marLeft w:val="0"/>
          <w:marRight w:val="0"/>
          <w:marTop w:val="0"/>
          <w:marBottom w:val="0"/>
          <w:divBdr>
            <w:top w:val="none" w:sz="0" w:space="0" w:color="auto"/>
            <w:left w:val="none" w:sz="0" w:space="0" w:color="auto"/>
            <w:bottom w:val="none" w:sz="0" w:space="0" w:color="auto"/>
            <w:right w:val="none" w:sz="0" w:space="0" w:color="auto"/>
          </w:divBdr>
        </w:div>
        <w:div w:id="2014986217">
          <w:marLeft w:val="0"/>
          <w:marRight w:val="0"/>
          <w:marTop w:val="0"/>
          <w:marBottom w:val="0"/>
          <w:divBdr>
            <w:top w:val="none" w:sz="0" w:space="0" w:color="auto"/>
            <w:left w:val="none" w:sz="0" w:space="0" w:color="auto"/>
            <w:bottom w:val="none" w:sz="0" w:space="0" w:color="auto"/>
            <w:right w:val="none" w:sz="0" w:space="0" w:color="auto"/>
          </w:divBdr>
        </w:div>
        <w:div w:id="1697467573">
          <w:marLeft w:val="0"/>
          <w:marRight w:val="0"/>
          <w:marTop w:val="0"/>
          <w:marBottom w:val="0"/>
          <w:divBdr>
            <w:top w:val="none" w:sz="0" w:space="0" w:color="auto"/>
            <w:left w:val="none" w:sz="0" w:space="0" w:color="auto"/>
            <w:bottom w:val="none" w:sz="0" w:space="0" w:color="auto"/>
            <w:right w:val="none" w:sz="0" w:space="0" w:color="auto"/>
          </w:divBdr>
        </w:div>
        <w:div w:id="1778910165">
          <w:marLeft w:val="0"/>
          <w:marRight w:val="0"/>
          <w:marTop w:val="0"/>
          <w:marBottom w:val="0"/>
          <w:divBdr>
            <w:top w:val="none" w:sz="0" w:space="0" w:color="auto"/>
            <w:left w:val="none" w:sz="0" w:space="0" w:color="auto"/>
            <w:bottom w:val="none" w:sz="0" w:space="0" w:color="auto"/>
            <w:right w:val="none" w:sz="0" w:space="0" w:color="auto"/>
          </w:divBdr>
        </w:div>
        <w:div w:id="126972940">
          <w:marLeft w:val="0"/>
          <w:marRight w:val="0"/>
          <w:marTop w:val="0"/>
          <w:marBottom w:val="0"/>
          <w:divBdr>
            <w:top w:val="none" w:sz="0" w:space="0" w:color="auto"/>
            <w:left w:val="none" w:sz="0" w:space="0" w:color="auto"/>
            <w:bottom w:val="none" w:sz="0" w:space="0" w:color="auto"/>
            <w:right w:val="none" w:sz="0" w:space="0" w:color="auto"/>
          </w:divBdr>
        </w:div>
      </w:divsChild>
    </w:div>
    <w:div w:id="660431584">
      <w:bodyDiv w:val="1"/>
      <w:marLeft w:val="0"/>
      <w:marRight w:val="0"/>
      <w:marTop w:val="0"/>
      <w:marBottom w:val="0"/>
      <w:divBdr>
        <w:top w:val="none" w:sz="0" w:space="0" w:color="auto"/>
        <w:left w:val="none" w:sz="0" w:space="0" w:color="auto"/>
        <w:bottom w:val="none" w:sz="0" w:space="0" w:color="auto"/>
        <w:right w:val="none" w:sz="0" w:space="0" w:color="auto"/>
      </w:divBdr>
    </w:div>
    <w:div w:id="713238580">
      <w:bodyDiv w:val="1"/>
      <w:marLeft w:val="0"/>
      <w:marRight w:val="0"/>
      <w:marTop w:val="0"/>
      <w:marBottom w:val="0"/>
      <w:divBdr>
        <w:top w:val="none" w:sz="0" w:space="0" w:color="auto"/>
        <w:left w:val="none" w:sz="0" w:space="0" w:color="auto"/>
        <w:bottom w:val="none" w:sz="0" w:space="0" w:color="auto"/>
        <w:right w:val="none" w:sz="0" w:space="0" w:color="auto"/>
      </w:divBdr>
      <w:divsChild>
        <w:div w:id="1744182674">
          <w:marLeft w:val="0"/>
          <w:marRight w:val="0"/>
          <w:marTop w:val="0"/>
          <w:marBottom w:val="0"/>
          <w:divBdr>
            <w:top w:val="none" w:sz="0" w:space="0" w:color="auto"/>
            <w:left w:val="none" w:sz="0" w:space="0" w:color="auto"/>
            <w:bottom w:val="none" w:sz="0" w:space="0" w:color="auto"/>
            <w:right w:val="none" w:sz="0" w:space="0" w:color="auto"/>
          </w:divBdr>
        </w:div>
        <w:div w:id="1386369121">
          <w:marLeft w:val="0"/>
          <w:marRight w:val="0"/>
          <w:marTop w:val="0"/>
          <w:marBottom w:val="0"/>
          <w:divBdr>
            <w:top w:val="none" w:sz="0" w:space="0" w:color="auto"/>
            <w:left w:val="none" w:sz="0" w:space="0" w:color="auto"/>
            <w:bottom w:val="none" w:sz="0" w:space="0" w:color="auto"/>
            <w:right w:val="none" w:sz="0" w:space="0" w:color="auto"/>
          </w:divBdr>
          <w:divsChild>
            <w:div w:id="210580449">
              <w:marLeft w:val="0"/>
              <w:marRight w:val="0"/>
              <w:marTop w:val="0"/>
              <w:marBottom w:val="0"/>
              <w:divBdr>
                <w:top w:val="none" w:sz="0" w:space="0" w:color="auto"/>
                <w:left w:val="none" w:sz="0" w:space="0" w:color="auto"/>
                <w:bottom w:val="none" w:sz="0" w:space="0" w:color="auto"/>
                <w:right w:val="none" w:sz="0" w:space="0" w:color="auto"/>
              </w:divBdr>
              <w:divsChild>
                <w:div w:id="1105074064">
                  <w:marLeft w:val="0"/>
                  <w:marRight w:val="0"/>
                  <w:marTop w:val="0"/>
                  <w:marBottom w:val="0"/>
                  <w:divBdr>
                    <w:top w:val="none" w:sz="0" w:space="0" w:color="auto"/>
                    <w:left w:val="none" w:sz="0" w:space="0" w:color="auto"/>
                    <w:bottom w:val="none" w:sz="0" w:space="0" w:color="auto"/>
                    <w:right w:val="none" w:sz="0" w:space="0" w:color="auto"/>
                  </w:divBdr>
                  <w:divsChild>
                    <w:div w:id="460610765">
                      <w:marLeft w:val="0"/>
                      <w:marRight w:val="0"/>
                      <w:marTop w:val="0"/>
                      <w:marBottom w:val="0"/>
                      <w:divBdr>
                        <w:top w:val="none" w:sz="0" w:space="0" w:color="auto"/>
                        <w:left w:val="none" w:sz="0" w:space="0" w:color="auto"/>
                        <w:bottom w:val="none" w:sz="0" w:space="0" w:color="auto"/>
                        <w:right w:val="none" w:sz="0" w:space="0" w:color="auto"/>
                      </w:divBdr>
                      <w:divsChild>
                        <w:div w:id="143100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205220">
      <w:bodyDiv w:val="1"/>
      <w:marLeft w:val="0"/>
      <w:marRight w:val="0"/>
      <w:marTop w:val="0"/>
      <w:marBottom w:val="0"/>
      <w:divBdr>
        <w:top w:val="none" w:sz="0" w:space="0" w:color="auto"/>
        <w:left w:val="none" w:sz="0" w:space="0" w:color="auto"/>
        <w:bottom w:val="none" w:sz="0" w:space="0" w:color="auto"/>
        <w:right w:val="none" w:sz="0" w:space="0" w:color="auto"/>
      </w:divBdr>
    </w:div>
    <w:div w:id="1011179654">
      <w:bodyDiv w:val="1"/>
      <w:marLeft w:val="0"/>
      <w:marRight w:val="0"/>
      <w:marTop w:val="0"/>
      <w:marBottom w:val="0"/>
      <w:divBdr>
        <w:top w:val="none" w:sz="0" w:space="0" w:color="auto"/>
        <w:left w:val="none" w:sz="0" w:space="0" w:color="auto"/>
        <w:bottom w:val="none" w:sz="0" w:space="0" w:color="auto"/>
        <w:right w:val="none" w:sz="0" w:space="0" w:color="auto"/>
      </w:divBdr>
      <w:divsChild>
        <w:div w:id="1655526928">
          <w:marLeft w:val="0"/>
          <w:marRight w:val="0"/>
          <w:marTop w:val="0"/>
          <w:marBottom w:val="200"/>
          <w:divBdr>
            <w:top w:val="none" w:sz="0" w:space="0" w:color="auto"/>
            <w:left w:val="none" w:sz="0" w:space="0" w:color="auto"/>
            <w:bottom w:val="none" w:sz="0" w:space="0" w:color="auto"/>
            <w:right w:val="none" w:sz="0" w:space="0" w:color="auto"/>
          </w:divBdr>
        </w:div>
      </w:divsChild>
    </w:div>
    <w:div w:id="1147748057">
      <w:bodyDiv w:val="1"/>
      <w:marLeft w:val="0"/>
      <w:marRight w:val="0"/>
      <w:marTop w:val="0"/>
      <w:marBottom w:val="0"/>
      <w:divBdr>
        <w:top w:val="none" w:sz="0" w:space="0" w:color="auto"/>
        <w:left w:val="none" w:sz="0" w:space="0" w:color="auto"/>
        <w:bottom w:val="none" w:sz="0" w:space="0" w:color="auto"/>
        <w:right w:val="none" w:sz="0" w:space="0" w:color="auto"/>
      </w:divBdr>
    </w:div>
    <w:div w:id="1425033115">
      <w:bodyDiv w:val="1"/>
      <w:marLeft w:val="0"/>
      <w:marRight w:val="0"/>
      <w:marTop w:val="0"/>
      <w:marBottom w:val="0"/>
      <w:divBdr>
        <w:top w:val="none" w:sz="0" w:space="0" w:color="auto"/>
        <w:left w:val="none" w:sz="0" w:space="0" w:color="auto"/>
        <w:bottom w:val="none" w:sz="0" w:space="0" w:color="auto"/>
        <w:right w:val="none" w:sz="0" w:space="0" w:color="auto"/>
      </w:divBdr>
      <w:divsChild>
        <w:div w:id="1863516891">
          <w:marLeft w:val="0"/>
          <w:marRight w:val="0"/>
          <w:marTop w:val="0"/>
          <w:marBottom w:val="0"/>
          <w:divBdr>
            <w:top w:val="none" w:sz="0" w:space="0" w:color="auto"/>
            <w:left w:val="none" w:sz="0" w:space="0" w:color="auto"/>
            <w:bottom w:val="none" w:sz="0" w:space="0" w:color="auto"/>
            <w:right w:val="none" w:sz="0" w:space="0" w:color="auto"/>
          </w:divBdr>
        </w:div>
        <w:div w:id="134294868">
          <w:marLeft w:val="0"/>
          <w:marRight w:val="0"/>
          <w:marTop w:val="0"/>
          <w:marBottom w:val="0"/>
          <w:divBdr>
            <w:top w:val="none" w:sz="0" w:space="0" w:color="auto"/>
            <w:left w:val="none" w:sz="0" w:space="0" w:color="auto"/>
            <w:bottom w:val="none" w:sz="0" w:space="0" w:color="auto"/>
            <w:right w:val="none" w:sz="0" w:space="0" w:color="auto"/>
          </w:divBdr>
        </w:div>
        <w:div w:id="1912889613">
          <w:marLeft w:val="0"/>
          <w:marRight w:val="0"/>
          <w:marTop w:val="0"/>
          <w:marBottom w:val="0"/>
          <w:divBdr>
            <w:top w:val="none" w:sz="0" w:space="0" w:color="auto"/>
            <w:left w:val="none" w:sz="0" w:space="0" w:color="auto"/>
            <w:bottom w:val="none" w:sz="0" w:space="0" w:color="auto"/>
            <w:right w:val="none" w:sz="0" w:space="0" w:color="auto"/>
          </w:divBdr>
        </w:div>
      </w:divsChild>
    </w:div>
    <w:div w:id="1465351235">
      <w:bodyDiv w:val="1"/>
      <w:marLeft w:val="0"/>
      <w:marRight w:val="0"/>
      <w:marTop w:val="0"/>
      <w:marBottom w:val="0"/>
      <w:divBdr>
        <w:top w:val="none" w:sz="0" w:space="0" w:color="auto"/>
        <w:left w:val="none" w:sz="0" w:space="0" w:color="auto"/>
        <w:bottom w:val="none" w:sz="0" w:space="0" w:color="auto"/>
        <w:right w:val="none" w:sz="0" w:space="0" w:color="auto"/>
      </w:divBdr>
    </w:div>
    <w:div w:id="1485315785">
      <w:bodyDiv w:val="1"/>
      <w:marLeft w:val="0"/>
      <w:marRight w:val="0"/>
      <w:marTop w:val="0"/>
      <w:marBottom w:val="0"/>
      <w:divBdr>
        <w:top w:val="none" w:sz="0" w:space="0" w:color="auto"/>
        <w:left w:val="none" w:sz="0" w:space="0" w:color="auto"/>
        <w:bottom w:val="none" w:sz="0" w:space="0" w:color="auto"/>
        <w:right w:val="none" w:sz="0" w:space="0" w:color="auto"/>
      </w:divBdr>
    </w:div>
    <w:div w:id="1575361700">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sChild>
        <w:div w:id="1928420075">
          <w:marLeft w:val="0"/>
          <w:marRight w:val="0"/>
          <w:marTop w:val="0"/>
          <w:marBottom w:val="0"/>
          <w:divBdr>
            <w:top w:val="none" w:sz="0" w:space="0" w:color="auto"/>
            <w:left w:val="none" w:sz="0" w:space="0" w:color="auto"/>
            <w:bottom w:val="none" w:sz="0" w:space="0" w:color="auto"/>
            <w:right w:val="none" w:sz="0" w:space="0" w:color="auto"/>
          </w:divBdr>
        </w:div>
        <w:div w:id="419914597">
          <w:marLeft w:val="0"/>
          <w:marRight w:val="0"/>
          <w:marTop w:val="0"/>
          <w:marBottom w:val="0"/>
          <w:divBdr>
            <w:top w:val="none" w:sz="0" w:space="0" w:color="auto"/>
            <w:left w:val="none" w:sz="0" w:space="0" w:color="auto"/>
            <w:bottom w:val="none" w:sz="0" w:space="0" w:color="auto"/>
            <w:right w:val="none" w:sz="0" w:space="0" w:color="auto"/>
          </w:divBdr>
        </w:div>
        <w:div w:id="1362244143">
          <w:marLeft w:val="0"/>
          <w:marRight w:val="0"/>
          <w:marTop w:val="0"/>
          <w:marBottom w:val="0"/>
          <w:divBdr>
            <w:top w:val="none" w:sz="0" w:space="0" w:color="auto"/>
            <w:left w:val="none" w:sz="0" w:space="0" w:color="auto"/>
            <w:bottom w:val="none" w:sz="0" w:space="0" w:color="auto"/>
            <w:right w:val="none" w:sz="0" w:space="0" w:color="auto"/>
          </w:divBdr>
        </w:div>
        <w:div w:id="1173570086">
          <w:marLeft w:val="0"/>
          <w:marRight w:val="0"/>
          <w:marTop w:val="0"/>
          <w:marBottom w:val="0"/>
          <w:divBdr>
            <w:top w:val="none" w:sz="0" w:space="0" w:color="auto"/>
            <w:left w:val="none" w:sz="0" w:space="0" w:color="auto"/>
            <w:bottom w:val="none" w:sz="0" w:space="0" w:color="auto"/>
            <w:right w:val="none" w:sz="0" w:space="0" w:color="auto"/>
          </w:divBdr>
        </w:div>
        <w:div w:id="1098064992">
          <w:marLeft w:val="0"/>
          <w:marRight w:val="0"/>
          <w:marTop w:val="0"/>
          <w:marBottom w:val="0"/>
          <w:divBdr>
            <w:top w:val="none" w:sz="0" w:space="0" w:color="auto"/>
            <w:left w:val="none" w:sz="0" w:space="0" w:color="auto"/>
            <w:bottom w:val="none" w:sz="0" w:space="0" w:color="auto"/>
            <w:right w:val="none" w:sz="0" w:space="0" w:color="auto"/>
          </w:divBdr>
        </w:div>
        <w:div w:id="272591625">
          <w:marLeft w:val="0"/>
          <w:marRight w:val="0"/>
          <w:marTop w:val="0"/>
          <w:marBottom w:val="0"/>
          <w:divBdr>
            <w:top w:val="none" w:sz="0" w:space="0" w:color="auto"/>
            <w:left w:val="none" w:sz="0" w:space="0" w:color="auto"/>
            <w:bottom w:val="none" w:sz="0" w:space="0" w:color="auto"/>
            <w:right w:val="none" w:sz="0" w:space="0" w:color="auto"/>
          </w:divBdr>
        </w:div>
        <w:div w:id="1791363738">
          <w:marLeft w:val="0"/>
          <w:marRight w:val="0"/>
          <w:marTop w:val="0"/>
          <w:marBottom w:val="0"/>
          <w:divBdr>
            <w:top w:val="none" w:sz="0" w:space="0" w:color="auto"/>
            <w:left w:val="none" w:sz="0" w:space="0" w:color="auto"/>
            <w:bottom w:val="none" w:sz="0" w:space="0" w:color="auto"/>
            <w:right w:val="none" w:sz="0" w:space="0" w:color="auto"/>
          </w:divBdr>
        </w:div>
        <w:div w:id="1381323799">
          <w:marLeft w:val="0"/>
          <w:marRight w:val="0"/>
          <w:marTop w:val="0"/>
          <w:marBottom w:val="0"/>
          <w:divBdr>
            <w:top w:val="none" w:sz="0" w:space="0" w:color="auto"/>
            <w:left w:val="none" w:sz="0" w:space="0" w:color="auto"/>
            <w:bottom w:val="none" w:sz="0" w:space="0" w:color="auto"/>
            <w:right w:val="none" w:sz="0" w:space="0" w:color="auto"/>
          </w:divBdr>
        </w:div>
        <w:div w:id="495221958">
          <w:marLeft w:val="0"/>
          <w:marRight w:val="0"/>
          <w:marTop w:val="0"/>
          <w:marBottom w:val="0"/>
          <w:divBdr>
            <w:top w:val="none" w:sz="0" w:space="0" w:color="auto"/>
            <w:left w:val="none" w:sz="0" w:space="0" w:color="auto"/>
            <w:bottom w:val="none" w:sz="0" w:space="0" w:color="auto"/>
            <w:right w:val="none" w:sz="0" w:space="0" w:color="auto"/>
          </w:divBdr>
        </w:div>
        <w:div w:id="1567761018">
          <w:marLeft w:val="0"/>
          <w:marRight w:val="0"/>
          <w:marTop w:val="0"/>
          <w:marBottom w:val="0"/>
          <w:divBdr>
            <w:top w:val="none" w:sz="0" w:space="0" w:color="auto"/>
            <w:left w:val="none" w:sz="0" w:space="0" w:color="auto"/>
            <w:bottom w:val="none" w:sz="0" w:space="0" w:color="auto"/>
            <w:right w:val="none" w:sz="0" w:space="0" w:color="auto"/>
          </w:divBdr>
        </w:div>
        <w:div w:id="757167151">
          <w:marLeft w:val="0"/>
          <w:marRight w:val="0"/>
          <w:marTop w:val="0"/>
          <w:marBottom w:val="0"/>
          <w:divBdr>
            <w:top w:val="none" w:sz="0" w:space="0" w:color="auto"/>
            <w:left w:val="none" w:sz="0" w:space="0" w:color="auto"/>
            <w:bottom w:val="none" w:sz="0" w:space="0" w:color="auto"/>
            <w:right w:val="none" w:sz="0" w:space="0" w:color="auto"/>
          </w:divBdr>
        </w:div>
      </w:divsChild>
    </w:div>
    <w:div w:id="1690522621">
      <w:bodyDiv w:val="1"/>
      <w:marLeft w:val="0"/>
      <w:marRight w:val="0"/>
      <w:marTop w:val="0"/>
      <w:marBottom w:val="0"/>
      <w:divBdr>
        <w:top w:val="none" w:sz="0" w:space="0" w:color="auto"/>
        <w:left w:val="none" w:sz="0" w:space="0" w:color="auto"/>
        <w:bottom w:val="none" w:sz="0" w:space="0" w:color="auto"/>
        <w:right w:val="none" w:sz="0" w:space="0" w:color="auto"/>
      </w:divBdr>
    </w:div>
    <w:div w:id="1853567268">
      <w:bodyDiv w:val="1"/>
      <w:marLeft w:val="0"/>
      <w:marRight w:val="0"/>
      <w:marTop w:val="0"/>
      <w:marBottom w:val="0"/>
      <w:divBdr>
        <w:top w:val="none" w:sz="0" w:space="0" w:color="auto"/>
        <w:left w:val="none" w:sz="0" w:space="0" w:color="auto"/>
        <w:bottom w:val="none" w:sz="0" w:space="0" w:color="auto"/>
        <w:right w:val="none" w:sz="0" w:space="0" w:color="auto"/>
      </w:divBdr>
    </w:div>
    <w:div w:id="1932618433">
      <w:bodyDiv w:val="1"/>
      <w:marLeft w:val="0"/>
      <w:marRight w:val="0"/>
      <w:marTop w:val="0"/>
      <w:marBottom w:val="0"/>
      <w:divBdr>
        <w:top w:val="none" w:sz="0" w:space="0" w:color="auto"/>
        <w:left w:val="none" w:sz="0" w:space="0" w:color="auto"/>
        <w:bottom w:val="none" w:sz="0" w:space="0" w:color="auto"/>
        <w:right w:val="none" w:sz="0" w:space="0" w:color="auto"/>
      </w:divBdr>
      <w:divsChild>
        <w:div w:id="313486398">
          <w:marLeft w:val="0"/>
          <w:marRight w:val="0"/>
          <w:marTop w:val="0"/>
          <w:marBottom w:val="0"/>
          <w:divBdr>
            <w:top w:val="none" w:sz="0" w:space="0" w:color="auto"/>
            <w:left w:val="none" w:sz="0" w:space="0" w:color="auto"/>
            <w:bottom w:val="none" w:sz="0" w:space="0" w:color="auto"/>
            <w:right w:val="none" w:sz="0" w:space="0" w:color="auto"/>
          </w:divBdr>
        </w:div>
        <w:div w:id="742532041">
          <w:marLeft w:val="0"/>
          <w:marRight w:val="0"/>
          <w:marTop w:val="0"/>
          <w:marBottom w:val="0"/>
          <w:divBdr>
            <w:top w:val="none" w:sz="0" w:space="0" w:color="auto"/>
            <w:left w:val="none" w:sz="0" w:space="0" w:color="auto"/>
            <w:bottom w:val="none" w:sz="0" w:space="0" w:color="auto"/>
            <w:right w:val="none" w:sz="0" w:space="0" w:color="auto"/>
          </w:divBdr>
        </w:div>
        <w:div w:id="1611887684">
          <w:marLeft w:val="0"/>
          <w:marRight w:val="0"/>
          <w:marTop w:val="0"/>
          <w:marBottom w:val="0"/>
          <w:divBdr>
            <w:top w:val="none" w:sz="0" w:space="0" w:color="auto"/>
            <w:left w:val="none" w:sz="0" w:space="0" w:color="auto"/>
            <w:bottom w:val="none" w:sz="0" w:space="0" w:color="auto"/>
            <w:right w:val="none" w:sz="0" w:space="0" w:color="auto"/>
          </w:divBdr>
        </w:div>
      </w:divsChild>
    </w:div>
    <w:div w:id="2018651345">
      <w:bodyDiv w:val="1"/>
      <w:marLeft w:val="0"/>
      <w:marRight w:val="0"/>
      <w:marTop w:val="0"/>
      <w:marBottom w:val="0"/>
      <w:divBdr>
        <w:top w:val="none" w:sz="0" w:space="0" w:color="auto"/>
        <w:left w:val="none" w:sz="0" w:space="0" w:color="auto"/>
        <w:bottom w:val="none" w:sz="0" w:space="0" w:color="auto"/>
        <w:right w:val="none" w:sz="0" w:space="0" w:color="auto"/>
      </w:divBdr>
      <w:divsChild>
        <w:div w:id="948388443">
          <w:marLeft w:val="0"/>
          <w:marRight w:val="0"/>
          <w:marTop w:val="240"/>
          <w:marBottom w:val="240"/>
          <w:divBdr>
            <w:top w:val="none" w:sz="0" w:space="0" w:color="auto"/>
            <w:left w:val="none" w:sz="0" w:space="0" w:color="auto"/>
            <w:bottom w:val="none" w:sz="0" w:space="0" w:color="auto"/>
            <w:right w:val="none" w:sz="0" w:space="0" w:color="auto"/>
          </w:divBdr>
          <w:divsChild>
            <w:div w:id="520046484">
              <w:marLeft w:val="0"/>
              <w:marRight w:val="120"/>
              <w:marTop w:val="0"/>
              <w:marBottom w:val="180"/>
              <w:divBdr>
                <w:top w:val="none" w:sz="0" w:space="0" w:color="auto"/>
                <w:left w:val="none" w:sz="0" w:space="0" w:color="auto"/>
                <w:bottom w:val="none" w:sz="0" w:space="0" w:color="auto"/>
                <w:right w:val="none" w:sz="0" w:space="0" w:color="auto"/>
              </w:divBdr>
            </w:div>
            <w:div w:id="240794754">
              <w:marLeft w:val="0"/>
              <w:marRight w:val="120"/>
              <w:marTop w:val="0"/>
              <w:marBottom w:val="180"/>
              <w:divBdr>
                <w:top w:val="none" w:sz="0" w:space="0" w:color="auto"/>
                <w:left w:val="none" w:sz="0" w:space="0" w:color="auto"/>
                <w:bottom w:val="none" w:sz="0" w:space="0" w:color="auto"/>
                <w:right w:val="none" w:sz="0" w:space="0" w:color="auto"/>
              </w:divBdr>
            </w:div>
            <w:div w:id="140175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ntura.co1.qualtrics.com/jfe/form/SV_bf37KcK2pnuVa5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ntura.co1.qualtrics.com/jfe/form/SV_bf37KcK2pnuVa5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3" ma:contentTypeDescription="Create a new document." ma:contentTypeScope="" ma:versionID="a32bfaf746027238140a3d8acd7a6ce3">
  <xsd:schema xmlns:xsd="http://www.w3.org/2001/XMLSchema" xmlns:xs="http://www.w3.org/2001/XMLSchema" xmlns:p="http://schemas.microsoft.com/office/2006/metadata/properties" xmlns:ns3="6985af27-5c19-4f4f-b343-804a8301db2d" xmlns:ns4="1a275411-c2ab-485b-917c-dd8c80a9279a" targetNamespace="http://schemas.microsoft.com/office/2006/metadata/properties" ma:root="true" ma:fieldsID="b76eb15ff1518f1a1f35914e9ea8e9ce" ns3:_="" ns4:_="">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5E-47E2-44E1-A861-7CF58DF1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592BE-FB6A-48D0-9F94-E44CADAE3C6D}">
  <ds:schemaRefs>
    <ds:schemaRef ds:uri="http://schemas.microsoft.com/sharepoint/v3/contenttype/forms"/>
  </ds:schemaRefs>
</ds:datastoreItem>
</file>

<file path=customXml/itemProps3.xml><?xml version="1.0" encoding="utf-8"?>
<ds:datastoreItem xmlns:ds="http://schemas.openxmlformats.org/officeDocument/2006/customXml" ds:itemID="{CA8FEEBE-CE13-484C-BDD7-E4A6BF5FDD7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2445E3-96E1-4F2C-A0C7-A0B28511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Nenagh Brown</dc:creator>
  <cp:lastModifiedBy>Renee Butler</cp:lastModifiedBy>
  <cp:revision>2</cp:revision>
  <cp:lastPrinted>2017-09-19T02:46:00Z</cp:lastPrinted>
  <dcterms:created xsi:type="dcterms:W3CDTF">2020-05-01T20:27:00Z</dcterms:created>
  <dcterms:modified xsi:type="dcterms:W3CDTF">2020-05-01T20:27:00Z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