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0EEF" w14:textId="77777777" w:rsidR="004C51F3" w:rsidRPr="00757EFB" w:rsidRDefault="004C51F3" w:rsidP="004C51F3">
      <w:pPr>
        <w:pStyle w:val="Title"/>
      </w:pPr>
      <w:r w:rsidRPr="00A62296">
        <w:t xml:space="preserve">Welcome to Moorpark College </w:t>
      </w:r>
    </w:p>
    <w:p w14:paraId="44C68EBE" w14:textId="72F2132A" w:rsidR="004D3D24" w:rsidRDefault="004C51F3" w:rsidP="004D3D24">
      <w:pPr>
        <w:rPr>
          <w:sz w:val="26"/>
          <w:szCs w:val="26"/>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6642C2" w:rsidRPr="3E3C14EC">
        <w:rPr>
          <w:i/>
          <w:iCs/>
          <w:sz w:val="26"/>
          <w:szCs w:val="26"/>
          <w:u w:val="single"/>
        </w:rPr>
        <w:t>Music Degree: Associate of Arts for Transfer</w:t>
      </w:r>
      <w:r w:rsidR="006642C2" w:rsidRPr="006642C2">
        <w:rPr>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w:t>
      </w:r>
      <w:r w:rsidR="247CAC91">
        <w:rPr>
          <w:sz w:val="26"/>
          <w:szCs w:val="26"/>
        </w:rPr>
        <w:t>as well as,</w:t>
      </w:r>
      <w:r w:rsidR="004D3D24">
        <w:rPr>
          <w:sz w:val="26"/>
          <w:szCs w:val="26"/>
        </w:rPr>
        <w:t xml:space="preserve"> helpful links, resources, and reminders to ensure that you have everything you need to register</w:t>
      </w:r>
      <w:r>
        <w:rPr>
          <w:sz w:val="26"/>
          <w:szCs w:val="26"/>
        </w:rPr>
        <w:t>.</w:t>
      </w:r>
    </w:p>
    <w:p w14:paraId="4BD63A67" w14:textId="77777777" w:rsidR="004C51F3" w:rsidRPr="004C51F3" w:rsidRDefault="004C51F3" w:rsidP="004D3D24">
      <w:pPr>
        <w:rPr>
          <w:rStyle w:val="normaltextrun"/>
          <w:sz w:val="26"/>
          <w:szCs w:val="26"/>
        </w:rPr>
      </w:pPr>
    </w:p>
    <w:p w14:paraId="105EE4E5" w14:textId="6D0F6146"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65600D" w:rsidRPr="0065600D">
          <w:rPr>
            <w:rStyle w:val="normaltextrun"/>
            <w:color w:val="0000FF"/>
            <w:sz w:val="26"/>
            <w:szCs w:val="26"/>
            <w:u w:val="single"/>
            <w:shd w:val="clear" w:color="auto" w:fill="FFFFFF"/>
          </w:rPr>
          <w:t>MCsuccessteamAME@vcccd.edu</w:t>
        </w:r>
      </w:hyperlink>
      <w:r w:rsidR="0065600D" w:rsidRPr="0065600D">
        <w:rPr>
          <w:rStyle w:val="eop"/>
          <w:color w:val="000000"/>
          <w:sz w:val="26"/>
          <w:szCs w:val="26"/>
          <w:shd w:val="clear" w:color="auto" w:fill="FFFFFF"/>
        </w:rPr>
        <w:t> </w:t>
      </w:r>
      <w:r w:rsidRPr="0065600D">
        <w:rPr>
          <w:rStyle w:val="eop"/>
          <w:color w:val="0070C0"/>
          <w:sz w:val="26"/>
          <w:szCs w:val="26"/>
          <w:shd w:val="clear" w:color="auto" w:fill="FFFFFF"/>
        </w:rPr>
        <w:t>.</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15FAD54"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6E8927EF" w14:textId="77777777" w:rsidR="000A12BE" w:rsidRDefault="000A12BE" w:rsidP="004D3D24">
      <w:pPr>
        <w:rPr>
          <w:sz w:val="26"/>
          <w:szCs w:val="26"/>
        </w:rPr>
      </w:pPr>
    </w:p>
    <w:p w14:paraId="53FF7B49" w14:textId="4378DB9A" w:rsidR="006642C2" w:rsidRPr="006642C2" w:rsidRDefault="006642C2" w:rsidP="3E3C14EC">
      <w:pPr>
        <w:rPr>
          <w:b/>
          <w:bCs/>
          <w:sz w:val="26"/>
          <w:szCs w:val="26"/>
          <w:u w:val="single"/>
        </w:rPr>
      </w:pPr>
      <w:r w:rsidRPr="3E3C14EC">
        <w:rPr>
          <w:b/>
          <w:bCs/>
          <w:sz w:val="26"/>
          <w:szCs w:val="26"/>
          <w:u w:val="single"/>
        </w:rPr>
        <w:t>Music Degree: Associate of Arts for Transfer</w:t>
      </w:r>
    </w:p>
    <w:p w14:paraId="0E8D77B1" w14:textId="77777777" w:rsidR="006642C2" w:rsidRPr="006642C2" w:rsidRDefault="006642C2" w:rsidP="006642C2">
      <w:pPr>
        <w:jc w:val="center"/>
        <w:rPr>
          <w:b/>
          <w:u w:val="single"/>
        </w:rPr>
      </w:pP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165"/>
        <w:gridCol w:w="780"/>
        <w:gridCol w:w="5370"/>
      </w:tblGrid>
      <w:tr w:rsidR="006642C2" w:rsidRPr="006642C2" w14:paraId="69B06343" w14:textId="77777777" w:rsidTr="5E097D08">
        <w:trPr>
          <w:trHeight w:val="345"/>
        </w:trPr>
        <w:tc>
          <w:tcPr>
            <w:tcW w:w="316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74396C9"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b/>
                <w:bCs/>
                <w:sz w:val="24"/>
                <w:szCs w:val="24"/>
              </w:rPr>
              <w:t>Courses</w:t>
            </w:r>
            <w:r w:rsidRPr="006642C2">
              <w:rPr>
                <w:rFonts w:eastAsia="Times New Roman"/>
                <w:sz w:val="24"/>
                <w:szCs w:val="24"/>
              </w:rPr>
              <w:t> </w:t>
            </w:r>
          </w:p>
        </w:tc>
        <w:tc>
          <w:tcPr>
            <w:tcW w:w="780" w:type="dxa"/>
            <w:tcBorders>
              <w:top w:val="single" w:sz="6" w:space="0" w:color="auto"/>
              <w:left w:val="nil"/>
              <w:bottom w:val="single" w:sz="6" w:space="0" w:color="auto"/>
              <w:right w:val="single" w:sz="6" w:space="0" w:color="auto"/>
            </w:tcBorders>
            <w:shd w:val="clear" w:color="auto" w:fill="000000" w:themeFill="text1"/>
            <w:hideMark/>
          </w:tcPr>
          <w:p w14:paraId="76FCA2EA"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b/>
                <w:bCs/>
                <w:sz w:val="24"/>
                <w:szCs w:val="24"/>
              </w:rPr>
              <w:t>Units</w:t>
            </w:r>
            <w:r w:rsidRPr="006642C2">
              <w:rPr>
                <w:rFonts w:eastAsia="Times New Roman"/>
                <w:sz w:val="24"/>
                <w:szCs w:val="24"/>
              </w:rPr>
              <w:t> </w:t>
            </w:r>
          </w:p>
        </w:tc>
        <w:tc>
          <w:tcPr>
            <w:tcW w:w="5370" w:type="dxa"/>
            <w:tcBorders>
              <w:top w:val="single" w:sz="6" w:space="0" w:color="auto"/>
              <w:left w:val="nil"/>
              <w:bottom w:val="single" w:sz="6" w:space="0" w:color="auto"/>
              <w:right w:val="single" w:sz="6" w:space="0" w:color="auto"/>
            </w:tcBorders>
            <w:shd w:val="clear" w:color="auto" w:fill="000000" w:themeFill="text1"/>
            <w:hideMark/>
          </w:tcPr>
          <w:p w14:paraId="5502DBA0"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b/>
                <w:bCs/>
                <w:sz w:val="24"/>
                <w:szCs w:val="24"/>
              </w:rPr>
              <w:t>Advising Notes</w:t>
            </w:r>
            <w:r w:rsidRPr="006642C2">
              <w:rPr>
                <w:rFonts w:eastAsia="Times New Roman"/>
                <w:sz w:val="24"/>
                <w:szCs w:val="24"/>
              </w:rPr>
              <w:t> </w:t>
            </w:r>
          </w:p>
        </w:tc>
      </w:tr>
      <w:tr w:rsidR="006642C2" w:rsidRPr="006642C2" w14:paraId="7E09D8D3" w14:textId="77777777" w:rsidTr="5E097D08">
        <w:trPr>
          <w:trHeight w:val="2010"/>
        </w:trPr>
        <w:tc>
          <w:tcPr>
            <w:tcW w:w="3165" w:type="dxa"/>
            <w:tcBorders>
              <w:top w:val="nil"/>
              <w:left w:val="single" w:sz="6" w:space="0" w:color="auto"/>
              <w:bottom w:val="single" w:sz="6" w:space="0" w:color="auto"/>
              <w:right w:val="single" w:sz="6" w:space="0" w:color="auto"/>
            </w:tcBorders>
            <w:shd w:val="clear" w:color="auto" w:fill="auto"/>
            <w:hideMark/>
          </w:tcPr>
          <w:p w14:paraId="2EDCEEE3" w14:textId="31F830EA" w:rsidR="006642C2" w:rsidRPr="006642C2" w:rsidRDefault="006642C2" w:rsidP="006642C2">
            <w:pPr>
              <w:textAlignment w:val="baseline"/>
              <w:rPr>
                <w:rFonts w:ascii="Segoe UI" w:eastAsia="Times New Roman" w:hAnsi="Segoe UI" w:cs="Segoe UI"/>
                <w:sz w:val="18"/>
                <w:szCs w:val="18"/>
              </w:rPr>
            </w:pPr>
            <w:r w:rsidRPr="0C440D8D">
              <w:rPr>
                <w:rFonts w:eastAsia="Times New Roman"/>
                <w:sz w:val="24"/>
                <w:szCs w:val="24"/>
              </w:rPr>
              <w:t>MUS M02A </w:t>
            </w:r>
            <w:r w:rsidR="5FEE5648" w:rsidRPr="0C440D8D">
              <w:rPr>
                <w:rFonts w:eastAsia="Times New Roman"/>
                <w:sz w:val="24"/>
                <w:szCs w:val="24"/>
              </w:rPr>
              <w:t>Music Theory I</w:t>
            </w:r>
          </w:p>
        </w:tc>
        <w:tc>
          <w:tcPr>
            <w:tcW w:w="780" w:type="dxa"/>
            <w:tcBorders>
              <w:top w:val="nil"/>
              <w:left w:val="nil"/>
              <w:bottom w:val="single" w:sz="6" w:space="0" w:color="auto"/>
              <w:right w:val="single" w:sz="6" w:space="0" w:color="auto"/>
            </w:tcBorders>
            <w:shd w:val="clear" w:color="auto" w:fill="auto"/>
            <w:hideMark/>
          </w:tcPr>
          <w:p w14:paraId="6CC5435E"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3 </w:t>
            </w:r>
          </w:p>
        </w:tc>
        <w:tc>
          <w:tcPr>
            <w:tcW w:w="5370" w:type="dxa"/>
            <w:tcBorders>
              <w:top w:val="nil"/>
              <w:left w:val="nil"/>
              <w:bottom w:val="single" w:sz="6" w:space="0" w:color="auto"/>
              <w:right w:val="single" w:sz="6" w:space="0" w:color="auto"/>
            </w:tcBorders>
            <w:shd w:val="clear" w:color="auto" w:fill="auto"/>
            <w:hideMark/>
          </w:tcPr>
          <w:p w14:paraId="66B6633C"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If you have limited music theory background, MUS M01 is highly recommended prior to beginning MUS M02A &amp; MUS M02AL.  Students entering M02A should already know all major/minor key signatures, scales, and have a basic knowledge of reading music at sight using movable-do solfege.  </w:t>
            </w:r>
          </w:p>
        </w:tc>
      </w:tr>
      <w:tr w:rsidR="006642C2" w:rsidRPr="006642C2" w14:paraId="4858D4E3" w14:textId="77777777" w:rsidTr="5E097D08">
        <w:trPr>
          <w:trHeight w:val="300"/>
        </w:trPr>
        <w:tc>
          <w:tcPr>
            <w:tcW w:w="3165" w:type="dxa"/>
            <w:tcBorders>
              <w:top w:val="nil"/>
              <w:left w:val="single" w:sz="6" w:space="0" w:color="auto"/>
              <w:bottom w:val="single" w:sz="6" w:space="0" w:color="auto"/>
              <w:right w:val="single" w:sz="6" w:space="0" w:color="auto"/>
            </w:tcBorders>
            <w:shd w:val="clear" w:color="auto" w:fill="auto"/>
            <w:hideMark/>
          </w:tcPr>
          <w:p w14:paraId="5AD0034C" w14:textId="48435565" w:rsidR="006642C2" w:rsidRPr="006642C2" w:rsidRDefault="006642C2" w:rsidP="006642C2">
            <w:pPr>
              <w:textAlignment w:val="baseline"/>
              <w:rPr>
                <w:rFonts w:ascii="Segoe UI" w:eastAsia="Times New Roman" w:hAnsi="Segoe UI" w:cs="Segoe UI"/>
                <w:sz w:val="18"/>
                <w:szCs w:val="18"/>
              </w:rPr>
            </w:pPr>
            <w:r w:rsidRPr="0C440D8D">
              <w:rPr>
                <w:rFonts w:eastAsia="Times New Roman"/>
                <w:sz w:val="24"/>
                <w:szCs w:val="24"/>
              </w:rPr>
              <w:t>MUS M02AL </w:t>
            </w:r>
            <w:r w:rsidR="110F05F1" w:rsidRPr="0C440D8D">
              <w:rPr>
                <w:rFonts w:eastAsia="Times New Roman"/>
                <w:sz w:val="24"/>
                <w:szCs w:val="24"/>
              </w:rPr>
              <w:t>Musicianship I</w:t>
            </w:r>
          </w:p>
        </w:tc>
        <w:tc>
          <w:tcPr>
            <w:tcW w:w="780" w:type="dxa"/>
            <w:tcBorders>
              <w:top w:val="nil"/>
              <w:left w:val="nil"/>
              <w:bottom w:val="single" w:sz="6" w:space="0" w:color="auto"/>
              <w:right w:val="single" w:sz="6" w:space="0" w:color="auto"/>
            </w:tcBorders>
            <w:shd w:val="clear" w:color="auto" w:fill="auto"/>
            <w:hideMark/>
          </w:tcPr>
          <w:p w14:paraId="791B6322"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1 </w:t>
            </w:r>
          </w:p>
        </w:tc>
        <w:tc>
          <w:tcPr>
            <w:tcW w:w="5370" w:type="dxa"/>
            <w:tcBorders>
              <w:top w:val="nil"/>
              <w:left w:val="nil"/>
              <w:bottom w:val="single" w:sz="6" w:space="0" w:color="auto"/>
              <w:right w:val="single" w:sz="6" w:space="0" w:color="auto"/>
            </w:tcBorders>
            <w:shd w:val="clear" w:color="auto" w:fill="auto"/>
            <w:hideMark/>
          </w:tcPr>
          <w:p w14:paraId="2AB6F81A" w14:textId="5782EC1F" w:rsidR="006642C2" w:rsidRPr="006642C2" w:rsidRDefault="006642C2" w:rsidP="006642C2">
            <w:pPr>
              <w:textAlignment w:val="baseline"/>
              <w:rPr>
                <w:rFonts w:ascii="Segoe UI" w:eastAsia="Times New Roman" w:hAnsi="Segoe UI" w:cs="Segoe UI"/>
                <w:sz w:val="18"/>
                <w:szCs w:val="18"/>
              </w:rPr>
            </w:pPr>
            <w:r w:rsidRPr="0C440D8D">
              <w:rPr>
                <w:rFonts w:eastAsia="Times New Roman"/>
                <w:sz w:val="24"/>
                <w:szCs w:val="24"/>
              </w:rPr>
              <w:t> </w:t>
            </w:r>
            <w:r w:rsidR="34D79EF0" w:rsidRPr="0C440D8D">
              <w:rPr>
                <w:rFonts w:eastAsia="Times New Roman"/>
                <w:sz w:val="24"/>
                <w:szCs w:val="24"/>
              </w:rPr>
              <w:t>MUS M02A and MUS M02AL must be taken concurrently.</w:t>
            </w:r>
          </w:p>
        </w:tc>
      </w:tr>
      <w:tr w:rsidR="006642C2" w:rsidRPr="006642C2" w14:paraId="00FF847E" w14:textId="77777777" w:rsidTr="5E097D08">
        <w:trPr>
          <w:trHeight w:val="300"/>
        </w:trPr>
        <w:tc>
          <w:tcPr>
            <w:tcW w:w="3165" w:type="dxa"/>
            <w:tcBorders>
              <w:top w:val="nil"/>
              <w:left w:val="single" w:sz="6" w:space="0" w:color="auto"/>
              <w:bottom w:val="single" w:sz="6" w:space="0" w:color="auto"/>
              <w:right w:val="single" w:sz="6" w:space="0" w:color="auto"/>
            </w:tcBorders>
            <w:shd w:val="clear" w:color="auto" w:fill="auto"/>
            <w:hideMark/>
          </w:tcPr>
          <w:p w14:paraId="12EBE155" w14:textId="0D38D99B" w:rsidR="006642C2" w:rsidRPr="006642C2" w:rsidRDefault="006642C2" w:rsidP="006642C2">
            <w:pPr>
              <w:textAlignment w:val="baseline"/>
              <w:rPr>
                <w:rFonts w:ascii="Segoe UI" w:eastAsia="Times New Roman" w:hAnsi="Segoe UI" w:cs="Segoe UI"/>
                <w:sz w:val="18"/>
                <w:szCs w:val="18"/>
              </w:rPr>
            </w:pPr>
            <w:r w:rsidRPr="38C0217E">
              <w:rPr>
                <w:rFonts w:eastAsia="Times New Roman"/>
                <w:sz w:val="24"/>
                <w:szCs w:val="24"/>
              </w:rPr>
              <w:t>MUS M30A-G </w:t>
            </w:r>
            <w:r w:rsidR="3AA49DAC" w:rsidRPr="38C0217E">
              <w:rPr>
                <w:rFonts w:eastAsia="Times New Roman"/>
                <w:sz w:val="24"/>
                <w:szCs w:val="24"/>
              </w:rPr>
              <w:t>Applied Music</w:t>
            </w:r>
          </w:p>
        </w:tc>
        <w:tc>
          <w:tcPr>
            <w:tcW w:w="780" w:type="dxa"/>
            <w:tcBorders>
              <w:top w:val="nil"/>
              <w:left w:val="nil"/>
              <w:bottom w:val="single" w:sz="6" w:space="0" w:color="auto"/>
              <w:right w:val="single" w:sz="6" w:space="0" w:color="auto"/>
            </w:tcBorders>
            <w:shd w:val="clear" w:color="auto" w:fill="auto"/>
            <w:hideMark/>
          </w:tcPr>
          <w:p w14:paraId="7E303DAF"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0.5 </w:t>
            </w:r>
          </w:p>
        </w:tc>
        <w:tc>
          <w:tcPr>
            <w:tcW w:w="5370" w:type="dxa"/>
            <w:tcBorders>
              <w:top w:val="nil"/>
              <w:left w:val="nil"/>
              <w:bottom w:val="single" w:sz="6" w:space="0" w:color="auto"/>
              <w:right w:val="single" w:sz="6" w:space="0" w:color="auto"/>
            </w:tcBorders>
            <w:shd w:val="clear" w:color="auto" w:fill="auto"/>
            <w:hideMark/>
          </w:tcPr>
          <w:p w14:paraId="1FE09E68" w14:textId="59CB4265" w:rsidR="006642C2" w:rsidRPr="006642C2" w:rsidRDefault="006642C2" w:rsidP="38C0217E">
            <w:pPr>
              <w:textAlignment w:val="baseline"/>
            </w:pPr>
            <w:r w:rsidRPr="38C0217E">
              <w:rPr>
                <w:rFonts w:eastAsia="Times New Roman"/>
                <w:sz w:val="24"/>
                <w:szCs w:val="24"/>
              </w:rPr>
              <w:t>Audition required for admission.</w:t>
            </w:r>
            <w:r w:rsidR="7AD7D4DE" w:rsidRPr="38C0217E">
              <w:rPr>
                <w:rFonts w:eastAsia="Times New Roman"/>
                <w:sz w:val="24"/>
                <w:szCs w:val="24"/>
              </w:rPr>
              <w:t xml:space="preserve">  Click link to schedule you audition. </w:t>
            </w:r>
          </w:p>
          <w:p w14:paraId="1BBB718A" w14:textId="109A7D64" w:rsidR="006642C2" w:rsidRPr="006642C2" w:rsidRDefault="006642C2" w:rsidP="38C0217E">
            <w:pPr>
              <w:textAlignment w:val="baseline"/>
            </w:pPr>
            <w:r w:rsidRPr="38C0217E">
              <w:rPr>
                <w:rFonts w:eastAsia="Times New Roman"/>
                <w:sz w:val="24"/>
                <w:szCs w:val="24"/>
              </w:rPr>
              <w:t> </w:t>
            </w:r>
            <w:hyperlink r:id="rId8">
              <w:r w:rsidR="54E975E2" w:rsidRPr="38C0217E">
                <w:rPr>
                  <w:rStyle w:val="Hyperlink"/>
                  <w:rFonts w:eastAsia="Calibri"/>
                </w:rPr>
                <w:t>https://calendly.com/brandonelliott/music-major-audition</w:t>
              </w:r>
            </w:hyperlink>
          </w:p>
        </w:tc>
      </w:tr>
      <w:tr w:rsidR="006642C2" w:rsidRPr="006642C2" w14:paraId="71F6B19A" w14:textId="77777777" w:rsidTr="5E097D08">
        <w:trPr>
          <w:trHeight w:val="1710"/>
        </w:trPr>
        <w:tc>
          <w:tcPr>
            <w:tcW w:w="3165" w:type="dxa"/>
            <w:tcBorders>
              <w:top w:val="nil"/>
              <w:left w:val="single" w:sz="6" w:space="0" w:color="auto"/>
              <w:bottom w:val="single" w:sz="6" w:space="0" w:color="auto"/>
              <w:right w:val="single" w:sz="6" w:space="0" w:color="auto"/>
            </w:tcBorders>
            <w:shd w:val="clear" w:color="auto" w:fill="auto"/>
            <w:hideMark/>
          </w:tcPr>
          <w:p w14:paraId="658A8294" w14:textId="2366E924" w:rsidR="006642C2" w:rsidRPr="006642C2" w:rsidRDefault="006642C2" w:rsidP="38C0217E">
            <w:pPr>
              <w:textAlignment w:val="baseline"/>
              <w:rPr>
                <w:rFonts w:eastAsia="Times New Roman"/>
                <w:sz w:val="24"/>
                <w:szCs w:val="24"/>
              </w:rPr>
            </w:pPr>
            <w:r w:rsidRPr="38C0217E">
              <w:rPr>
                <w:rFonts w:eastAsia="Times New Roman"/>
                <w:sz w:val="24"/>
                <w:szCs w:val="24"/>
              </w:rPr>
              <w:t>PERFORMING ENSEMBLE </w:t>
            </w:r>
            <w:r w:rsidR="3E368160" w:rsidRPr="38C0217E">
              <w:rPr>
                <w:rFonts w:eastAsia="Times New Roman"/>
                <w:sz w:val="24"/>
                <w:szCs w:val="24"/>
              </w:rPr>
              <w:t>Course</w:t>
            </w:r>
          </w:p>
        </w:tc>
        <w:tc>
          <w:tcPr>
            <w:tcW w:w="780" w:type="dxa"/>
            <w:tcBorders>
              <w:top w:val="nil"/>
              <w:left w:val="nil"/>
              <w:bottom w:val="single" w:sz="6" w:space="0" w:color="auto"/>
              <w:right w:val="single" w:sz="6" w:space="0" w:color="auto"/>
            </w:tcBorders>
            <w:shd w:val="clear" w:color="auto" w:fill="auto"/>
            <w:hideMark/>
          </w:tcPr>
          <w:p w14:paraId="0DC05970"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1 </w:t>
            </w:r>
          </w:p>
        </w:tc>
        <w:tc>
          <w:tcPr>
            <w:tcW w:w="5370" w:type="dxa"/>
            <w:tcBorders>
              <w:top w:val="nil"/>
              <w:left w:val="nil"/>
              <w:bottom w:val="single" w:sz="6" w:space="0" w:color="auto"/>
              <w:right w:val="single" w:sz="6" w:space="0" w:color="auto"/>
            </w:tcBorders>
            <w:shd w:val="clear" w:color="auto" w:fill="auto"/>
            <w:hideMark/>
          </w:tcPr>
          <w:p w14:paraId="2733CB52"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Audition may be required every semester. Select the ensemble that best complements your performance emphasis.   </w:t>
            </w:r>
          </w:p>
          <w:p w14:paraId="090BD405"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 </w:t>
            </w:r>
          </w:p>
          <w:p w14:paraId="25D18561"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Select one course of the following: MUS M10, MUS M18, MUS M21, or MUS M23. </w:t>
            </w:r>
          </w:p>
        </w:tc>
      </w:tr>
      <w:tr w:rsidR="006642C2" w:rsidRPr="006642C2" w14:paraId="6D3C05BD" w14:textId="77777777" w:rsidTr="5E097D08">
        <w:trPr>
          <w:trHeight w:val="300"/>
        </w:trPr>
        <w:tc>
          <w:tcPr>
            <w:tcW w:w="3165" w:type="dxa"/>
            <w:tcBorders>
              <w:top w:val="nil"/>
              <w:left w:val="single" w:sz="6" w:space="0" w:color="auto"/>
              <w:bottom w:val="single" w:sz="6" w:space="0" w:color="auto"/>
              <w:right w:val="single" w:sz="6" w:space="0" w:color="auto"/>
            </w:tcBorders>
            <w:shd w:val="clear" w:color="auto" w:fill="auto"/>
            <w:hideMark/>
          </w:tcPr>
          <w:p w14:paraId="20085935" w14:textId="05A19D1F" w:rsidR="006642C2" w:rsidRPr="006642C2" w:rsidRDefault="006642C2" w:rsidP="006642C2">
            <w:pPr>
              <w:textAlignment w:val="baseline"/>
              <w:rPr>
                <w:rFonts w:ascii="Segoe UI" w:eastAsia="Times New Roman" w:hAnsi="Segoe UI" w:cs="Segoe UI"/>
                <w:sz w:val="18"/>
                <w:szCs w:val="18"/>
              </w:rPr>
            </w:pPr>
            <w:r w:rsidRPr="38C0217E">
              <w:rPr>
                <w:rFonts w:eastAsia="Times New Roman"/>
                <w:sz w:val="24"/>
                <w:szCs w:val="24"/>
              </w:rPr>
              <w:t>ENGL M01A </w:t>
            </w:r>
            <w:r w:rsidR="682843D4" w:rsidRPr="38C0217E">
              <w:rPr>
                <w:rFonts w:eastAsia="Times New Roman"/>
                <w:sz w:val="24"/>
                <w:szCs w:val="24"/>
              </w:rPr>
              <w:t>English Composition</w:t>
            </w:r>
          </w:p>
        </w:tc>
        <w:tc>
          <w:tcPr>
            <w:tcW w:w="780" w:type="dxa"/>
            <w:tcBorders>
              <w:top w:val="nil"/>
              <w:left w:val="nil"/>
              <w:bottom w:val="single" w:sz="6" w:space="0" w:color="auto"/>
              <w:right w:val="single" w:sz="6" w:space="0" w:color="auto"/>
            </w:tcBorders>
            <w:shd w:val="clear" w:color="auto" w:fill="auto"/>
            <w:hideMark/>
          </w:tcPr>
          <w:p w14:paraId="7B530E42"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4 </w:t>
            </w:r>
          </w:p>
        </w:tc>
        <w:tc>
          <w:tcPr>
            <w:tcW w:w="5370" w:type="dxa"/>
            <w:tcBorders>
              <w:top w:val="nil"/>
              <w:left w:val="nil"/>
              <w:bottom w:val="single" w:sz="6" w:space="0" w:color="auto"/>
              <w:right w:val="single" w:sz="6" w:space="0" w:color="auto"/>
            </w:tcBorders>
            <w:shd w:val="clear" w:color="auto" w:fill="auto"/>
            <w:hideMark/>
          </w:tcPr>
          <w:p w14:paraId="3C56E92C" w14:textId="390B1A88" w:rsidR="006642C2" w:rsidRPr="006642C2" w:rsidRDefault="006642C2" w:rsidP="006642C2">
            <w:pPr>
              <w:textAlignment w:val="baseline"/>
              <w:rPr>
                <w:rFonts w:ascii="Segoe UI" w:eastAsia="Times New Roman" w:hAnsi="Segoe UI" w:cs="Segoe UI"/>
                <w:sz w:val="18"/>
                <w:szCs w:val="18"/>
              </w:rPr>
            </w:pPr>
            <w:r w:rsidRPr="0C440D8D">
              <w:rPr>
                <w:rFonts w:eastAsia="Times New Roman"/>
                <w:color w:val="000000" w:themeColor="text1"/>
                <w:sz w:val="24"/>
                <w:szCs w:val="24"/>
              </w:rPr>
              <w:t>Option to take a non-credit support class ENGL M91AS </w:t>
            </w:r>
            <w:r w:rsidR="7FC57EC7" w:rsidRPr="0C440D8D">
              <w:rPr>
                <w:rFonts w:eastAsia="Times New Roman"/>
                <w:color w:val="000000" w:themeColor="text1"/>
                <w:sz w:val="24"/>
                <w:szCs w:val="24"/>
              </w:rPr>
              <w:t>along with ENGL M01A</w:t>
            </w:r>
          </w:p>
        </w:tc>
      </w:tr>
      <w:tr w:rsidR="006642C2" w:rsidRPr="006642C2" w14:paraId="40AF1415" w14:textId="77777777" w:rsidTr="5E097D08">
        <w:trPr>
          <w:trHeight w:val="570"/>
        </w:trPr>
        <w:tc>
          <w:tcPr>
            <w:tcW w:w="3165" w:type="dxa"/>
            <w:tcBorders>
              <w:top w:val="nil"/>
              <w:left w:val="single" w:sz="6" w:space="0" w:color="auto"/>
              <w:bottom w:val="single" w:sz="6" w:space="0" w:color="auto"/>
              <w:right w:val="single" w:sz="6" w:space="0" w:color="auto"/>
            </w:tcBorders>
            <w:shd w:val="clear" w:color="auto" w:fill="auto"/>
            <w:hideMark/>
          </w:tcPr>
          <w:p w14:paraId="32B50BD0"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lastRenderedPageBreak/>
              <w:t>General Education Course </w:t>
            </w:r>
          </w:p>
          <w:p w14:paraId="6692F09E"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IGETC GE Area 2 </w:t>
            </w:r>
          </w:p>
        </w:tc>
        <w:tc>
          <w:tcPr>
            <w:tcW w:w="780" w:type="dxa"/>
            <w:tcBorders>
              <w:top w:val="nil"/>
              <w:left w:val="nil"/>
              <w:bottom w:val="single" w:sz="6" w:space="0" w:color="auto"/>
              <w:right w:val="single" w:sz="6" w:space="0" w:color="auto"/>
            </w:tcBorders>
            <w:shd w:val="clear" w:color="auto" w:fill="auto"/>
            <w:hideMark/>
          </w:tcPr>
          <w:p w14:paraId="2E25D73C"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3 </w:t>
            </w:r>
          </w:p>
        </w:tc>
        <w:tc>
          <w:tcPr>
            <w:tcW w:w="5370" w:type="dxa"/>
            <w:tcBorders>
              <w:top w:val="nil"/>
              <w:left w:val="nil"/>
              <w:bottom w:val="single" w:sz="6" w:space="0" w:color="auto"/>
              <w:right w:val="single" w:sz="6" w:space="0" w:color="auto"/>
            </w:tcBorders>
            <w:shd w:val="clear" w:color="auto" w:fill="auto"/>
            <w:hideMark/>
          </w:tcPr>
          <w:p w14:paraId="7CBED99B" w14:textId="77777777" w:rsidR="006642C2" w:rsidRPr="006642C2" w:rsidRDefault="004C51F3" w:rsidP="006642C2">
            <w:pPr>
              <w:textAlignment w:val="baseline"/>
              <w:rPr>
                <w:rFonts w:ascii="Segoe UI" w:eastAsia="Times New Roman" w:hAnsi="Segoe UI" w:cs="Segoe UI"/>
                <w:sz w:val="18"/>
                <w:szCs w:val="18"/>
              </w:rPr>
            </w:pPr>
            <w:hyperlink r:id="rId9">
              <w:r w:rsidR="006642C2" w:rsidRPr="0C440D8D">
                <w:rPr>
                  <w:rStyle w:val="Hyperlink"/>
                  <w:rFonts w:eastAsia="Times New Roman"/>
                  <w:sz w:val="24"/>
                  <w:szCs w:val="24"/>
                </w:rPr>
                <w:t>Select any course from IGETC Area 2: Math </w:t>
              </w:r>
            </w:hyperlink>
          </w:p>
        </w:tc>
      </w:tr>
      <w:tr w:rsidR="006642C2" w:rsidRPr="006642C2" w14:paraId="5D397693" w14:textId="77777777" w:rsidTr="5E097D08">
        <w:trPr>
          <w:trHeight w:val="543"/>
        </w:trPr>
        <w:tc>
          <w:tcPr>
            <w:tcW w:w="3165" w:type="dxa"/>
            <w:tcBorders>
              <w:top w:val="nil"/>
              <w:left w:val="single" w:sz="6" w:space="0" w:color="auto"/>
              <w:bottom w:val="single" w:sz="6" w:space="0" w:color="auto"/>
              <w:right w:val="single" w:sz="6" w:space="0" w:color="auto"/>
            </w:tcBorders>
            <w:shd w:val="clear" w:color="auto" w:fill="auto"/>
            <w:hideMark/>
          </w:tcPr>
          <w:p w14:paraId="17A23E60"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General Education Course </w:t>
            </w:r>
          </w:p>
          <w:p w14:paraId="463FAD0F"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IGETC GE Area 4 </w:t>
            </w:r>
          </w:p>
        </w:tc>
        <w:tc>
          <w:tcPr>
            <w:tcW w:w="780" w:type="dxa"/>
            <w:tcBorders>
              <w:top w:val="nil"/>
              <w:left w:val="nil"/>
              <w:bottom w:val="single" w:sz="6" w:space="0" w:color="auto"/>
              <w:right w:val="single" w:sz="6" w:space="0" w:color="auto"/>
            </w:tcBorders>
            <w:shd w:val="clear" w:color="auto" w:fill="auto"/>
            <w:hideMark/>
          </w:tcPr>
          <w:p w14:paraId="13DEFD88"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3 </w:t>
            </w:r>
          </w:p>
        </w:tc>
        <w:tc>
          <w:tcPr>
            <w:tcW w:w="5370" w:type="dxa"/>
            <w:tcBorders>
              <w:top w:val="nil"/>
              <w:left w:val="nil"/>
              <w:bottom w:val="single" w:sz="6" w:space="0" w:color="auto"/>
              <w:right w:val="single" w:sz="6" w:space="0" w:color="auto"/>
            </w:tcBorders>
            <w:shd w:val="clear" w:color="auto" w:fill="auto"/>
            <w:hideMark/>
          </w:tcPr>
          <w:p w14:paraId="6CB0FF27" w14:textId="77777777" w:rsidR="006642C2" w:rsidRPr="006642C2" w:rsidRDefault="004C51F3" w:rsidP="006642C2">
            <w:pPr>
              <w:textAlignment w:val="baseline"/>
              <w:rPr>
                <w:rFonts w:ascii="Segoe UI" w:eastAsia="Times New Roman" w:hAnsi="Segoe UI" w:cs="Segoe UI"/>
                <w:sz w:val="18"/>
                <w:szCs w:val="18"/>
              </w:rPr>
            </w:pPr>
            <w:hyperlink r:id="rId10">
              <w:r w:rsidR="006642C2" w:rsidRPr="0C440D8D">
                <w:rPr>
                  <w:rStyle w:val="Hyperlink"/>
                  <w:rFonts w:eastAsia="Times New Roman"/>
                  <w:sz w:val="24"/>
                  <w:szCs w:val="24"/>
                </w:rPr>
                <w:t>Select any course from IGETC Area 4: Social and Behavioral Sciences </w:t>
              </w:r>
            </w:hyperlink>
          </w:p>
        </w:tc>
      </w:tr>
      <w:tr w:rsidR="006642C2" w:rsidRPr="006642C2" w14:paraId="3B5BC44F" w14:textId="77777777" w:rsidTr="5E097D08">
        <w:trPr>
          <w:trHeight w:val="840"/>
        </w:trPr>
        <w:tc>
          <w:tcPr>
            <w:tcW w:w="3165" w:type="dxa"/>
            <w:tcBorders>
              <w:top w:val="nil"/>
              <w:left w:val="single" w:sz="6" w:space="0" w:color="auto"/>
              <w:bottom w:val="single" w:sz="6" w:space="0" w:color="auto"/>
              <w:right w:val="single" w:sz="6" w:space="0" w:color="auto"/>
            </w:tcBorders>
            <w:shd w:val="clear" w:color="auto" w:fill="auto"/>
            <w:hideMark/>
          </w:tcPr>
          <w:p w14:paraId="0086C58A" w14:textId="7DAF5D6B" w:rsidR="006642C2" w:rsidRPr="006642C2" w:rsidRDefault="006642C2" w:rsidP="006642C2">
            <w:pPr>
              <w:textAlignment w:val="baseline"/>
              <w:rPr>
                <w:rFonts w:ascii="Segoe UI" w:eastAsia="Times New Roman" w:hAnsi="Segoe UI" w:cs="Segoe UI"/>
                <w:sz w:val="18"/>
                <w:szCs w:val="18"/>
              </w:rPr>
            </w:pPr>
            <w:r w:rsidRPr="38C0217E">
              <w:rPr>
                <w:rFonts w:eastAsia="Times New Roman"/>
                <w:sz w:val="24"/>
                <w:szCs w:val="24"/>
              </w:rPr>
              <w:t>MUS M25A </w:t>
            </w:r>
            <w:r w:rsidR="2539564C" w:rsidRPr="38C0217E">
              <w:rPr>
                <w:rFonts w:eastAsia="Times New Roman"/>
                <w:sz w:val="24"/>
                <w:szCs w:val="24"/>
              </w:rPr>
              <w:t>Class Piano-Beginning I</w:t>
            </w:r>
          </w:p>
        </w:tc>
        <w:tc>
          <w:tcPr>
            <w:tcW w:w="780" w:type="dxa"/>
            <w:tcBorders>
              <w:top w:val="nil"/>
              <w:left w:val="nil"/>
              <w:bottom w:val="single" w:sz="6" w:space="0" w:color="auto"/>
              <w:right w:val="single" w:sz="6" w:space="0" w:color="auto"/>
            </w:tcBorders>
            <w:shd w:val="clear" w:color="auto" w:fill="auto"/>
            <w:hideMark/>
          </w:tcPr>
          <w:p w14:paraId="4D54F455"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2 </w:t>
            </w:r>
          </w:p>
        </w:tc>
        <w:tc>
          <w:tcPr>
            <w:tcW w:w="5370" w:type="dxa"/>
            <w:tcBorders>
              <w:top w:val="nil"/>
              <w:left w:val="nil"/>
              <w:bottom w:val="single" w:sz="6" w:space="0" w:color="auto"/>
              <w:right w:val="single" w:sz="6" w:space="0" w:color="auto"/>
            </w:tcBorders>
            <w:shd w:val="clear" w:color="auto" w:fill="auto"/>
            <w:hideMark/>
          </w:tcPr>
          <w:p w14:paraId="4F2E395F"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Not required for the AA-T, but </w:t>
            </w:r>
            <w:r w:rsidRPr="006642C2">
              <w:rPr>
                <w:rFonts w:eastAsia="Times New Roman"/>
                <w:b/>
                <w:bCs/>
                <w:sz w:val="24"/>
                <w:szCs w:val="24"/>
                <w:u w:val="single"/>
              </w:rPr>
              <w:t>highly recommended</w:t>
            </w:r>
            <w:r w:rsidRPr="006642C2">
              <w:rPr>
                <w:rFonts w:eastAsia="Times New Roman"/>
                <w:sz w:val="24"/>
                <w:szCs w:val="24"/>
              </w:rPr>
              <w:t> for admission to CSU Northridge. </w:t>
            </w:r>
          </w:p>
        </w:tc>
      </w:tr>
      <w:tr w:rsidR="006642C2" w:rsidRPr="006642C2" w14:paraId="1E47747E" w14:textId="77777777" w:rsidTr="5E097D08">
        <w:trPr>
          <w:trHeight w:val="300"/>
        </w:trPr>
        <w:tc>
          <w:tcPr>
            <w:tcW w:w="3165" w:type="dxa"/>
            <w:tcBorders>
              <w:top w:val="nil"/>
              <w:left w:val="single" w:sz="6" w:space="0" w:color="auto"/>
              <w:bottom w:val="single" w:sz="6" w:space="0" w:color="auto"/>
              <w:right w:val="single" w:sz="6" w:space="0" w:color="auto"/>
            </w:tcBorders>
            <w:shd w:val="clear" w:color="auto" w:fill="auto"/>
            <w:hideMark/>
          </w:tcPr>
          <w:p w14:paraId="4A86D986" w14:textId="77777777"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 Total Units per Semester: </w:t>
            </w:r>
          </w:p>
        </w:tc>
        <w:tc>
          <w:tcPr>
            <w:tcW w:w="780" w:type="dxa"/>
            <w:tcBorders>
              <w:top w:val="nil"/>
              <w:left w:val="nil"/>
              <w:bottom w:val="single" w:sz="6" w:space="0" w:color="auto"/>
              <w:right w:val="single" w:sz="6" w:space="0" w:color="auto"/>
            </w:tcBorders>
            <w:shd w:val="clear" w:color="auto" w:fill="auto"/>
            <w:hideMark/>
          </w:tcPr>
          <w:p w14:paraId="3253C6D1" w14:textId="77777777" w:rsidR="006642C2" w:rsidRPr="006642C2" w:rsidRDefault="006642C2" w:rsidP="006642C2">
            <w:pPr>
              <w:jc w:val="center"/>
              <w:textAlignment w:val="baseline"/>
              <w:rPr>
                <w:rFonts w:ascii="Segoe UI" w:eastAsia="Times New Roman" w:hAnsi="Segoe UI" w:cs="Segoe UI"/>
                <w:sz w:val="18"/>
                <w:szCs w:val="18"/>
              </w:rPr>
            </w:pPr>
            <w:r w:rsidRPr="006642C2">
              <w:rPr>
                <w:rFonts w:eastAsia="Times New Roman"/>
                <w:sz w:val="24"/>
                <w:szCs w:val="24"/>
              </w:rPr>
              <w:t> 17.5 </w:t>
            </w:r>
          </w:p>
        </w:tc>
        <w:tc>
          <w:tcPr>
            <w:tcW w:w="5370" w:type="dxa"/>
            <w:tcBorders>
              <w:top w:val="nil"/>
              <w:left w:val="nil"/>
              <w:bottom w:val="single" w:sz="6" w:space="0" w:color="auto"/>
              <w:right w:val="single" w:sz="6" w:space="0" w:color="auto"/>
            </w:tcBorders>
            <w:shd w:val="clear" w:color="auto" w:fill="auto"/>
            <w:hideMark/>
          </w:tcPr>
          <w:p w14:paraId="52FF114C" w14:textId="5D6B21DD" w:rsidR="006642C2" w:rsidRPr="006642C2" w:rsidRDefault="006642C2" w:rsidP="006642C2">
            <w:pPr>
              <w:textAlignment w:val="baseline"/>
              <w:rPr>
                <w:rFonts w:ascii="Segoe UI" w:eastAsia="Times New Roman" w:hAnsi="Segoe UI" w:cs="Segoe UI"/>
                <w:sz w:val="18"/>
                <w:szCs w:val="18"/>
              </w:rPr>
            </w:pPr>
            <w:r w:rsidRPr="006642C2">
              <w:rPr>
                <w:rFonts w:eastAsia="Times New Roman"/>
                <w:sz w:val="24"/>
                <w:szCs w:val="24"/>
              </w:rPr>
              <w:t> </w:t>
            </w:r>
          </w:p>
        </w:tc>
      </w:tr>
    </w:tbl>
    <w:p w14:paraId="6CEE2F55" w14:textId="1426785A" w:rsidR="004D3D24" w:rsidRPr="004C51F3" w:rsidRDefault="006642C2" w:rsidP="004C51F3">
      <w:pPr>
        <w:textAlignment w:val="baseline"/>
        <w:rPr>
          <w:color w:val="000000"/>
          <w:shd w:val="clear" w:color="auto" w:fill="FFFFFF"/>
        </w:rPr>
      </w:pPr>
      <w:r>
        <w:rPr>
          <w:rStyle w:val="normaltextrun"/>
          <w:color w:val="000000"/>
          <w:shd w:val="clear" w:color="auto" w:fill="FFFFFF"/>
        </w:rPr>
        <w:t>*ENGL M91AS is recommended for students with a high school GPA of 2.</w:t>
      </w:r>
      <w:r w:rsidR="1F500E64">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sectPr w:rsidR="004D3D24" w:rsidRPr="004C5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106387"/>
    <w:rsid w:val="00180A37"/>
    <w:rsid w:val="001C2FAE"/>
    <w:rsid w:val="001E6A94"/>
    <w:rsid w:val="00214668"/>
    <w:rsid w:val="00243F94"/>
    <w:rsid w:val="002E1234"/>
    <w:rsid w:val="003B7EBC"/>
    <w:rsid w:val="004C51F3"/>
    <w:rsid w:val="004D3D24"/>
    <w:rsid w:val="004D5813"/>
    <w:rsid w:val="00541231"/>
    <w:rsid w:val="00637FA8"/>
    <w:rsid w:val="0065600D"/>
    <w:rsid w:val="006642C2"/>
    <w:rsid w:val="00723E06"/>
    <w:rsid w:val="00760E37"/>
    <w:rsid w:val="007B7B1C"/>
    <w:rsid w:val="007C60A8"/>
    <w:rsid w:val="00840E86"/>
    <w:rsid w:val="00890391"/>
    <w:rsid w:val="008A12FD"/>
    <w:rsid w:val="008E404F"/>
    <w:rsid w:val="00906EE8"/>
    <w:rsid w:val="009C489B"/>
    <w:rsid w:val="00A111C4"/>
    <w:rsid w:val="00A412F9"/>
    <w:rsid w:val="00A55A0D"/>
    <w:rsid w:val="00B63CB8"/>
    <w:rsid w:val="00C12D2A"/>
    <w:rsid w:val="00C4623A"/>
    <w:rsid w:val="00C92B2E"/>
    <w:rsid w:val="00CA221C"/>
    <w:rsid w:val="00CB5D11"/>
    <w:rsid w:val="00D06492"/>
    <w:rsid w:val="00D116E5"/>
    <w:rsid w:val="00D87449"/>
    <w:rsid w:val="00DA22CE"/>
    <w:rsid w:val="00E508D6"/>
    <w:rsid w:val="00E6578D"/>
    <w:rsid w:val="00EC75CF"/>
    <w:rsid w:val="00ED206B"/>
    <w:rsid w:val="00EF4CDC"/>
    <w:rsid w:val="00EF5326"/>
    <w:rsid w:val="00F50128"/>
    <w:rsid w:val="00F55B1D"/>
    <w:rsid w:val="00FB1966"/>
    <w:rsid w:val="06CFE40F"/>
    <w:rsid w:val="0C440D8D"/>
    <w:rsid w:val="0F18CBD4"/>
    <w:rsid w:val="110F05F1"/>
    <w:rsid w:val="1F500E64"/>
    <w:rsid w:val="247CAC91"/>
    <w:rsid w:val="2539564C"/>
    <w:rsid w:val="2A0888F7"/>
    <w:rsid w:val="34D79EF0"/>
    <w:rsid w:val="36590728"/>
    <w:rsid w:val="38C0217E"/>
    <w:rsid w:val="3AA49DAC"/>
    <w:rsid w:val="3E368160"/>
    <w:rsid w:val="3E3C14EC"/>
    <w:rsid w:val="43F58AC5"/>
    <w:rsid w:val="45252831"/>
    <w:rsid w:val="4C1D36AB"/>
    <w:rsid w:val="54E975E2"/>
    <w:rsid w:val="5B9A8FA0"/>
    <w:rsid w:val="5E097D08"/>
    <w:rsid w:val="5FEE5648"/>
    <w:rsid w:val="67E530FE"/>
    <w:rsid w:val="682843D4"/>
    <w:rsid w:val="6A9C7307"/>
    <w:rsid w:val="7AD7D4DE"/>
    <w:rsid w:val="7B3AE310"/>
    <w:rsid w:val="7FC5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C51F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51F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brandonelliott/music-major-audition" TargetMode="Externa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oorparkcollege.edu/sites/moorparkcollege/files/media/pdf_document/2020/2020-2021_MC_IGETC-6.5.20_1.pdf" TargetMode="External"/><Relationship Id="rId4" Type="http://schemas.openxmlformats.org/officeDocument/2006/relationships/styles" Target="styles.xml"/><Relationship Id="rId9" Type="http://schemas.openxmlformats.org/officeDocument/2006/relationships/hyperlink" Target="https://www.moorparkcollege.edu/sites/moorparkcollege/files/media/pdf_document/2020/2020-2021_MC_IGETC-6.5.20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C1B25-04F5-4D6A-A949-9D2CAB2F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2467</Characters>
  <Application>Microsoft Office Word</Application>
  <DocSecurity>0</DocSecurity>
  <Lines>20</Lines>
  <Paragraphs>5</Paragraphs>
  <ScaleCrop>false</ScaleCrop>
  <Company>Moorpark College</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2021-04-01T22:10:00Z</dcterms:created>
  <dcterms:modified xsi:type="dcterms:W3CDTF">2021-05-01T21:08:00Z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4300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