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70F7" w14:textId="77777777" w:rsidR="005738E0" w:rsidRPr="00793595" w:rsidRDefault="00B72A4D">
      <w:pPr>
        <w:rPr>
          <w:b/>
          <w:sz w:val="24"/>
          <w:szCs w:val="20"/>
          <w:u w:val="single"/>
        </w:rPr>
      </w:pPr>
      <w:r w:rsidRPr="00793595">
        <w:rPr>
          <w:b/>
          <w:sz w:val="24"/>
          <w:szCs w:val="20"/>
          <w:u w:val="single"/>
        </w:rPr>
        <w:t>Proposed list of r</w:t>
      </w:r>
      <w:r w:rsidR="00604283">
        <w:rPr>
          <w:b/>
          <w:sz w:val="24"/>
          <w:szCs w:val="20"/>
          <w:u w:val="single"/>
        </w:rPr>
        <w:t>evision to program planning 2022-2023</w:t>
      </w:r>
    </w:p>
    <w:p w14:paraId="247A85B4" w14:textId="77777777" w:rsidR="00B72A4D" w:rsidRPr="00793595" w:rsidRDefault="00B72A4D">
      <w:pPr>
        <w:rPr>
          <w:szCs w:val="20"/>
        </w:rPr>
      </w:pPr>
      <w:r w:rsidRPr="00793595">
        <w:rPr>
          <w:szCs w:val="20"/>
        </w:rPr>
        <w:t>Overview: The below list of proposed revisions was compiled by the Office of Institution</w:t>
      </w:r>
      <w:r w:rsidR="008227FB">
        <w:rPr>
          <w:szCs w:val="20"/>
        </w:rPr>
        <w:t xml:space="preserve">al Effectiveness throughout </w:t>
      </w:r>
      <w:r w:rsidR="00604283">
        <w:rPr>
          <w:szCs w:val="20"/>
        </w:rPr>
        <w:t>2021</w:t>
      </w:r>
      <w:r w:rsidRPr="00793595">
        <w:rPr>
          <w:szCs w:val="20"/>
        </w:rPr>
        <w:t xml:space="preserve"> based on direct feedback from various program plan chairs as well as from </w:t>
      </w:r>
      <w:proofErr w:type="spellStart"/>
      <w:r w:rsidRPr="00793595">
        <w:rPr>
          <w:szCs w:val="20"/>
        </w:rPr>
        <w:t>EdCAP</w:t>
      </w:r>
      <w:proofErr w:type="spellEnd"/>
      <w:r w:rsidRPr="00793595">
        <w:rPr>
          <w:szCs w:val="20"/>
        </w:rPr>
        <w:t>.</w:t>
      </w:r>
    </w:p>
    <w:p w14:paraId="0B68194B" w14:textId="77777777" w:rsidR="00B72A4D" w:rsidRPr="00793595" w:rsidRDefault="00B72A4D" w:rsidP="00B72A4D">
      <w:pPr>
        <w:rPr>
          <w:b/>
          <w:szCs w:val="20"/>
        </w:rPr>
      </w:pPr>
      <w:r w:rsidRPr="00793595">
        <w:rPr>
          <w:b/>
          <w:szCs w:val="20"/>
        </w:rPr>
        <w:t>Tableau revisions</w:t>
      </w:r>
    </w:p>
    <w:p w14:paraId="339F0FFD" w14:textId="77777777" w:rsidR="00B72A4D" w:rsidRDefault="008227FB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Guided Pathways dashboard</w:t>
      </w:r>
    </w:p>
    <w:p w14:paraId="78352A28" w14:textId="77777777" w:rsidR="00604283" w:rsidRDefault="00604283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SLO dashboard</w:t>
      </w:r>
    </w:p>
    <w:p w14:paraId="2A9F4B26" w14:textId="77777777" w:rsidR="008227FB" w:rsidRDefault="008227FB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Rebuild all queries so there’s consistent data between program planning dashboards, PPDR, and VP evaluation sheet</w:t>
      </w:r>
    </w:p>
    <w:p w14:paraId="3C12CC25" w14:textId="77777777" w:rsidR="008227FB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success rates and enrollment by special populations by demographics</w:t>
      </w:r>
    </w:p>
    <w:p w14:paraId="382E6B07" w14:textId="77777777" w:rsidR="003D5630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success rate and enrollment by DE/Hybrid by Synch/</w:t>
      </w:r>
      <w:proofErr w:type="spellStart"/>
      <w:r>
        <w:rPr>
          <w:szCs w:val="20"/>
        </w:rPr>
        <w:t>Asynch</w:t>
      </w:r>
      <w:proofErr w:type="spellEnd"/>
      <w:r>
        <w:rPr>
          <w:szCs w:val="20"/>
        </w:rPr>
        <w:t xml:space="preserve"> by demographics</w:t>
      </w:r>
    </w:p>
    <w:p w14:paraId="67CCBF3C" w14:textId="77777777" w:rsidR="003D5630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Add average class size to supplement 525 </w:t>
      </w:r>
      <w:proofErr w:type="gramStart"/>
      <w:r>
        <w:rPr>
          <w:szCs w:val="20"/>
        </w:rPr>
        <w:t>dashboard</w:t>
      </w:r>
      <w:proofErr w:type="gramEnd"/>
    </w:p>
    <w:p w14:paraId="34D15CE1" w14:textId="77777777" w:rsidR="00604283" w:rsidRDefault="00604283" w:rsidP="00604283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Guided Pathways dashboard</w:t>
      </w:r>
    </w:p>
    <w:p w14:paraId="5EE4F5C8" w14:textId="77777777" w:rsidR="00604283" w:rsidRDefault="00604283" w:rsidP="00604283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SLO dashboard</w:t>
      </w:r>
    </w:p>
    <w:p w14:paraId="10B5F5E4" w14:textId="77777777" w:rsidR="00604283" w:rsidRDefault="00604283" w:rsidP="00604283">
      <w:pPr>
        <w:pStyle w:val="ListParagraph"/>
        <w:rPr>
          <w:szCs w:val="20"/>
        </w:rPr>
      </w:pPr>
    </w:p>
    <w:p w14:paraId="2FA6E573" w14:textId="77777777" w:rsidR="00B72A4D" w:rsidRPr="00793595" w:rsidRDefault="00544B12" w:rsidP="00B72A4D">
      <w:pPr>
        <w:rPr>
          <w:b/>
          <w:szCs w:val="20"/>
        </w:rPr>
      </w:pPr>
      <w:r w:rsidRPr="00793595">
        <w:rPr>
          <w:b/>
          <w:szCs w:val="20"/>
        </w:rPr>
        <w:t>SharePoint</w:t>
      </w:r>
      <w:r w:rsidR="00E84073" w:rsidRPr="00793595">
        <w:rPr>
          <w:b/>
          <w:szCs w:val="20"/>
        </w:rPr>
        <w:t xml:space="preserve"> revisions</w:t>
      </w:r>
    </w:p>
    <w:p w14:paraId="30BD3A68" w14:textId="77777777" w:rsidR="00B72A4D" w:rsidRDefault="00604283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Transition from </w:t>
      </w:r>
      <w:proofErr w:type="spellStart"/>
      <w:r>
        <w:rPr>
          <w:szCs w:val="20"/>
        </w:rPr>
        <w:t>Tracdat</w:t>
      </w:r>
      <w:proofErr w:type="spellEnd"/>
      <w:r>
        <w:rPr>
          <w:szCs w:val="20"/>
        </w:rPr>
        <w:t xml:space="preserve"> to Word and Excel to capture program plan narrative and resource requests. Advantages of this approach are:</w:t>
      </w:r>
    </w:p>
    <w:p w14:paraId="66766226" w14:textId="77777777" w:rsidR="00544B12" w:rsidRPr="00544B12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 w:rsidRPr="00544B12">
        <w:rPr>
          <w:szCs w:val="20"/>
        </w:rPr>
        <w:t>able to print</w:t>
      </w:r>
    </w:p>
    <w:p w14:paraId="66A038C0" w14:textId="77777777" w:rsidR="00544B12" w:rsidRPr="00544B12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 w:rsidRPr="00544B12">
        <w:rPr>
          <w:szCs w:val="20"/>
        </w:rPr>
        <w:t>rich text formatting, paste pictures</w:t>
      </w:r>
    </w:p>
    <w:p w14:paraId="2BADFBA3" w14:textId="77777777" w:rsidR="00544B12" w:rsidRPr="00544B12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 w:rsidRPr="00544B12">
        <w:rPr>
          <w:szCs w:val="20"/>
        </w:rPr>
        <w:t>no learning curve, spend more time on data analysis</w:t>
      </w:r>
    </w:p>
    <w:p w14:paraId="4C9B668B" w14:textId="77777777" w:rsidR="00544B12" w:rsidRPr="00544B12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no automatic carry-</w:t>
      </w:r>
      <w:r w:rsidRPr="00544B12">
        <w:rPr>
          <w:szCs w:val="20"/>
        </w:rPr>
        <w:t>over of resource requests</w:t>
      </w:r>
    </w:p>
    <w:p w14:paraId="00B9C388" w14:textId="77777777" w:rsidR="00544B12" w:rsidRPr="00544B12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 w:rsidRPr="00544B12">
        <w:rPr>
          <w:szCs w:val="20"/>
        </w:rPr>
        <w:t xml:space="preserve">less IE support </w:t>
      </w:r>
      <w:proofErr w:type="gramStart"/>
      <w:r w:rsidRPr="00544B12">
        <w:rPr>
          <w:szCs w:val="20"/>
        </w:rPr>
        <w:t>required,</w:t>
      </w:r>
      <w:proofErr w:type="gramEnd"/>
      <w:r w:rsidRPr="00544B12">
        <w:rPr>
          <w:szCs w:val="20"/>
        </w:rPr>
        <w:t xml:space="preserve"> IE can focus on creating data tables</w:t>
      </w:r>
    </w:p>
    <w:p w14:paraId="718EF47F" w14:textId="77777777" w:rsidR="00544B12" w:rsidRPr="00544B12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 w:rsidRPr="00544B12">
        <w:rPr>
          <w:szCs w:val="20"/>
        </w:rPr>
        <w:t>upload documents that are easy to find</w:t>
      </w:r>
    </w:p>
    <w:p w14:paraId="14469FE8" w14:textId="77777777" w:rsidR="00544B12" w:rsidRPr="00544B12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 w:rsidRPr="00544B12">
        <w:rPr>
          <w:szCs w:val="20"/>
        </w:rPr>
        <w:t>no login issues or slow load issues</w:t>
      </w:r>
    </w:p>
    <w:p w14:paraId="7471385B" w14:textId="77777777" w:rsidR="00544B12" w:rsidRPr="00544B12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 w:rsidRPr="00544B12">
        <w:rPr>
          <w:szCs w:val="20"/>
        </w:rPr>
        <w:t>easier to collaborate with others in your department, or even cross discipline</w:t>
      </w:r>
    </w:p>
    <w:p w14:paraId="368BFA4A" w14:textId="77777777" w:rsidR="00604283" w:rsidRDefault="00544B12" w:rsidP="00544B12">
      <w:pPr>
        <w:pStyle w:val="ListParagraph"/>
        <w:numPr>
          <w:ilvl w:val="1"/>
          <w:numId w:val="1"/>
        </w:numPr>
        <w:rPr>
          <w:szCs w:val="20"/>
        </w:rPr>
      </w:pPr>
      <w:r w:rsidRPr="00544B12">
        <w:rPr>
          <w:szCs w:val="20"/>
        </w:rPr>
        <w:t>easier to modify in the future if we want to add/remove/revise program plan sections</w:t>
      </w:r>
    </w:p>
    <w:p w14:paraId="330DACD8" w14:textId="77777777" w:rsidR="003D5630" w:rsidRDefault="00604283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DEI language into Strategic Direction questions</w:t>
      </w:r>
      <w:r w:rsidR="00544B12">
        <w:rPr>
          <w:szCs w:val="20"/>
        </w:rPr>
        <w:t>, including reference to NACCC survey results</w:t>
      </w:r>
    </w:p>
    <w:p w14:paraId="2EACAAA5" w14:textId="77777777" w:rsidR="003D5630" w:rsidRDefault="003D5630" w:rsidP="00604283">
      <w:pPr>
        <w:ind w:left="360"/>
        <w:rPr>
          <w:szCs w:val="20"/>
        </w:rPr>
      </w:pPr>
    </w:p>
    <w:p w14:paraId="311B3D0E" w14:textId="77777777" w:rsidR="00261083" w:rsidRDefault="00261083" w:rsidP="00604283">
      <w:pPr>
        <w:ind w:left="360"/>
        <w:rPr>
          <w:szCs w:val="20"/>
        </w:rPr>
      </w:pPr>
    </w:p>
    <w:p w14:paraId="7D021601" w14:textId="77777777" w:rsidR="00261083" w:rsidRDefault="00261083" w:rsidP="00604283">
      <w:pPr>
        <w:ind w:left="360"/>
        <w:rPr>
          <w:szCs w:val="20"/>
        </w:rPr>
      </w:pPr>
    </w:p>
    <w:p w14:paraId="54130EFC" w14:textId="77777777" w:rsidR="00261083" w:rsidRDefault="00261083" w:rsidP="00604283">
      <w:pPr>
        <w:ind w:left="360"/>
        <w:rPr>
          <w:szCs w:val="20"/>
        </w:rPr>
      </w:pPr>
    </w:p>
    <w:p w14:paraId="7A32C5AA" w14:textId="77777777" w:rsidR="00261083" w:rsidRDefault="00261083" w:rsidP="00604283">
      <w:pPr>
        <w:ind w:left="360"/>
        <w:rPr>
          <w:szCs w:val="20"/>
        </w:rPr>
      </w:pPr>
    </w:p>
    <w:p w14:paraId="08D60F16" w14:textId="77777777" w:rsidR="00261083" w:rsidRDefault="00261083" w:rsidP="00604283">
      <w:pPr>
        <w:ind w:left="360"/>
        <w:rPr>
          <w:szCs w:val="20"/>
        </w:rPr>
      </w:pPr>
    </w:p>
    <w:p w14:paraId="170D6A14" w14:textId="77777777" w:rsidR="00261083" w:rsidRDefault="00261083" w:rsidP="00604283">
      <w:pPr>
        <w:ind w:left="360"/>
        <w:rPr>
          <w:szCs w:val="20"/>
        </w:rPr>
      </w:pPr>
    </w:p>
    <w:p w14:paraId="78AB45BF" w14:textId="77777777" w:rsidR="00261083" w:rsidRDefault="00261083" w:rsidP="00604283">
      <w:pPr>
        <w:ind w:left="360"/>
        <w:rPr>
          <w:szCs w:val="20"/>
        </w:rPr>
      </w:pPr>
    </w:p>
    <w:p w14:paraId="5D9FB156" w14:textId="77777777" w:rsidR="00261083" w:rsidRDefault="00261083" w:rsidP="00604283">
      <w:pPr>
        <w:ind w:left="360"/>
        <w:rPr>
          <w:szCs w:val="20"/>
        </w:rPr>
      </w:pPr>
    </w:p>
    <w:sectPr w:rsidR="0026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419"/>
    <w:multiLevelType w:val="hybridMultilevel"/>
    <w:tmpl w:val="0B0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CC7"/>
    <w:multiLevelType w:val="hybridMultilevel"/>
    <w:tmpl w:val="6D6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4952"/>
    <w:multiLevelType w:val="hybridMultilevel"/>
    <w:tmpl w:val="1C5C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62F8"/>
    <w:multiLevelType w:val="hybridMultilevel"/>
    <w:tmpl w:val="1C5C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17"/>
    <w:rsid w:val="00261083"/>
    <w:rsid w:val="003D5630"/>
    <w:rsid w:val="004E673E"/>
    <w:rsid w:val="00544B12"/>
    <w:rsid w:val="00562138"/>
    <w:rsid w:val="005738E0"/>
    <w:rsid w:val="00604283"/>
    <w:rsid w:val="00793595"/>
    <w:rsid w:val="008227FB"/>
    <w:rsid w:val="00931417"/>
    <w:rsid w:val="00950A21"/>
    <w:rsid w:val="00A34973"/>
    <w:rsid w:val="00B72A4D"/>
    <w:rsid w:val="00C00AC1"/>
    <w:rsid w:val="00E84073"/>
    <w:rsid w:val="00F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F993"/>
  <w15:chartTrackingRefBased/>
  <w15:docId w15:val="{ACE1E22F-AE33-4F8A-B7AD-4FD2D94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40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8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Linda Chang-Sanders</cp:lastModifiedBy>
  <cp:revision>11</cp:revision>
  <dcterms:created xsi:type="dcterms:W3CDTF">2019-11-12T19:45:00Z</dcterms:created>
  <dcterms:modified xsi:type="dcterms:W3CDTF">2022-01-21T18:37:00Z</dcterms:modified>
</cp:coreProperties>
</file>