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0"/>
          <w:rtl w:val="0"/>
        </w:rPr>
        <w:t xml:space="preserve"> AA-T in Theatre Arts for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Moorpark College </w:t>
      </w: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2021-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2022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-2023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No changes for MC 2022-2023</w:t>
      </w:r>
    </w:p>
    <w:tbl>
      <w:tblPr>
        <w:tblStyle w:val="Table1"/>
        <w:tblW w:w="10665.0" w:type="dxa"/>
        <w:jc w:val="left"/>
        <w:tblInd w:w="91.99999999999999" w:type="dxa"/>
        <w:tblLayout w:type="fixed"/>
        <w:tblLook w:val="0400"/>
      </w:tblPr>
      <w:tblGrid>
        <w:gridCol w:w="1020"/>
        <w:gridCol w:w="5130"/>
        <w:gridCol w:w="2310"/>
        <w:gridCol w:w="2205"/>
        <w:tblGridChange w:id="0">
          <w:tblGrid>
            <w:gridCol w:w="1020"/>
            <w:gridCol w:w="5130"/>
            <w:gridCol w:w="2310"/>
            <w:gridCol w:w="2205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C-ID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04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REQUIRED CORE (9 units)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05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 Comparable Course</w:t>
            </w:r>
          </w:p>
          <w:p w:rsidR="00000000" w:rsidDel="00000000" w:rsidP="00000000" w:rsidRDefault="00000000" w:rsidRPr="00000000" w14:paraId="00000006">
            <w:pPr>
              <w:ind w:left="4" w:firstLine="0"/>
              <w:rPr>
                <w:rFonts w:ascii="Calibri" w:cs="Calibri" w:eastAsia="Calibri" w:hAnsi="Calibri"/>
                <w:b w:val="0"/>
                <w:color w:val="9900ff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9900ff"/>
                <w:rtl w:val="0"/>
              </w:rPr>
              <w:t xml:space="preserve">(reviewed, no changes)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07">
            <w:pPr>
              <w:ind w:left="4" w:firstLine="0"/>
              <w:rPr>
                <w:rFonts w:ascii="Calibri" w:cs="Calibri" w:eastAsia="Calibri" w:hAnsi="Calibri"/>
                <w:b w:val="0"/>
                <w:color w:val="9900ff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VC Comparable Course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9900ff"/>
                <w:rtl w:val="0"/>
              </w:rPr>
              <w:t xml:space="preserve">(reviewed, no changes)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09">
            <w:pPr>
              <w:ind w:left="10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OPTION 1 – one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0D">
            <w:pPr>
              <w:ind w:left="106" w:firstLine="0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M01 Introduction to Theatre </w:t>
            </w:r>
          </w:p>
          <w:p w:rsidR="00000000" w:rsidDel="00000000" w:rsidP="00000000" w:rsidRDefault="00000000" w:rsidRPr="00000000" w14:paraId="0000000E">
            <w:pPr>
              <w:ind w:left="106" w:firstLine="0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0F">
            <w:pPr>
              <w:ind w:left="106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M01H Honors: Introduction to Theatre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R111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ind w:right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3">
            <w:pPr>
              <w:ind w:left="106" w:firstLine="0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M04 History of Theatre </w:t>
            </w:r>
          </w:p>
          <w:p w:rsidR="00000000" w:rsidDel="00000000" w:rsidP="00000000" w:rsidRDefault="00000000" w:rsidRPr="00000000" w14:paraId="00000014">
            <w:pPr>
              <w:ind w:left="106" w:firstLine="0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5">
            <w:pPr>
              <w:ind w:left="106" w:firstLine="0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M04H Honors: History of Theatre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No comparable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No comparable course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9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OPTION 2 – one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D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M02A Acting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R151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V02A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21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OPTION 3 – one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ind w:left="8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191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25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M10A Theatre Production: Performance 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R191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V13A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29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TTHA M11A Theatre Production: Technical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No comparable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V11A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2D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 A – Select and complete 3 courses (9 units) from the following: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31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M02B Acting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No comparable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V02B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35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TTHA M25A Scene Design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No comparable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No comparable course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39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TTHA M23A Lighting Design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No comparable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V07A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3D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TTHA M27A Costume Design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No comparable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V22A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41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TTHA M28 Production Makeup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No comparable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V06A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45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M08 Script Analysis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No comparable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49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TTHA M20 Stagecrafts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No comparable 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V05A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191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192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4F">
            <w:pPr>
              <w:ind w:left="2" w:right="293" w:firstLine="0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M10A Theatre Production: Performance I </w:t>
            </w:r>
          </w:p>
          <w:p w:rsidR="00000000" w:rsidDel="00000000" w:rsidP="00000000" w:rsidRDefault="00000000" w:rsidRPr="00000000" w14:paraId="00000050">
            <w:pPr>
              <w:ind w:left="2" w:right="293" w:firstLine="0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51">
            <w:pPr>
              <w:ind w:left="2" w:right="293" w:firstLine="0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TTHA M11A Theatre Production: Technical I </w:t>
            </w:r>
          </w:p>
          <w:p w:rsidR="00000000" w:rsidDel="00000000" w:rsidP="00000000" w:rsidRDefault="00000000" w:rsidRPr="00000000" w14:paraId="00000052">
            <w:pPr>
              <w:ind w:left="2" w:right="29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- if not used in REQUIRED 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THTR R191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ind w:left="4" w:firstLine="0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V13A</w:t>
            </w:r>
          </w:p>
          <w:p w:rsidR="00000000" w:rsidDel="00000000" w:rsidP="00000000" w:rsidRDefault="00000000" w:rsidRPr="00000000" w14:paraId="00000055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rtl w:val="0"/>
              </w:rPr>
              <w:t xml:space="preserve">THA V11A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58">
            <w:pPr>
              <w:ind w:left="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UNITS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ind w:left="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State approved 4.8.2020</w:t>
      </w:r>
    </w:p>
    <w:sectPr>
      <w:pgSz w:h="15840" w:w="12240" w:orient="portrait"/>
      <w:pgMar w:bottom="1440" w:top="1303" w:left="86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0"/>
    </w:pPr>
    <w:rPr>
      <w:rFonts w:ascii="Arial" w:cs="Arial" w:eastAsia="Arial" w:hAnsi="Arial"/>
      <w:b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6.0" w:type="dxa"/>
        <w:left w:w="104.0" w:type="dxa"/>
        <w:bottom w:w="0.0" w:type="dxa"/>
        <w:right w:w="17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6.0" w:type="dxa"/>
        <w:left w:w="104.0" w:type="dxa"/>
        <w:bottom w:w="0.0" w:type="dxa"/>
        <w:right w:w="1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12SKCiD0mtbwALV61EoL0ePoQ==">AMUW2mUAZWyhXCR4DgmN0yG1kHBngr2fyItA41ATOe8rMwSwWoSFf1Jyht7kLkR5Ip8esomnLLt0GORGT75YznodUBwuz/30j6kNaoESn5gj2Nmog5MJcG8xDm8HnZreIZyd5Y9nFLon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2021-06-24T22:21:00Z</dcterms:created>
  <dc:creator>Shannon Davis</dc:creator>
</cp:coreProperties>
</file>