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F07616" w:rsidRPr="00E43D8E" w14:paraId="23458A6C" w14:textId="77777777" w:rsidTr="00E43D8E">
        <w:trPr>
          <w:trHeight w:val="349"/>
        </w:trPr>
        <w:tc>
          <w:tcPr>
            <w:tcW w:w="14390" w:type="dxa"/>
            <w:gridSpan w:val="2"/>
          </w:tcPr>
          <w:p w14:paraId="6E4D370B" w14:textId="77777777" w:rsidR="00F07616" w:rsidRPr="00E43D8E" w:rsidRDefault="00F07616" w:rsidP="00F076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3D8E">
              <w:rPr>
                <w:rFonts w:cstheme="minorHAnsi"/>
                <w:b/>
                <w:sz w:val="28"/>
                <w:szCs w:val="28"/>
              </w:rPr>
              <w:t>2019-2020 Goals for Student Equity &amp; Achievement Committee</w:t>
            </w:r>
          </w:p>
        </w:tc>
      </w:tr>
      <w:tr w:rsidR="00F07616" w:rsidRPr="00E43D8E" w14:paraId="312965D9" w14:textId="77777777" w:rsidTr="00E43D8E">
        <w:trPr>
          <w:trHeight w:val="349"/>
        </w:trPr>
        <w:tc>
          <w:tcPr>
            <w:tcW w:w="7195" w:type="dxa"/>
          </w:tcPr>
          <w:p w14:paraId="3DDC1A97" w14:textId="77777777" w:rsidR="00F07616" w:rsidRPr="00E43D8E" w:rsidRDefault="00F07616" w:rsidP="00725CFE">
            <w:pPr>
              <w:rPr>
                <w:rFonts w:cstheme="minorHAnsi"/>
                <w:b/>
                <w:sz w:val="24"/>
                <w:szCs w:val="24"/>
              </w:rPr>
            </w:pPr>
            <w:r w:rsidRPr="00E43D8E">
              <w:rPr>
                <w:rFonts w:cstheme="minorHAnsi"/>
                <w:b/>
                <w:sz w:val="24"/>
                <w:szCs w:val="24"/>
              </w:rPr>
              <w:t>GOALS</w:t>
            </w:r>
          </w:p>
        </w:tc>
        <w:tc>
          <w:tcPr>
            <w:tcW w:w="7195" w:type="dxa"/>
          </w:tcPr>
          <w:p w14:paraId="3FF4E607" w14:textId="77777777" w:rsidR="00F07616" w:rsidRPr="00E43D8E" w:rsidRDefault="00F07616" w:rsidP="00725CFE">
            <w:pPr>
              <w:rPr>
                <w:rFonts w:cstheme="minorHAnsi"/>
                <w:b/>
                <w:sz w:val="24"/>
                <w:szCs w:val="24"/>
              </w:rPr>
            </w:pPr>
            <w:r w:rsidRPr="00E43D8E">
              <w:rPr>
                <w:rFonts w:cstheme="minorHAnsi"/>
                <w:b/>
                <w:sz w:val="24"/>
                <w:szCs w:val="24"/>
              </w:rPr>
              <w:t>OUTCOMES</w:t>
            </w:r>
          </w:p>
        </w:tc>
      </w:tr>
      <w:tr w:rsidR="00F07616" w:rsidRPr="00E43D8E" w14:paraId="7151F7E1" w14:textId="77777777" w:rsidTr="00E43D8E">
        <w:trPr>
          <w:trHeight w:val="899"/>
        </w:trPr>
        <w:tc>
          <w:tcPr>
            <w:tcW w:w="7195" w:type="dxa"/>
          </w:tcPr>
          <w:p w14:paraId="1C34FE5D" w14:textId="77777777" w:rsidR="00F07616" w:rsidRPr="00E43D8E" w:rsidRDefault="00F07616" w:rsidP="00E43D8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 xml:space="preserve">Complete the </w:t>
            </w:r>
            <w:r w:rsidR="00E43D8E" w:rsidRPr="00E43D8E">
              <w:rPr>
                <w:rFonts w:cstheme="minorHAnsi"/>
                <w:sz w:val="24"/>
                <w:szCs w:val="24"/>
              </w:rPr>
              <w:t>2018-2019 SEA</w:t>
            </w:r>
            <w:r w:rsidRPr="00E43D8E">
              <w:rPr>
                <w:rFonts w:cstheme="minorHAnsi"/>
                <w:sz w:val="24"/>
                <w:szCs w:val="24"/>
              </w:rPr>
              <w:t xml:space="preserve"> Annual Report</w:t>
            </w:r>
          </w:p>
        </w:tc>
        <w:tc>
          <w:tcPr>
            <w:tcW w:w="7195" w:type="dxa"/>
          </w:tcPr>
          <w:p w14:paraId="380F0908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Attend SEA Report Training FA 19</w:t>
            </w:r>
          </w:p>
          <w:p w14:paraId="33DA4A2E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Develop Timeline for Annual Report Review by shared governance committees</w:t>
            </w:r>
          </w:p>
          <w:p w14:paraId="585C8B1F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 xml:space="preserve">Submit </w:t>
            </w:r>
            <w:r w:rsidR="00E43D8E" w:rsidRPr="00E43D8E">
              <w:rPr>
                <w:rFonts w:asciiTheme="minorHAnsi" w:hAnsiTheme="minorHAnsi" w:cstheme="minorHAnsi"/>
                <w:sz w:val="24"/>
              </w:rPr>
              <w:t xml:space="preserve">2018-2019 </w:t>
            </w:r>
            <w:r w:rsidRPr="00E43D8E">
              <w:rPr>
                <w:rFonts w:asciiTheme="minorHAnsi" w:hAnsiTheme="minorHAnsi" w:cstheme="minorHAnsi"/>
                <w:sz w:val="24"/>
              </w:rPr>
              <w:t>SEA Annual Report in January 2020</w:t>
            </w:r>
          </w:p>
        </w:tc>
      </w:tr>
      <w:tr w:rsidR="00F07616" w:rsidRPr="00E43D8E" w14:paraId="29E4AE10" w14:textId="77777777" w:rsidTr="00E43D8E">
        <w:trPr>
          <w:trHeight w:val="899"/>
        </w:trPr>
        <w:tc>
          <w:tcPr>
            <w:tcW w:w="7195" w:type="dxa"/>
          </w:tcPr>
          <w:p w14:paraId="709F67D9" w14:textId="77777777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Use data to initiate strategies for improvement</w:t>
            </w:r>
          </w:p>
        </w:tc>
        <w:tc>
          <w:tcPr>
            <w:tcW w:w="7195" w:type="dxa"/>
          </w:tcPr>
          <w:p w14:paraId="2E5FEC70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Evaluate Equity Plan Assessments</w:t>
            </w:r>
          </w:p>
          <w:p w14:paraId="30FE613A" w14:textId="77777777" w:rsidR="00E43D8E" w:rsidRPr="00E43D8E" w:rsidRDefault="00E43D8E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Review data to assist in the completion of the 18-19 SEA Annual Report</w:t>
            </w:r>
          </w:p>
        </w:tc>
      </w:tr>
      <w:tr w:rsidR="00F07616" w:rsidRPr="00E43D8E" w14:paraId="3B68049E" w14:textId="77777777" w:rsidTr="00E43D8E">
        <w:trPr>
          <w:trHeight w:val="899"/>
        </w:trPr>
        <w:tc>
          <w:tcPr>
            <w:tcW w:w="7195" w:type="dxa"/>
          </w:tcPr>
          <w:p w14:paraId="44F653EF" w14:textId="77777777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Clarify and streamline the process of budgetary requests for SSSP, BSI and Equity funding</w:t>
            </w:r>
          </w:p>
        </w:tc>
        <w:tc>
          <w:tcPr>
            <w:tcW w:w="7195" w:type="dxa"/>
          </w:tcPr>
          <w:p w14:paraId="38FED38A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Post finalized Budget Procedures on SEA Website</w:t>
            </w:r>
          </w:p>
          <w:p w14:paraId="23061533" w14:textId="77777777" w:rsidR="00F07616" w:rsidRPr="00E43D8E" w:rsidRDefault="00F07616" w:rsidP="00E43D8E">
            <w:pPr>
              <w:pStyle w:val="ListParagraph"/>
              <w:spacing w:after="1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07616" w:rsidRPr="00E43D8E" w14:paraId="0D12B96F" w14:textId="77777777" w:rsidTr="00E43D8E">
        <w:trPr>
          <w:trHeight w:val="899"/>
        </w:trPr>
        <w:tc>
          <w:tcPr>
            <w:tcW w:w="7195" w:type="dxa"/>
          </w:tcPr>
          <w:p w14:paraId="2085F8FE" w14:textId="77777777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Open Educational Resources (OER) and ensure that students have access to programs with little or no costs</w:t>
            </w:r>
          </w:p>
        </w:tc>
        <w:tc>
          <w:tcPr>
            <w:tcW w:w="7195" w:type="dxa"/>
          </w:tcPr>
          <w:p w14:paraId="4EADE8B6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Educate faculty and staff about OER courses</w:t>
            </w:r>
          </w:p>
          <w:p w14:paraId="00C5700D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 xml:space="preserve">Increase student awareness of OER courses </w:t>
            </w:r>
          </w:p>
          <w:p w14:paraId="544B66C7" w14:textId="77777777" w:rsidR="00F07616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Explore professional development opportunities for OER</w:t>
            </w:r>
          </w:p>
          <w:p w14:paraId="316865B6" w14:textId="3C91A88A" w:rsidR="006F0EB2" w:rsidRPr="00E43D8E" w:rsidRDefault="006F0EB2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SEA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</w:rPr>
              <w:t>OER Resolution forwarded to Academic Senate for approval</w:t>
            </w:r>
          </w:p>
        </w:tc>
      </w:tr>
      <w:tr w:rsidR="00F07616" w:rsidRPr="00E43D8E" w14:paraId="1457D6F0" w14:textId="77777777" w:rsidTr="00E43D8E">
        <w:trPr>
          <w:trHeight w:val="899"/>
        </w:trPr>
        <w:tc>
          <w:tcPr>
            <w:tcW w:w="7195" w:type="dxa"/>
          </w:tcPr>
          <w:p w14:paraId="22608CCA" w14:textId="77777777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the design and implementation of Guided Pathways at Moorpark College</w:t>
            </w:r>
          </w:p>
        </w:tc>
        <w:tc>
          <w:tcPr>
            <w:tcW w:w="7195" w:type="dxa"/>
          </w:tcPr>
          <w:p w14:paraId="6D05D8B7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Update reports from GP representatives with the committee providing appropriate feedback as necessary</w:t>
            </w:r>
          </w:p>
        </w:tc>
      </w:tr>
      <w:tr w:rsidR="00F07616" w:rsidRPr="00E43D8E" w14:paraId="6FD43275" w14:textId="77777777" w:rsidTr="00E43D8E">
        <w:trPr>
          <w:trHeight w:val="899"/>
        </w:trPr>
        <w:tc>
          <w:tcPr>
            <w:tcW w:w="7195" w:type="dxa"/>
          </w:tcPr>
          <w:p w14:paraId="08DD6705" w14:textId="77777777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Increase communication to faculty of SSSP, BSI and Equity best practices</w:t>
            </w:r>
          </w:p>
        </w:tc>
        <w:tc>
          <w:tcPr>
            <w:tcW w:w="7195" w:type="dxa"/>
          </w:tcPr>
          <w:p w14:paraId="30C5D647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3 Committee Presentations and/or Brown Bag Lunches</w:t>
            </w:r>
          </w:p>
          <w:p w14:paraId="30BA22C2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Semester update/newsletter</w:t>
            </w:r>
          </w:p>
        </w:tc>
      </w:tr>
      <w:tr w:rsidR="00F07616" w:rsidRPr="00E43D8E" w14:paraId="7153C6EE" w14:textId="77777777" w:rsidTr="00E43D8E">
        <w:trPr>
          <w:trHeight w:val="899"/>
        </w:trPr>
        <w:tc>
          <w:tcPr>
            <w:tcW w:w="7195" w:type="dxa"/>
          </w:tcPr>
          <w:p w14:paraId="3AA0A55F" w14:textId="77777777" w:rsidR="00F07616" w:rsidRPr="00E43D8E" w:rsidRDefault="00E43D8E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the Basic Needs Workgroup and the feasibility study for a Basic Needs Student Center</w:t>
            </w:r>
          </w:p>
        </w:tc>
        <w:tc>
          <w:tcPr>
            <w:tcW w:w="7195" w:type="dxa"/>
          </w:tcPr>
          <w:p w14:paraId="3FF4F285" w14:textId="77777777" w:rsidR="00F07616" w:rsidRDefault="00B5513D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Update reports from Basic Needs Workgroup</w:t>
            </w:r>
          </w:p>
          <w:p w14:paraId="3308BD52" w14:textId="77777777" w:rsidR="00B5513D" w:rsidRPr="00E43D8E" w:rsidRDefault="00B5513D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Completion of feasibility study for Basic Needs Student Center</w:t>
            </w:r>
          </w:p>
        </w:tc>
      </w:tr>
      <w:tr w:rsidR="00F07616" w:rsidRPr="00E43D8E" w14:paraId="3E8008E1" w14:textId="77777777" w:rsidTr="00E43D8E">
        <w:trPr>
          <w:trHeight w:val="899"/>
        </w:trPr>
        <w:tc>
          <w:tcPr>
            <w:tcW w:w="7195" w:type="dxa"/>
          </w:tcPr>
          <w:p w14:paraId="360397FD" w14:textId="77777777" w:rsidR="00A068DC" w:rsidRPr="00E43D8E" w:rsidRDefault="00A068DC" w:rsidP="00E43D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Review the Making Decisions Document as it relates to SEA Standing C</w:t>
            </w:r>
            <w:r w:rsidR="00E43D8E" w:rsidRPr="00E43D8E">
              <w:rPr>
                <w:rFonts w:cstheme="minorHAnsi"/>
                <w:sz w:val="24"/>
                <w:szCs w:val="24"/>
              </w:rPr>
              <w:t xml:space="preserve">ommittee </w:t>
            </w:r>
          </w:p>
          <w:p w14:paraId="42EAA4BE" w14:textId="77777777" w:rsidR="00F07616" w:rsidRPr="00E43D8E" w:rsidRDefault="00F07616" w:rsidP="00E43D8E">
            <w:pPr>
              <w:pStyle w:val="ListParagraph"/>
              <w:spacing w:line="276" w:lineRule="auto"/>
              <w:ind w:left="288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95" w:type="dxa"/>
          </w:tcPr>
          <w:p w14:paraId="3EBEF314" w14:textId="77777777" w:rsidR="00F07616" w:rsidRPr="00B5513D" w:rsidRDefault="00B5513D" w:rsidP="00B5513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Submit recommendations for SEA Committee tasks and membership to Academic Senate</w:t>
            </w:r>
          </w:p>
        </w:tc>
      </w:tr>
    </w:tbl>
    <w:p w14:paraId="50E16592" w14:textId="77777777" w:rsidR="003C052A" w:rsidRPr="00E43D8E" w:rsidRDefault="00295774" w:rsidP="00D618BE">
      <w:pPr>
        <w:rPr>
          <w:rFonts w:cstheme="minorHAnsi"/>
          <w:sz w:val="24"/>
          <w:szCs w:val="24"/>
        </w:rPr>
      </w:pPr>
    </w:p>
    <w:sectPr w:rsidR="003C052A" w:rsidRPr="00E43D8E" w:rsidSect="00D618BE">
      <w:headerReference w:type="default" r:id="rId7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678F" w14:textId="77777777" w:rsidR="00295774" w:rsidRDefault="00295774" w:rsidP="006A331D">
      <w:pPr>
        <w:spacing w:after="0" w:line="240" w:lineRule="auto"/>
      </w:pPr>
      <w:r>
        <w:separator/>
      </w:r>
    </w:p>
  </w:endnote>
  <w:endnote w:type="continuationSeparator" w:id="0">
    <w:p w14:paraId="7E1D4FF1" w14:textId="77777777" w:rsidR="00295774" w:rsidRDefault="00295774" w:rsidP="006A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D1D36" w14:textId="77777777" w:rsidR="00295774" w:rsidRDefault="00295774" w:rsidP="006A331D">
      <w:pPr>
        <w:spacing w:after="0" w:line="240" w:lineRule="auto"/>
      </w:pPr>
      <w:r>
        <w:separator/>
      </w:r>
    </w:p>
  </w:footnote>
  <w:footnote w:type="continuationSeparator" w:id="0">
    <w:p w14:paraId="1BFB4392" w14:textId="77777777" w:rsidR="00295774" w:rsidRDefault="00295774" w:rsidP="006A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58364168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8ADCF50" w14:textId="77777777" w:rsidR="000F1104" w:rsidRDefault="000F110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3D" w:rsidRPr="00B5513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3EF729BF" w14:textId="77777777" w:rsidR="000F1104" w:rsidRDefault="000F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835"/>
    <w:multiLevelType w:val="hybridMultilevel"/>
    <w:tmpl w:val="689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C67"/>
    <w:multiLevelType w:val="hybridMultilevel"/>
    <w:tmpl w:val="CAA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931"/>
    <w:multiLevelType w:val="hybridMultilevel"/>
    <w:tmpl w:val="C18EF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97050"/>
    <w:multiLevelType w:val="hybridMultilevel"/>
    <w:tmpl w:val="EC6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4566"/>
    <w:multiLevelType w:val="hybridMultilevel"/>
    <w:tmpl w:val="4A30A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D0AA0"/>
    <w:multiLevelType w:val="hybridMultilevel"/>
    <w:tmpl w:val="8ECE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03AB"/>
    <w:multiLevelType w:val="hybridMultilevel"/>
    <w:tmpl w:val="C7EE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6068"/>
    <w:multiLevelType w:val="hybridMultilevel"/>
    <w:tmpl w:val="CFF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5371"/>
    <w:multiLevelType w:val="hybridMultilevel"/>
    <w:tmpl w:val="B8B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4C9C"/>
    <w:multiLevelType w:val="hybridMultilevel"/>
    <w:tmpl w:val="756AD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1D"/>
    <w:rsid w:val="000A0DF8"/>
    <w:rsid w:val="000E1045"/>
    <w:rsid w:val="000F1104"/>
    <w:rsid w:val="00145E1F"/>
    <w:rsid w:val="00163CBC"/>
    <w:rsid w:val="001A4F6F"/>
    <w:rsid w:val="001C065D"/>
    <w:rsid w:val="001C114D"/>
    <w:rsid w:val="0020798F"/>
    <w:rsid w:val="00295774"/>
    <w:rsid w:val="002E4AA3"/>
    <w:rsid w:val="003306A7"/>
    <w:rsid w:val="00343BE3"/>
    <w:rsid w:val="004B5C3F"/>
    <w:rsid w:val="004F3769"/>
    <w:rsid w:val="005F0B18"/>
    <w:rsid w:val="0066484B"/>
    <w:rsid w:val="00676391"/>
    <w:rsid w:val="006A331D"/>
    <w:rsid w:val="006A6310"/>
    <w:rsid w:val="006F0EB2"/>
    <w:rsid w:val="00725CFE"/>
    <w:rsid w:val="008347AF"/>
    <w:rsid w:val="0089129C"/>
    <w:rsid w:val="008F224F"/>
    <w:rsid w:val="009B0919"/>
    <w:rsid w:val="009B6EB9"/>
    <w:rsid w:val="009D7E1C"/>
    <w:rsid w:val="00A068DC"/>
    <w:rsid w:val="00AC1565"/>
    <w:rsid w:val="00B40049"/>
    <w:rsid w:val="00B5513D"/>
    <w:rsid w:val="00BD0CED"/>
    <w:rsid w:val="00C97955"/>
    <w:rsid w:val="00CF7EE1"/>
    <w:rsid w:val="00D01BEE"/>
    <w:rsid w:val="00D03976"/>
    <w:rsid w:val="00D618BE"/>
    <w:rsid w:val="00DB6121"/>
    <w:rsid w:val="00DF35AC"/>
    <w:rsid w:val="00E20C64"/>
    <w:rsid w:val="00E43D8E"/>
    <w:rsid w:val="00F01497"/>
    <w:rsid w:val="00F07616"/>
    <w:rsid w:val="00F342F1"/>
    <w:rsid w:val="00F46E36"/>
    <w:rsid w:val="00F85A05"/>
    <w:rsid w:val="00F91CC6"/>
    <w:rsid w:val="00F9360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4E11C"/>
  <w15:chartTrackingRefBased/>
  <w15:docId w15:val="{8C3DBD39-5DE7-49AC-AA31-84F9C24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31D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1D"/>
  </w:style>
  <w:style w:type="paragraph" w:styleId="Footer">
    <w:name w:val="footer"/>
    <w:basedOn w:val="Normal"/>
    <w:link w:val="Foot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1D"/>
  </w:style>
  <w:style w:type="paragraph" w:styleId="BalloonText">
    <w:name w:val="Balloon Text"/>
    <w:basedOn w:val="Normal"/>
    <w:link w:val="BalloonTextChar"/>
    <w:uiPriority w:val="99"/>
    <w:semiHidden/>
    <w:unhideWhenUsed/>
    <w:rsid w:val="001C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Salas</dc:creator>
  <cp:keywords/>
  <dc:description/>
  <cp:lastModifiedBy>Tru Thompson</cp:lastModifiedBy>
  <cp:revision>8</cp:revision>
  <cp:lastPrinted>2018-09-25T18:50:00Z</cp:lastPrinted>
  <dcterms:created xsi:type="dcterms:W3CDTF">2019-10-16T16:20:00Z</dcterms:created>
  <dcterms:modified xsi:type="dcterms:W3CDTF">2020-05-27T21:22:00Z</dcterms:modified>
</cp:coreProperties>
</file>